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387"/>
      </w:tblGrid>
      <w:tr w:rsidR="0084127D" w:rsidRPr="0084127D" w14:paraId="73ADFFC8" w14:textId="77777777" w:rsidTr="00BB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D9E2F3" w:themeFill="accent1" w:themeFillTint="33"/>
          </w:tcPr>
          <w:p w14:paraId="1C6BEE9F" w14:textId="77777777" w:rsidR="0084127D" w:rsidRPr="0084127D" w:rsidRDefault="0084127D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bookmarkStart w:id="0" w:name="_GoBack"/>
            <w:bookmarkEnd w:id="0"/>
            <w:r w:rsidRPr="0084127D">
              <w:rPr>
                <w:i w:val="0"/>
                <w:iCs w:val="0"/>
                <w:color w:val="262626" w:themeColor="text1" w:themeTint="D9"/>
              </w:rPr>
              <w:t>Exercice 1 :</w:t>
            </w:r>
          </w:p>
        </w:tc>
      </w:tr>
      <w:tr w:rsidR="0084127D" w:rsidRPr="0084127D" w14:paraId="1E606BFC" w14:textId="77777777" w:rsidTr="00841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53A9A6F" w14:textId="77777777" w:rsidR="0084127D" w:rsidRPr="00997AB4" w:rsidRDefault="0084127D" w:rsidP="00597D8E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Calculer l’expression suivante en respectant les priorités opératoires :</w:t>
            </w:r>
          </w:p>
          <w:p w14:paraId="64437B0D" w14:textId="4D67C7CA" w:rsidR="0084127D" w:rsidRPr="00EC259A" w:rsidRDefault="006E601D" w:rsidP="0084127D">
            <w:pPr>
              <w:pStyle w:val="Paragraphedeliste"/>
              <w:ind w:left="360"/>
              <w:jc w:val="left"/>
              <w:rPr>
                <w:rFonts w:ascii="Cambria Math" w:eastAsiaTheme="minorEastAsia" w:hAnsi="Cambria Math" w:cs="Cambria Math"/>
                <w:b w:val="0"/>
                <w:bCs w:val="0"/>
                <w:color w:val="262626" w:themeColor="text1" w:themeTint="D9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color w:val="262626" w:themeColor="text1" w:themeTint="D9"/>
                    <w:sz w:val="24"/>
                    <w:szCs w:val="24"/>
                  </w:rPr>
                  <m:t>A = 60 – 3 × (3 × 6 – 5) + 6 : 3 × 0,1</m:t>
                </m:r>
              </m:oMath>
            </m:oMathPara>
          </w:p>
          <w:p w14:paraId="2168692D" w14:textId="77777777" w:rsidR="00EC259A" w:rsidRPr="0084127D" w:rsidRDefault="00EC259A" w:rsidP="0084127D">
            <w:pPr>
              <w:pStyle w:val="Paragraphedeliste"/>
              <w:ind w:left="360"/>
              <w:jc w:val="left"/>
              <w:rPr>
                <w:rFonts w:ascii="Cambria Math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</w:p>
          <w:p w14:paraId="0BD47CC4" w14:textId="77777777" w:rsidR="0084127D" w:rsidRPr="00997AB4" w:rsidRDefault="0084127D" w:rsidP="00597D8E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Effectuer les calculs suivants :</w:t>
            </w:r>
          </w:p>
          <w:p w14:paraId="63B97F2F" w14:textId="77777777" w:rsidR="0084127D" w:rsidRPr="0084127D" w:rsidRDefault="0084127D" w:rsidP="0084127D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B=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i w:val="0"/>
                      <w:color w:val="262626" w:themeColor="text1" w:themeTint="D9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-1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i w:val="0"/>
                      <w:color w:val="262626" w:themeColor="text1" w:themeTint="D9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-17</m:t>
                  </m:r>
                </m:e>
              </m:d>
            </m:oMath>
          </w:p>
          <w:p w14:paraId="5E5128BB" w14:textId="77777777" w:rsidR="0084127D" w:rsidRPr="0084127D" w:rsidRDefault="0084127D" w:rsidP="0084127D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C=-3-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i w:val="0"/>
                      <w:color w:val="262626" w:themeColor="text1" w:themeTint="D9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-6</m:t>
                  </m:r>
                </m:e>
              </m:d>
            </m:oMath>
          </w:p>
          <w:p w14:paraId="6A947508" w14:textId="77777777" w:rsidR="0084127D" w:rsidRPr="0084127D" w:rsidRDefault="0084127D" w:rsidP="0084127D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D=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i w:val="0"/>
                      <w:color w:val="262626" w:themeColor="text1" w:themeTint="D9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-4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i w:val="0"/>
                      <w:color w:val="262626" w:themeColor="text1" w:themeTint="D9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-7</m:t>
                  </m:r>
                </m:e>
              </m:d>
            </m:oMath>
          </w:p>
          <w:p w14:paraId="5C5AB1B6" w14:textId="77777777" w:rsidR="0084127D" w:rsidRPr="0084127D" w:rsidRDefault="0084127D" w:rsidP="0084127D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E=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Cambria Math"/>
                      <w:b w:val="0"/>
                      <w:bCs w:val="0"/>
                      <w:iCs w:val="0"/>
                      <w:color w:val="262626" w:themeColor="text1" w:themeTint="D9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7-(12-13)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×4</m:t>
              </m:r>
            </m:oMath>
          </w:p>
        </w:tc>
      </w:tr>
      <w:tr w:rsidR="0084127D" w:rsidRPr="0084127D" w14:paraId="623DB1BF" w14:textId="77777777" w:rsidTr="00841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41B665B" w14:textId="07931092" w:rsidR="0084127D" w:rsidRPr="00997AB4" w:rsidRDefault="0084127D" w:rsidP="0084127D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Faire une phrase en langage courant en utilisant les mots : somme, quotient, différence et produit pour décrire l’expression suivante :</w:t>
            </w:r>
          </w:p>
          <w:p w14:paraId="2FEF5F1F" w14:textId="77777777" w:rsidR="00997AB4" w:rsidRPr="00997AB4" w:rsidRDefault="00997AB4" w:rsidP="00997AB4">
            <w:pPr>
              <w:pStyle w:val="Paragraphedeliste"/>
              <w:ind w:left="360"/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</w:p>
          <w:p w14:paraId="5A3299A8" w14:textId="4637DC9E" w:rsidR="0084127D" w:rsidRPr="0084127D" w:rsidRDefault="006E601D" w:rsidP="00997AB4">
            <w:pPr>
              <w:pStyle w:val="Paragraphedeliste"/>
              <w:ind w:left="360"/>
              <w:jc w:val="center"/>
              <w:rPr>
                <w:rFonts w:ascii="Cambria Math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R</w:t>
            </w:r>
            <w:r w:rsidR="0084127D"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 = 2 × 4 + 6 : (3 – 1)</w:t>
            </w:r>
          </w:p>
        </w:tc>
      </w:tr>
    </w:tbl>
    <w:p w14:paraId="12FFFA3E" w14:textId="77777777" w:rsidR="006D64A6" w:rsidRPr="00B676B2" w:rsidRDefault="006D64A6" w:rsidP="0084127D">
      <w:pPr>
        <w:spacing w:after="0"/>
        <w:rPr>
          <w:sz w:val="18"/>
          <w:szCs w:val="18"/>
        </w:rPr>
      </w:pPr>
    </w:p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387"/>
      </w:tblGrid>
      <w:tr w:rsidR="0084127D" w:rsidRPr="0084127D" w14:paraId="2259C107" w14:textId="77777777" w:rsidTr="00841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D9E2F3" w:themeFill="accent1" w:themeFillTint="33"/>
          </w:tcPr>
          <w:p w14:paraId="012FD061" w14:textId="1EB9298F" w:rsidR="0084127D" w:rsidRPr="0084127D" w:rsidRDefault="0084127D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r w:rsidRPr="0084127D">
              <w:rPr>
                <w:i w:val="0"/>
                <w:iCs w:val="0"/>
                <w:color w:val="262626" w:themeColor="text1" w:themeTint="D9"/>
              </w:rPr>
              <w:t xml:space="preserve">Exercice </w:t>
            </w:r>
            <w:r w:rsidR="00135A16">
              <w:rPr>
                <w:i w:val="0"/>
                <w:iCs w:val="0"/>
                <w:color w:val="262626" w:themeColor="text1" w:themeTint="D9"/>
              </w:rPr>
              <w:t>2</w:t>
            </w:r>
            <w:r w:rsidRPr="0084127D">
              <w:rPr>
                <w:i w:val="0"/>
                <w:iCs w:val="0"/>
                <w:color w:val="262626" w:themeColor="text1" w:themeTint="D9"/>
              </w:rPr>
              <w:t> :</w:t>
            </w:r>
          </w:p>
        </w:tc>
      </w:tr>
      <w:tr w:rsidR="0084127D" w:rsidRPr="0084127D" w14:paraId="7C98C1B0" w14:textId="77777777" w:rsidTr="0059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84EEE54" w14:textId="77777777" w:rsidR="0084127D" w:rsidRPr="00997AB4" w:rsidRDefault="0084127D" w:rsidP="00997AB4">
            <w:pPr>
              <w:pStyle w:val="Paragraphedeliste"/>
              <w:numPr>
                <w:ilvl w:val="0"/>
                <w:numId w:val="10"/>
              </w:numPr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Compléter :</w:t>
            </w:r>
          </w:p>
          <w:p w14:paraId="3719E81E" w14:textId="77777777" w:rsidR="001D535A" w:rsidRPr="001D535A" w:rsidRDefault="0030365A" w:rsidP="001D535A">
            <w:pPr>
              <w:pStyle w:val="Paragraphedeliste"/>
              <w:spacing w:line="276" w:lineRule="auto"/>
              <w:ind w:left="38"/>
              <w:jc w:val="left"/>
              <w:rPr>
                <w:rFonts w:ascii="Cambria Math" w:eastAsiaTheme="minorEastAsia" w:hAnsi="Cambria Math" w:cs="Cambria Math"/>
                <w:i w:val="0"/>
                <w:color w:val="262626" w:themeColor="text1" w:themeTint="D9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262626" w:themeColor="text1" w:themeTint="D9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62626" w:themeColor="text1" w:themeTint="D9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  <w:color w:val="262626" w:themeColor="text1" w:themeTint="D9"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62626" w:themeColor="text1" w:themeTint="D9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262626" w:themeColor="text1" w:themeTint="D9"/>
                    <w:sz w:val="24"/>
                    <w:szCs w:val="24"/>
                  </w:rPr>
                  <m:t xml:space="preserve">×…=9      …×3=2       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 w:val="0"/>
                        <w:color w:val="262626" w:themeColor="text1" w:themeTint="D9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mbria Math"/>
                        <w:color w:val="262626" w:themeColor="text1" w:themeTint="D9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 w:cs="Cambria Math"/>
                        <w:iCs w:val="0"/>
                        <w:color w:val="262626" w:themeColor="text1" w:themeTint="D9"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mbria Math"/>
                        <w:color w:val="262626" w:themeColor="text1" w:themeTint="D9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color w:val="262626" w:themeColor="text1" w:themeTint="D9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 w:val="0"/>
                        <w:iCs w:val="0"/>
                        <w:color w:val="262626" w:themeColor="text1" w:themeTint="D9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mbria Math"/>
                        <w:color w:val="262626" w:themeColor="text1" w:themeTint="D9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 w:cs="Cambria Math"/>
                        <w:color w:val="262626" w:themeColor="text1" w:themeTint="D9"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mbria Math"/>
                        <w:color w:val="262626" w:themeColor="text1" w:themeTint="D9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color w:val="262626" w:themeColor="text1" w:themeTint="D9"/>
                    <w:sz w:val="24"/>
                    <w:szCs w:val="24"/>
                  </w:rPr>
                  <m:t xml:space="preserve">=…      </m:t>
                </m:r>
              </m:oMath>
            </m:oMathPara>
          </w:p>
          <w:p w14:paraId="77EA8FBA" w14:textId="77777777" w:rsidR="0084127D" w:rsidRPr="0084127D" w:rsidRDefault="0084127D" w:rsidP="001D535A">
            <w:pPr>
              <w:pStyle w:val="Paragraphedeliste"/>
              <w:spacing w:line="276" w:lineRule="auto"/>
              <w:ind w:left="-387"/>
              <w:jc w:val="left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color w:val="262626" w:themeColor="text1" w:themeTint="D9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 w:val="0"/>
                        <w:color w:val="262626" w:themeColor="text1" w:themeTint="D9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mbria Math"/>
                        <w:color w:val="262626" w:themeColor="text1" w:themeTint="D9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mbria Math"/>
                        <w:color w:val="262626" w:themeColor="text1" w:themeTint="D9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color w:val="262626" w:themeColor="text1" w:themeTint="D9"/>
                    <w:sz w:val="24"/>
                    <w:szCs w:val="24"/>
                  </w:rPr>
                  <m:t xml:space="preserve">×…=2                 </m:t>
                </m:r>
                <m:f>
                  <m:fPr>
                    <m:ctrlPr>
                      <w:rPr>
                        <w:rFonts w:ascii="Cambria Math" w:eastAsiaTheme="minorEastAsia" w:hAnsi="Cambria Math" w:cs="Cambria Math"/>
                        <w:i w:val="0"/>
                        <w:color w:val="262626" w:themeColor="text1" w:themeTint="D9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mbria Math"/>
                        <w:color w:val="262626" w:themeColor="text1" w:themeTint="D9"/>
                        <w:sz w:val="24"/>
                        <w:szCs w:val="24"/>
                      </w:rPr>
                      <m:t>60</m:t>
                    </m:r>
                    <m:ctrlPr>
                      <w:rPr>
                        <w:rFonts w:ascii="Cambria Math" w:eastAsiaTheme="minorEastAsia" w:hAnsi="Cambria Math" w:cs="Cambria Math"/>
                        <w:iCs w:val="0"/>
                        <w:color w:val="262626" w:themeColor="text1" w:themeTint="D9"/>
                        <w:sz w:val="24"/>
                        <w:szCs w:val="24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Cambria Math"/>
                        <w:color w:val="262626" w:themeColor="text1" w:themeTint="D9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color w:val="262626" w:themeColor="text1" w:themeTint="D9"/>
                    <w:sz w:val="24"/>
                    <w:szCs w:val="24"/>
                  </w:rPr>
                  <m:t xml:space="preserve">= ……= … </m:t>
                </m:r>
              </m:oMath>
            </m:oMathPara>
          </w:p>
        </w:tc>
      </w:tr>
      <w:tr w:rsidR="0084127D" w:rsidRPr="0084127D" w14:paraId="6674C935" w14:textId="77777777" w:rsidTr="0059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B013FE3" w14:textId="77777777" w:rsidR="0084127D" w:rsidRPr="00997AB4" w:rsidRDefault="00135A16" w:rsidP="00997AB4">
            <w:pPr>
              <w:pStyle w:val="Paragraphedeliste"/>
              <w:numPr>
                <w:ilvl w:val="0"/>
                <w:numId w:val="10"/>
              </w:numPr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Ranger les nombres suivants dans l’ordre croissant :</w:t>
            </w:r>
          </w:p>
          <w:p w14:paraId="0B4B652B" w14:textId="705CE121" w:rsidR="00135A16" w:rsidRPr="00135A16" w:rsidRDefault="00135A16" w:rsidP="00135A16">
            <w:pPr>
              <w:pStyle w:val="Paragraphedeliste"/>
              <w:ind w:left="360"/>
              <w:jc w:val="left"/>
              <w:rPr>
                <w:rFonts w:ascii="Cambria Math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  <w:color w:val="262626" w:themeColor="text1" w:themeTint="D9"/>
                    <w:sz w:val="24"/>
                    <w:szCs w:val="24"/>
                  </w:rPr>
                  <m:t>7 ;-2,4 ;-4,1 ;0 ;6,9 ; -53</m:t>
                </m:r>
              </m:oMath>
            </m:oMathPara>
          </w:p>
        </w:tc>
      </w:tr>
      <w:tr w:rsidR="0084127D" w:rsidRPr="0084127D" w14:paraId="2BF8F64F" w14:textId="77777777" w:rsidTr="0059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957E500" w14:textId="77777777" w:rsidR="0084127D" w:rsidRPr="006E601D" w:rsidRDefault="0084127D" w:rsidP="00597D8E">
            <w:pPr>
              <w:jc w:val="left"/>
              <w:rPr>
                <w:rFonts w:ascii="Cambria Math" w:hAnsi="Cambria Math" w:cs="Cambria Math"/>
                <w:i w:val="0"/>
                <w:iCs w:val="0"/>
                <w:color w:val="262626" w:themeColor="text1" w:themeTint="D9"/>
                <w:sz w:val="12"/>
                <w:szCs w:val="12"/>
              </w:rPr>
            </w:pPr>
          </w:p>
        </w:tc>
      </w:tr>
    </w:tbl>
    <w:p w14:paraId="7B6A74A3" w14:textId="77777777" w:rsidR="0084127D" w:rsidRPr="00B676B2" w:rsidRDefault="0084127D" w:rsidP="009D21CE">
      <w:pPr>
        <w:spacing w:after="0"/>
        <w:rPr>
          <w:sz w:val="20"/>
          <w:szCs w:val="20"/>
        </w:rPr>
      </w:pPr>
    </w:p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387"/>
      </w:tblGrid>
      <w:tr w:rsidR="009D21CE" w:rsidRPr="0084127D" w14:paraId="75781A13" w14:textId="77777777" w:rsidTr="00597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D9E2F3" w:themeFill="accent1" w:themeFillTint="33"/>
          </w:tcPr>
          <w:p w14:paraId="4944F502" w14:textId="310A86F3" w:rsidR="009D21CE" w:rsidRPr="0084127D" w:rsidRDefault="009D21CE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r w:rsidRPr="0084127D">
              <w:rPr>
                <w:i w:val="0"/>
                <w:iCs w:val="0"/>
                <w:color w:val="262626" w:themeColor="text1" w:themeTint="D9"/>
              </w:rPr>
              <w:t xml:space="preserve">Exercice </w:t>
            </w:r>
            <w:r>
              <w:rPr>
                <w:i w:val="0"/>
                <w:iCs w:val="0"/>
                <w:color w:val="262626" w:themeColor="text1" w:themeTint="D9"/>
              </w:rPr>
              <w:t>4</w:t>
            </w:r>
            <w:r w:rsidRPr="0084127D">
              <w:rPr>
                <w:i w:val="0"/>
                <w:iCs w:val="0"/>
                <w:color w:val="262626" w:themeColor="text1" w:themeTint="D9"/>
              </w:rPr>
              <w:t> :</w:t>
            </w:r>
          </w:p>
        </w:tc>
      </w:tr>
      <w:tr w:rsidR="009D21CE" w:rsidRPr="0084127D" w14:paraId="656D5870" w14:textId="77777777" w:rsidTr="0059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204F5170" w14:textId="5957605E" w:rsidR="000C093E" w:rsidRPr="00997AB4" w:rsidRDefault="00812D72" w:rsidP="00997AB4">
            <w:pPr>
              <w:pStyle w:val="Paragraphedeliste"/>
              <w:ind w:left="360"/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Dans chaque cas, factoriser, puis réduire,</w:t>
            </w:r>
          </w:p>
          <w:p w14:paraId="12143DF9" w14:textId="6A6BE605" w:rsidR="00B75082" w:rsidRPr="00997AB4" w:rsidRDefault="00B75082" w:rsidP="00B75082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left"/>
              <w:rPr>
                <w:rFonts w:ascii="Cambria Math" w:hAnsi="Cambria Math" w:cs="Times New Roman"/>
                <w:color w:val="262626" w:themeColor="text1" w:themeTint="D9"/>
                <w:sz w:val="24"/>
                <w:szCs w:val="24"/>
                <w:oMath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262626" w:themeColor="text1" w:themeTint="D9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62626" w:themeColor="text1" w:themeTint="D9"/>
                  <w:sz w:val="24"/>
                  <w:szCs w:val="24"/>
                </w:rPr>
                <m:t>xn + 7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62626" w:themeColor="text1" w:themeTint="D9"/>
                  <w:sz w:val="24"/>
                  <w:szCs w:val="24"/>
                </w:rPr>
                <m:t>xn</m:t>
              </m:r>
            </m:oMath>
          </w:p>
          <w:p w14:paraId="1227570E" w14:textId="36757548" w:rsidR="00B75082" w:rsidRPr="00997AB4" w:rsidRDefault="00B75082" w:rsidP="00B75082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left"/>
              <w:rPr>
                <w:rFonts w:ascii="Cambria Math" w:hAnsi="Cambria Math" w:cs="Times New Roman"/>
                <w:color w:val="262626" w:themeColor="text1" w:themeTint="D9"/>
                <w:sz w:val="24"/>
                <w:szCs w:val="24"/>
                <w:oMath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262626" w:themeColor="text1" w:themeTint="D9"/>
                  <w:sz w:val="24"/>
                  <w:szCs w:val="24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62626" w:themeColor="text1" w:themeTint="D9"/>
                  <w:sz w:val="24"/>
                  <w:szCs w:val="24"/>
                </w:rPr>
                <m:t>v - 4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62626" w:themeColor="text1" w:themeTint="D9"/>
                  <w:sz w:val="24"/>
                  <w:szCs w:val="24"/>
                </w:rPr>
                <m:t xml:space="preserve">v  </m:t>
              </m:r>
            </m:oMath>
          </w:p>
          <w:p w14:paraId="174FA4AE" w14:textId="51F07985" w:rsidR="009D21CE" w:rsidRPr="00B75082" w:rsidRDefault="00B75082" w:rsidP="00B75082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262626" w:themeColor="text1" w:themeTint="D9"/>
                  <w:sz w:val="24"/>
                  <w:szCs w:val="24"/>
                </w:rPr>
                <m:t>2y + 0,6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262626" w:themeColor="text1" w:themeTint="D9"/>
                  <w:sz w:val="24"/>
                  <w:szCs w:val="24"/>
                </w:rPr>
                <m:t>y</m:t>
              </m:r>
            </m:oMath>
          </w:p>
        </w:tc>
      </w:tr>
      <w:tr w:rsidR="009D21CE" w:rsidRPr="0084127D" w14:paraId="69D652BF" w14:textId="77777777" w:rsidTr="0059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53EEB51" w14:textId="77777777" w:rsidR="009D21CE" w:rsidRPr="006E601D" w:rsidRDefault="009D21CE" w:rsidP="00597D8E">
            <w:pPr>
              <w:jc w:val="left"/>
              <w:rPr>
                <w:rFonts w:ascii="Cambria Math" w:hAnsi="Cambria Math" w:cs="Cambria Math"/>
                <w:i w:val="0"/>
                <w:iCs w:val="0"/>
                <w:color w:val="262626" w:themeColor="text1" w:themeTint="D9"/>
                <w:sz w:val="12"/>
                <w:szCs w:val="12"/>
              </w:rPr>
            </w:pPr>
          </w:p>
        </w:tc>
      </w:tr>
    </w:tbl>
    <w:p w14:paraId="3E09923E" w14:textId="77777777" w:rsidR="0084127D" w:rsidRPr="00B676B2" w:rsidRDefault="0084127D" w:rsidP="00B75082">
      <w:pPr>
        <w:spacing w:after="0"/>
        <w:rPr>
          <w:sz w:val="20"/>
          <w:szCs w:val="20"/>
        </w:rPr>
      </w:pPr>
    </w:p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387"/>
      </w:tblGrid>
      <w:tr w:rsidR="00B75082" w:rsidRPr="0084127D" w14:paraId="5579BD94" w14:textId="77777777" w:rsidTr="00504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D9E2F3" w:themeFill="accent1" w:themeFillTint="33"/>
          </w:tcPr>
          <w:p w14:paraId="1DFEDD3A" w14:textId="7B4F9E68" w:rsidR="00B75082" w:rsidRPr="0084127D" w:rsidRDefault="00B75082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r w:rsidRPr="0084127D">
              <w:rPr>
                <w:i w:val="0"/>
                <w:iCs w:val="0"/>
                <w:color w:val="262626" w:themeColor="text1" w:themeTint="D9"/>
              </w:rPr>
              <w:t xml:space="preserve">Exercice </w:t>
            </w:r>
            <w:r w:rsidR="00BB0272">
              <w:rPr>
                <w:i w:val="0"/>
                <w:iCs w:val="0"/>
                <w:color w:val="262626" w:themeColor="text1" w:themeTint="D9"/>
              </w:rPr>
              <w:t>5</w:t>
            </w:r>
            <w:r w:rsidRPr="0084127D">
              <w:rPr>
                <w:i w:val="0"/>
                <w:iCs w:val="0"/>
                <w:color w:val="262626" w:themeColor="text1" w:themeTint="D9"/>
              </w:rPr>
              <w:t> :</w:t>
            </w:r>
          </w:p>
        </w:tc>
      </w:tr>
      <w:tr w:rsidR="00B75082" w:rsidRPr="0084127D" w14:paraId="61185DAA" w14:textId="77777777" w:rsidTr="0059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C82A7BA" w14:textId="77777777" w:rsidR="00B75082" w:rsidRDefault="00BB0272" w:rsidP="00BB0272">
            <w:pPr>
              <w:pStyle w:val="Paragraphedeliste"/>
              <w:spacing w:line="276" w:lineRule="auto"/>
              <w:ind w:left="180"/>
              <w:jc w:val="left"/>
              <w:rPr>
                <w:rFonts w:ascii="Cambria Math" w:eastAsiaTheme="minorEastAsia" w:hAnsi="Cambria Math" w:cs="Cambria Math"/>
                <w:color w:val="262626" w:themeColor="text1" w:themeTint="D9"/>
                <w:sz w:val="24"/>
                <w:szCs w:val="24"/>
              </w:rPr>
            </w:pPr>
            <w:r w:rsidRPr="00BB0272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Résoudre l’équation suivante :</w:t>
            </w:r>
          </w:p>
          <w:p w14:paraId="7F725AF5" w14:textId="35DBD18C" w:rsidR="00BB0272" w:rsidRPr="00B75082" w:rsidRDefault="00BB0272" w:rsidP="00BB0272">
            <w:pPr>
              <w:pStyle w:val="Paragraphedeliste"/>
              <w:spacing w:line="276" w:lineRule="auto"/>
              <w:ind w:left="180"/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color w:val="262626" w:themeColor="text1" w:themeTint="D9"/>
                    <w:sz w:val="24"/>
                    <w:szCs w:val="24"/>
                  </w:rPr>
                  <m:t>5x-7=0</m:t>
                </m:r>
              </m:oMath>
            </m:oMathPara>
          </w:p>
        </w:tc>
      </w:tr>
      <w:tr w:rsidR="00B75082" w:rsidRPr="0084127D" w14:paraId="48DD7532" w14:textId="77777777" w:rsidTr="0059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ECE3BEA" w14:textId="77777777" w:rsidR="00B75082" w:rsidRPr="006E601D" w:rsidRDefault="00B75082" w:rsidP="00597D8E">
            <w:pPr>
              <w:jc w:val="left"/>
              <w:rPr>
                <w:rFonts w:ascii="Cambria Math" w:hAnsi="Cambria Math" w:cs="Cambria Math"/>
                <w:i w:val="0"/>
                <w:iCs w:val="0"/>
                <w:color w:val="262626" w:themeColor="text1" w:themeTint="D9"/>
                <w:sz w:val="12"/>
                <w:szCs w:val="12"/>
              </w:rPr>
            </w:pPr>
          </w:p>
        </w:tc>
      </w:tr>
    </w:tbl>
    <w:p w14:paraId="103C2646" w14:textId="77777777" w:rsidR="0084127D" w:rsidRPr="00B676B2" w:rsidRDefault="0084127D" w:rsidP="00BB0272">
      <w:pPr>
        <w:spacing w:after="0"/>
        <w:rPr>
          <w:sz w:val="20"/>
          <w:szCs w:val="20"/>
        </w:rPr>
      </w:pPr>
    </w:p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387"/>
      </w:tblGrid>
      <w:tr w:rsidR="00BB0272" w:rsidRPr="0084127D" w14:paraId="2B6786AE" w14:textId="77777777" w:rsidTr="00BB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ED7D31" w:themeFill="accent2"/>
          </w:tcPr>
          <w:p w14:paraId="42BB6D93" w14:textId="67CA81E0" w:rsidR="00BB0272" w:rsidRPr="0084127D" w:rsidRDefault="00BB0272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r w:rsidRPr="0084127D">
              <w:rPr>
                <w:i w:val="0"/>
                <w:iCs w:val="0"/>
                <w:color w:val="262626" w:themeColor="text1" w:themeTint="D9"/>
              </w:rPr>
              <w:t>Exercice</w:t>
            </w:r>
            <w:r>
              <w:rPr>
                <w:i w:val="0"/>
                <w:iCs w:val="0"/>
                <w:color w:val="262626" w:themeColor="text1" w:themeTint="D9"/>
              </w:rPr>
              <w:t xml:space="preserve"> 6</w:t>
            </w:r>
            <w:r w:rsidRPr="0084127D">
              <w:rPr>
                <w:i w:val="0"/>
                <w:iCs w:val="0"/>
                <w:color w:val="262626" w:themeColor="text1" w:themeTint="D9"/>
              </w:rPr>
              <w:t> :</w:t>
            </w:r>
          </w:p>
        </w:tc>
      </w:tr>
      <w:tr w:rsidR="00BB0272" w:rsidRPr="0084127D" w14:paraId="53491078" w14:textId="77777777" w:rsidTr="0059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DC0D678" w14:textId="77777777" w:rsidR="00BB0272" w:rsidRDefault="00BB0272" w:rsidP="00597D8E">
            <w:pPr>
              <w:pStyle w:val="Paragraphedeliste"/>
              <w:spacing w:line="276" w:lineRule="auto"/>
              <w:ind w:left="180"/>
              <w:jc w:val="left"/>
              <w:rPr>
                <w:rFonts w:ascii="Cambria Math" w:eastAsiaTheme="minorEastAsia" w:hAnsi="Cambria Math" w:cs="Cambria Math"/>
                <w:color w:val="262626" w:themeColor="text1" w:themeTint="D9"/>
                <w:sz w:val="24"/>
                <w:szCs w:val="24"/>
              </w:rPr>
            </w:pPr>
            <w:r w:rsidRPr="00BB0272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Un quadrilatère est un parallélogramme lorsque</w:t>
            </w:r>
            <w:r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 :</w:t>
            </w:r>
          </w:p>
          <w:p w14:paraId="2949EB39" w14:textId="77777777" w:rsidR="00BB0272" w:rsidRPr="000010C9" w:rsidRDefault="00BB0272" w:rsidP="00BB0272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0010C9">
              <w:rPr>
                <w:rFonts w:ascii="Prototype" w:hAnsi="Prototype" w:cs="Prototype"/>
                <w:i w:val="0"/>
                <w:iCs w:val="0"/>
                <w:color w:val="262626" w:themeColor="text1" w:themeTint="D9"/>
              </w:rPr>
              <w:t>Deux côtés opposés sont parallèles</w:t>
            </w:r>
          </w:p>
          <w:p w14:paraId="3F974202" w14:textId="77777777" w:rsidR="00BB0272" w:rsidRPr="000010C9" w:rsidRDefault="00BB0272" w:rsidP="00BB0272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0010C9">
              <w:rPr>
                <w:rFonts w:ascii="Prototype" w:hAnsi="Prototype" w:cs="Prototype"/>
                <w:i w:val="0"/>
                <w:iCs w:val="0"/>
                <w:color w:val="262626" w:themeColor="text1" w:themeTint="D9"/>
              </w:rPr>
              <w:t>Deux côtés opposés ont la même longueur</w:t>
            </w:r>
          </w:p>
          <w:p w14:paraId="3C30395B" w14:textId="77777777" w:rsidR="00BB0272" w:rsidRPr="00EC259A" w:rsidRDefault="00BB0272" w:rsidP="00BB0272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0010C9">
              <w:rPr>
                <w:rFonts w:ascii="Prototype" w:hAnsi="Prototype" w:cs="Prototype"/>
                <w:i w:val="0"/>
                <w:iCs w:val="0"/>
                <w:color w:val="262626" w:themeColor="text1" w:themeTint="D9"/>
              </w:rPr>
              <w:t>Les côtés opposés sont deux à deux parallèles</w:t>
            </w:r>
          </w:p>
          <w:p w14:paraId="3B3DF767" w14:textId="2893E93E" w:rsidR="00EC259A" w:rsidRPr="00EC259A" w:rsidRDefault="00EC259A" w:rsidP="00EC259A">
            <w:pPr>
              <w:pStyle w:val="Paragraphedeliste"/>
              <w:spacing w:line="276" w:lineRule="auto"/>
              <w:ind w:left="180"/>
              <w:jc w:val="left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EC259A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Recopier dans votre feuille la</w:t>
            </w:r>
            <w:r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/</w:t>
            </w:r>
            <w:proofErr w:type="gramStart"/>
            <w:r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les</w:t>
            </w:r>
            <w:r w:rsidRPr="00EC259A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 vraie</w:t>
            </w:r>
            <w:r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(s)</w:t>
            </w:r>
            <w:r w:rsidRPr="00EC259A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 propriété</w:t>
            </w:r>
            <w:proofErr w:type="gramEnd"/>
            <w:r w:rsidRPr="00EC259A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BB0272" w:rsidRPr="0084127D" w14:paraId="50610ADF" w14:textId="77777777" w:rsidTr="00BB027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3509B492" w14:textId="77777777" w:rsidR="00BB0272" w:rsidRPr="006E601D" w:rsidRDefault="00BB0272" w:rsidP="00597D8E">
            <w:pPr>
              <w:jc w:val="left"/>
              <w:rPr>
                <w:rFonts w:ascii="Cambria Math" w:hAnsi="Cambria Math" w:cs="Cambria Math"/>
                <w:i w:val="0"/>
                <w:iCs w:val="0"/>
                <w:color w:val="262626" w:themeColor="text1" w:themeTint="D9"/>
                <w:sz w:val="12"/>
                <w:szCs w:val="12"/>
              </w:rPr>
            </w:pPr>
          </w:p>
        </w:tc>
      </w:tr>
    </w:tbl>
    <w:p w14:paraId="6E95056C" w14:textId="7CE47FBA" w:rsidR="0084127D" w:rsidRPr="00EC259A" w:rsidRDefault="0084127D" w:rsidP="00BB0272">
      <w:pPr>
        <w:spacing w:after="0"/>
        <w:rPr>
          <w:sz w:val="24"/>
          <w:szCs w:val="24"/>
        </w:rPr>
      </w:pPr>
    </w:p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387"/>
      </w:tblGrid>
      <w:tr w:rsidR="0050452A" w:rsidRPr="0084127D" w14:paraId="12B0C294" w14:textId="77777777" w:rsidTr="00504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ED7D31" w:themeFill="accent2"/>
          </w:tcPr>
          <w:p w14:paraId="489B8E59" w14:textId="3DD382CF" w:rsidR="0050452A" w:rsidRPr="0084127D" w:rsidRDefault="0050452A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r w:rsidRPr="0084127D">
              <w:rPr>
                <w:i w:val="0"/>
                <w:iCs w:val="0"/>
                <w:color w:val="262626" w:themeColor="text1" w:themeTint="D9"/>
              </w:rPr>
              <w:lastRenderedPageBreak/>
              <w:t xml:space="preserve">Exercice </w:t>
            </w:r>
            <w:r w:rsidR="000010C9">
              <w:rPr>
                <w:i w:val="0"/>
                <w:iCs w:val="0"/>
                <w:color w:val="262626" w:themeColor="text1" w:themeTint="D9"/>
              </w:rPr>
              <w:t>7</w:t>
            </w:r>
            <w:r w:rsidRPr="0084127D">
              <w:rPr>
                <w:i w:val="0"/>
                <w:iCs w:val="0"/>
                <w:color w:val="262626" w:themeColor="text1" w:themeTint="D9"/>
              </w:rPr>
              <w:t> :</w:t>
            </w:r>
          </w:p>
        </w:tc>
      </w:tr>
      <w:tr w:rsidR="0050452A" w:rsidRPr="0084127D" w14:paraId="0DF07F4E" w14:textId="77777777" w:rsidTr="00504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B84D80C" w14:textId="77777777" w:rsidR="0050452A" w:rsidRDefault="000010C9" w:rsidP="000010C9">
            <w:pPr>
              <w:pStyle w:val="Paragraphedeliste"/>
              <w:spacing w:line="276" w:lineRule="auto"/>
              <w:ind w:left="180"/>
              <w:jc w:val="left"/>
              <w:rPr>
                <w:rFonts w:ascii="Cambria Math" w:eastAsiaTheme="minorEastAsia" w:hAnsi="Cambria Math" w:cs="Cambria Math"/>
                <w:color w:val="262626" w:themeColor="text1" w:themeTint="D9"/>
                <w:sz w:val="24"/>
                <w:szCs w:val="24"/>
              </w:rPr>
            </w:pPr>
            <w:r w:rsidRPr="000010C9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Déterminer la mesure de </w:t>
            </w:r>
            <w:proofErr w:type="gramStart"/>
            <w:r w:rsidRPr="000010C9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l’angle </w:t>
            </w:r>
            <w:proofErr w:type="gramEnd"/>
            <m:oMath>
              <m:acc>
                <m:accPr>
                  <m:ctrlPr>
                    <w:rPr>
                      <w:rFonts w:ascii="Cambria Math" w:eastAsiaTheme="minorEastAsia" w:hAnsi="Cambria Math" w:cs="Cambria Math"/>
                      <w:b w:val="0"/>
                      <w:bCs w:val="0"/>
                      <w:color w:val="262626" w:themeColor="text1" w:themeTint="D9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BCA</m:t>
                  </m:r>
                </m:e>
              </m:acc>
            </m:oMath>
            <w:r w:rsidRPr="000010C9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.</w:t>
            </w:r>
          </w:p>
          <w:p w14:paraId="066C9082" w14:textId="2934E911" w:rsidR="000010C9" w:rsidRPr="0084127D" w:rsidRDefault="000010C9" w:rsidP="000010C9">
            <w:pPr>
              <w:pStyle w:val="Paragraphedeliste"/>
              <w:spacing w:line="276" w:lineRule="auto"/>
              <w:ind w:left="180"/>
              <w:jc w:val="center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0010C9">
              <w:rPr>
                <w:rFonts w:ascii="Cambria Math" w:eastAsiaTheme="minorEastAsia" w:hAnsi="Cambria Math" w:cs="Cambria Math"/>
                <w:noProof/>
                <w:color w:val="262626" w:themeColor="text1" w:themeTint="D9"/>
                <w:sz w:val="24"/>
                <w:szCs w:val="24"/>
                <w:lang w:eastAsia="fr-FR"/>
              </w:rPr>
              <w:drawing>
                <wp:inline distT="0" distB="0" distL="0" distR="0" wp14:anchorId="6DDDEFAA" wp14:editId="77873AB9">
                  <wp:extent cx="1332768" cy="1019175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38" cy="102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0C6037" w14:textId="0CA29609" w:rsidR="00BB0272" w:rsidRDefault="00BB0272" w:rsidP="00BB0272">
      <w:pPr>
        <w:spacing w:after="0"/>
      </w:pPr>
    </w:p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387"/>
      </w:tblGrid>
      <w:tr w:rsidR="00997AB4" w:rsidRPr="0084127D" w14:paraId="3177496C" w14:textId="77777777" w:rsidTr="00597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ED7D31" w:themeFill="accent2"/>
          </w:tcPr>
          <w:p w14:paraId="62CEC563" w14:textId="77777777" w:rsidR="00997AB4" w:rsidRPr="0084127D" w:rsidRDefault="00997AB4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r w:rsidRPr="0084127D">
              <w:rPr>
                <w:i w:val="0"/>
                <w:iCs w:val="0"/>
                <w:color w:val="262626" w:themeColor="text1" w:themeTint="D9"/>
              </w:rPr>
              <w:t xml:space="preserve">Exercice </w:t>
            </w:r>
            <w:r>
              <w:rPr>
                <w:i w:val="0"/>
                <w:iCs w:val="0"/>
                <w:color w:val="262626" w:themeColor="text1" w:themeTint="D9"/>
              </w:rPr>
              <w:t>8</w:t>
            </w:r>
            <w:r w:rsidRPr="0084127D">
              <w:rPr>
                <w:i w:val="0"/>
                <w:iCs w:val="0"/>
                <w:color w:val="262626" w:themeColor="text1" w:themeTint="D9"/>
              </w:rPr>
              <w:t> :</w:t>
            </w:r>
          </w:p>
        </w:tc>
      </w:tr>
      <w:tr w:rsidR="00997AB4" w:rsidRPr="0084127D" w14:paraId="053476F2" w14:textId="77777777" w:rsidTr="0059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484881A3" w14:textId="77777777" w:rsidR="00997AB4" w:rsidRDefault="00997AB4" w:rsidP="00597D8E">
            <w:pPr>
              <w:pStyle w:val="Paragraphedeliste"/>
              <w:spacing w:line="276" w:lineRule="auto"/>
              <w:ind w:left="180"/>
              <w:jc w:val="left"/>
              <w:rPr>
                <w:rFonts w:ascii="Cambria Math" w:eastAsiaTheme="minorEastAsia" w:hAnsi="Cambria Math" w:cs="Cambria Math"/>
                <w:color w:val="262626" w:themeColor="text1" w:themeTint="D9"/>
                <w:sz w:val="24"/>
                <w:szCs w:val="24"/>
              </w:rPr>
            </w:pPr>
            <w:r w:rsidRPr="000010C9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On </w:t>
            </w:r>
            <w:proofErr w:type="gramStart"/>
            <w:r w:rsidRPr="000010C9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donne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(CD) // (AB)</m:t>
              </m:r>
            </m:oMath>
            <w:r w:rsidRPr="000010C9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. Déterminer la mesure de </w:t>
            </w:r>
            <w:proofErr w:type="gramStart"/>
            <w:r w:rsidRPr="000010C9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l’angle </w:t>
            </w:r>
            <w:proofErr w:type="gramEnd"/>
            <m:oMath>
              <m:acc>
                <m:accPr>
                  <m:ctrlPr>
                    <w:rPr>
                      <w:rFonts w:ascii="Cambria Math" w:eastAsiaTheme="minorEastAsia" w:hAnsi="Cambria Math" w:cs="Cambria Math"/>
                      <w:b w:val="0"/>
                      <w:bCs w:val="0"/>
                      <w:color w:val="262626" w:themeColor="text1" w:themeTint="D9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ADF</m:t>
                  </m:r>
                </m:e>
              </m:acc>
            </m:oMath>
            <w:r w:rsidRPr="000010C9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.</w:t>
            </w:r>
          </w:p>
          <w:p w14:paraId="20A2160B" w14:textId="77777777" w:rsidR="00997AB4" w:rsidRPr="0084127D" w:rsidRDefault="00997AB4" w:rsidP="00597D8E">
            <w:pPr>
              <w:pStyle w:val="Paragraphedeliste"/>
              <w:spacing w:line="276" w:lineRule="auto"/>
              <w:ind w:left="180"/>
              <w:jc w:val="center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B676B2">
              <w:rPr>
                <w:rFonts w:ascii="Cambria Math" w:eastAsiaTheme="minorEastAsia" w:hAnsi="Cambria Math" w:cs="Cambria Math"/>
                <w:noProof/>
                <w:color w:val="262626" w:themeColor="text1" w:themeTint="D9"/>
                <w:sz w:val="24"/>
                <w:szCs w:val="24"/>
                <w:lang w:eastAsia="fr-FR"/>
              </w:rPr>
              <w:drawing>
                <wp:inline distT="0" distB="0" distL="0" distR="0" wp14:anchorId="48C3D850" wp14:editId="1C4E49F5">
                  <wp:extent cx="1952898" cy="1162212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98" cy="11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6D1A9B" w14:textId="77777777" w:rsidR="00997AB4" w:rsidRDefault="00997AB4" w:rsidP="00BB0272">
      <w:pPr>
        <w:spacing w:after="0"/>
      </w:pPr>
    </w:p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387"/>
      </w:tblGrid>
      <w:tr w:rsidR="00B676B2" w:rsidRPr="0084127D" w14:paraId="3C00B14C" w14:textId="77777777" w:rsidTr="00B67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ED7D31" w:themeFill="accent2"/>
          </w:tcPr>
          <w:p w14:paraId="2BB78F49" w14:textId="7B6D122B" w:rsidR="00B676B2" w:rsidRPr="0084127D" w:rsidRDefault="00B676B2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r w:rsidRPr="0084127D">
              <w:rPr>
                <w:i w:val="0"/>
                <w:iCs w:val="0"/>
                <w:color w:val="262626" w:themeColor="text1" w:themeTint="D9"/>
              </w:rPr>
              <w:t xml:space="preserve">Exercice </w:t>
            </w:r>
            <w:r>
              <w:rPr>
                <w:i w:val="0"/>
                <w:iCs w:val="0"/>
                <w:color w:val="262626" w:themeColor="text1" w:themeTint="D9"/>
              </w:rPr>
              <w:t>9</w:t>
            </w:r>
            <w:r w:rsidRPr="0084127D">
              <w:rPr>
                <w:i w:val="0"/>
                <w:iCs w:val="0"/>
                <w:color w:val="262626" w:themeColor="text1" w:themeTint="D9"/>
              </w:rPr>
              <w:t> :</w:t>
            </w:r>
          </w:p>
        </w:tc>
      </w:tr>
      <w:tr w:rsidR="00B676B2" w:rsidRPr="0084127D" w14:paraId="350638A2" w14:textId="77777777" w:rsidTr="0059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5B223FAF" w14:textId="77777777" w:rsidR="00B676B2" w:rsidRPr="00B676B2" w:rsidRDefault="00B676B2" w:rsidP="00B676B2">
            <w:pPr>
              <w:pStyle w:val="Paragraphedeliste"/>
              <w:spacing w:line="276" w:lineRule="auto"/>
              <w:ind w:left="180"/>
              <w:jc w:val="center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B676B2">
              <w:rPr>
                <w:rFonts w:ascii="Cambria Math" w:eastAsiaTheme="minorEastAsia" w:hAnsi="Cambria Math" w:cs="Cambria Math"/>
                <w:noProof/>
                <w:color w:val="262626" w:themeColor="text1" w:themeTint="D9"/>
                <w:sz w:val="24"/>
                <w:szCs w:val="24"/>
                <w:lang w:eastAsia="fr-FR"/>
              </w:rPr>
              <w:drawing>
                <wp:inline distT="0" distB="0" distL="0" distR="0" wp14:anchorId="551FC705" wp14:editId="3F22E568">
                  <wp:extent cx="1667108" cy="1181265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08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732FB" w14:textId="2F3B6694" w:rsidR="00B676B2" w:rsidRDefault="00B676B2" w:rsidP="00B676B2">
            <w:pPr>
              <w:pStyle w:val="Paragraphedeliste"/>
              <w:numPr>
                <w:ilvl w:val="0"/>
                <w:numId w:val="9"/>
              </w:numPr>
              <w:spacing w:line="276" w:lineRule="auto"/>
              <w:jc w:val="left"/>
              <w:rPr>
                <w:rFonts w:ascii="Cambria Math" w:eastAsiaTheme="minorEastAsia" w:hAnsi="Cambria Math" w:cs="Cambria Math"/>
                <w:color w:val="262626" w:themeColor="text1" w:themeTint="D9"/>
                <w:sz w:val="24"/>
                <w:szCs w:val="24"/>
              </w:rPr>
            </w:pPr>
            <w:r w:rsidRPr="00B676B2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Démontrer que (DH) // (PG)</w:t>
            </w:r>
          </w:p>
          <w:p w14:paraId="66FA8D29" w14:textId="2E009F94" w:rsidR="00B676B2" w:rsidRPr="00B676B2" w:rsidRDefault="00B676B2" w:rsidP="00B676B2">
            <w:pPr>
              <w:pStyle w:val="Paragraphedeliste"/>
              <w:numPr>
                <w:ilvl w:val="0"/>
                <w:numId w:val="9"/>
              </w:numPr>
              <w:spacing w:line="276" w:lineRule="auto"/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B676B2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On </w:t>
            </w:r>
            <w:proofErr w:type="gramStart"/>
            <w:r w:rsidRPr="00B676B2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donne </w:t>
            </w:r>
            <w:r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E</m:t>
              </m:r>
              <m:acc>
                <m:accPr>
                  <m:ctrlPr>
                    <w:rPr>
                      <w:rFonts w:ascii="Cambria Math" w:eastAsiaTheme="minorEastAsia" w:hAnsi="Cambria Math" w:cs="Cambria Math"/>
                      <w:b w:val="0"/>
                      <w:bCs w:val="0"/>
                      <w:iCs w:val="0"/>
                      <w:color w:val="262626" w:themeColor="text1" w:themeTint="D9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H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color w:val="262626" w:themeColor="text1" w:themeTint="D9"/>
                  <w:sz w:val="24"/>
                  <w:szCs w:val="24"/>
                </w:rPr>
                <m:t>C = 112°</m:t>
              </m:r>
            </m:oMath>
            <w:r w:rsidRPr="00B676B2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; calculer </w:t>
            </w:r>
            <m:oMath>
              <m:acc>
                <m:accPr>
                  <m:ctrlPr>
                    <w:rPr>
                      <w:rFonts w:ascii="Cambria Math" w:eastAsiaTheme="minorEastAsia" w:hAnsi="Cambria Math" w:cs="Cambria Math"/>
                      <w:b w:val="0"/>
                      <w:bCs w:val="0"/>
                      <w:color w:val="262626" w:themeColor="text1" w:themeTint="D9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color w:val="262626" w:themeColor="text1" w:themeTint="D9"/>
                      <w:sz w:val="24"/>
                      <w:szCs w:val="24"/>
                    </w:rPr>
                    <m:t>DHC</m:t>
                  </m:r>
                </m:e>
              </m:acc>
            </m:oMath>
          </w:p>
        </w:tc>
      </w:tr>
    </w:tbl>
    <w:p w14:paraId="1CB01F90" w14:textId="77777777" w:rsidR="00B676B2" w:rsidRDefault="00B676B2" w:rsidP="00BB0272">
      <w:pPr>
        <w:spacing w:after="0"/>
      </w:pPr>
    </w:p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387"/>
      </w:tblGrid>
      <w:tr w:rsidR="00BB0272" w:rsidRPr="0084127D" w14:paraId="1AAD2472" w14:textId="77777777" w:rsidTr="00265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E2EFD9" w:themeFill="accent6" w:themeFillTint="33"/>
          </w:tcPr>
          <w:p w14:paraId="0680EA67" w14:textId="29ED8929" w:rsidR="00BB0272" w:rsidRPr="0084127D" w:rsidRDefault="00BB0272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r w:rsidRPr="0084127D">
              <w:rPr>
                <w:i w:val="0"/>
                <w:iCs w:val="0"/>
                <w:color w:val="262626" w:themeColor="text1" w:themeTint="D9"/>
              </w:rPr>
              <w:t xml:space="preserve">Exercice </w:t>
            </w:r>
            <w:r w:rsidR="00B676B2">
              <w:rPr>
                <w:i w:val="0"/>
                <w:iCs w:val="0"/>
                <w:color w:val="262626" w:themeColor="text1" w:themeTint="D9"/>
              </w:rPr>
              <w:t>10</w:t>
            </w:r>
            <w:r w:rsidRPr="0084127D">
              <w:rPr>
                <w:i w:val="0"/>
                <w:iCs w:val="0"/>
                <w:color w:val="262626" w:themeColor="text1" w:themeTint="D9"/>
              </w:rPr>
              <w:t> :</w:t>
            </w:r>
          </w:p>
        </w:tc>
      </w:tr>
      <w:tr w:rsidR="00BB0272" w:rsidRPr="0084127D" w14:paraId="28F515FD" w14:textId="77777777" w:rsidTr="00265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F5BF7A3" w14:textId="77777777" w:rsidR="00BB0272" w:rsidRPr="00997AB4" w:rsidRDefault="00BB0272" w:rsidP="00997AB4">
            <w:pPr>
              <w:pStyle w:val="Paragraphedeliste"/>
              <w:ind w:left="360"/>
              <w:jc w:val="left"/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Voici un tableau de proportionnalité. </w:t>
            </w:r>
          </w:p>
          <w:tbl>
            <w:tblPr>
              <w:tblStyle w:val="GridTable6ColorfulAccent6"/>
              <w:tblW w:w="0" w:type="auto"/>
              <w:tblInd w:w="601" w:type="dxa"/>
              <w:tblLook w:val="04A0" w:firstRow="1" w:lastRow="0" w:firstColumn="1" w:lastColumn="0" w:noHBand="0" w:noVBand="1"/>
            </w:tblPr>
            <w:tblGrid>
              <w:gridCol w:w="1663"/>
              <w:gridCol w:w="708"/>
              <w:gridCol w:w="709"/>
              <w:gridCol w:w="709"/>
              <w:gridCol w:w="733"/>
            </w:tblGrid>
            <w:tr w:rsidR="00BB0272" w:rsidRPr="00CC2730" w14:paraId="5C4C88E4" w14:textId="77777777" w:rsidTr="00597D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3" w:type="dxa"/>
                </w:tcPr>
                <w:p w14:paraId="06381A56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w:r w:rsidRPr="00CC2730"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  <w:t>Durée (en min)</w:t>
                  </w:r>
                </w:p>
              </w:tc>
              <w:tc>
                <w:tcPr>
                  <w:tcW w:w="708" w:type="dxa"/>
                </w:tcPr>
                <w:p w14:paraId="3156FAEF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70E5644F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2B462176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Sakkal Majalla"/>
                          <w:color w:val="262626" w:themeColor="text1" w:themeTint="D9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33" w:type="dxa"/>
                </w:tcPr>
                <w:p w14:paraId="3C7E81F6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  <w:t>18</w:t>
                  </w:r>
                </w:p>
              </w:tc>
            </w:tr>
            <w:tr w:rsidR="00BB0272" w:rsidRPr="00CC2730" w14:paraId="109CDA95" w14:textId="77777777" w:rsidTr="00597D8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63" w:type="dxa"/>
                </w:tcPr>
                <w:p w14:paraId="7F2C7A73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w:r w:rsidRPr="00CC2730"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  <w:t>Distance (en m)</w:t>
                  </w:r>
                </w:p>
              </w:tc>
              <w:tc>
                <w:tcPr>
                  <w:tcW w:w="708" w:type="dxa"/>
                </w:tcPr>
                <w:p w14:paraId="686295FF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709" w:type="dxa"/>
                </w:tcPr>
                <w:p w14:paraId="29213A2B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Sakkal Majalla"/>
                          <w:color w:val="262626" w:themeColor="text1" w:themeTint="D9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AC157FD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733" w:type="dxa"/>
                </w:tcPr>
                <w:p w14:paraId="665972FA" w14:textId="77777777" w:rsidR="00BB0272" w:rsidRPr="00CC2730" w:rsidRDefault="00BB0272" w:rsidP="00597D8E">
                  <w:pPr>
                    <w:pStyle w:val="Paragraphedeliste"/>
                    <w:spacing w:line="276" w:lineRule="auto"/>
                    <w:ind w:left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akkal Majalla" w:eastAsiaTheme="minorEastAsia" w:hAnsi="Sakkal Majalla" w:cs="Sakkal Majalla"/>
                      <w:color w:val="262626" w:themeColor="text1" w:themeTint="D9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Sakkal Majalla"/>
                          <w:color w:val="262626" w:themeColor="text1" w:themeTint="D9"/>
                          <w:sz w:val="24"/>
                          <w:szCs w:val="24"/>
                        </w:rPr>
                        <m:t>z</m:t>
                      </m:r>
                    </m:oMath>
                  </m:oMathPara>
                </w:p>
              </w:tc>
            </w:tr>
          </w:tbl>
          <w:p w14:paraId="6C7A3FF9" w14:textId="77777777" w:rsidR="00BB0272" w:rsidRPr="0084127D" w:rsidRDefault="00BB0272" w:rsidP="00997AB4">
            <w:pPr>
              <w:pStyle w:val="Paragraphedeliste"/>
              <w:ind w:left="360"/>
              <w:jc w:val="left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997AB4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Calculer mentalement les quatre nombres manquants.</w:t>
            </w:r>
          </w:p>
        </w:tc>
      </w:tr>
    </w:tbl>
    <w:p w14:paraId="65FDF0B3" w14:textId="77777777" w:rsidR="0084127D" w:rsidRPr="00B676B2" w:rsidRDefault="0084127D" w:rsidP="00B676B2">
      <w:pPr>
        <w:spacing w:after="0"/>
        <w:rPr>
          <w:sz w:val="20"/>
          <w:szCs w:val="20"/>
        </w:rPr>
      </w:pPr>
    </w:p>
    <w:tbl>
      <w:tblPr>
        <w:tblStyle w:val="GridTable7ColorfulAccent3"/>
        <w:tblW w:w="0" w:type="auto"/>
        <w:tblInd w:w="-284" w:type="dxa"/>
        <w:tblLook w:val="04A0" w:firstRow="1" w:lastRow="0" w:firstColumn="1" w:lastColumn="0" w:noHBand="0" w:noVBand="1"/>
      </w:tblPr>
      <w:tblGrid>
        <w:gridCol w:w="5646"/>
      </w:tblGrid>
      <w:tr w:rsidR="00B676B2" w:rsidRPr="0084127D" w14:paraId="69CD26CB" w14:textId="77777777" w:rsidTr="00997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shd w:val="clear" w:color="auto" w:fill="FFD966" w:themeFill="accent4" w:themeFillTint="99"/>
          </w:tcPr>
          <w:p w14:paraId="3AC31A1A" w14:textId="5983F9B1" w:rsidR="00B676B2" w:rsidRPr="0084127D" w:rsidRDefault="00B676B2" w:rsidP="00597D8E">
            <w:pPr>
              <w:jc w:val="left"/>
              <w:rPr>
                <w:i w:val="0"/>
                <w:iCs w:val="0"/>
                <w:color w:val="262626" w:themeColor="text1" w:themeTint="D9"/>
              </w:rPr>
            </w:pPr>
            <w:r w:rsidRPr="0084127D">
              <w:rPr>
                <w:i w:val="0"/>
                <w:iCs w:val="0"/>
                <w:color w:val="262626" w:themeColor="text1" w:themeTint="D9"/>
              </w:rPr>
              <w:t xml:space="preserve">Exercice </w:t>
            </w:r>
            <w:r>
              <w:rPr>
                <w:i w:val="0"/>
                <w:iCs w:val="0"/>
                <w:color w:val="262626" w:themeColor="text1" w:themeTint="D9"/>
              </w:rPr>
              <w:t>11</w:t>
            </w:r>
            <w:r w:rsidRPr="0084127D">
              <w:rPr>
                <w:i w:val="0"/>
                <w:iCs w:val="0"/>
                <w:color w:val="262626" w:themeColor="text1" w:themeTint="D9"/>
              </w:rPr>
              <w:t> :</w:t>
            </w:r>
          </w:p>
        </w:tc>
      </w:tr>
      <w:tr w:rsidR="00B676B2" w:rsidRPr="0084127D" w14:paraId="71D5EEF2" w14:textId="77777777" w:rsidTr="0059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7F3F01D" w14:textId="77777777" w:rsidR="00B676B2" w:rsidRDefault="00C447EA" w:rsidP="00C447EA">
            <w:pPr>
              <w:pStyle w:val="Paragraphedeliste"/>
              <w:spacing w:line="276" w:lineRule="auto"/>
              <w:ind w:left="180"/>
              <w:jc w:val="left"/>
              <w:rPr>
                <w:rFonts w:ascii="Cambria Math" w:eastAsiaTheme="minorEastAsia" w:hAnsi="Cambria Math" w:cs="Cambria Math"/>
                <w:color w:val="262626" w:themeColor="text1" w:themeTint="D9"/>
                <w:sz w:val="24"/>
                <w:szCs w:val="24"/>
              </w:rPr>
            </w:pPr>
            <w:r w:rsidRPr="00C447EA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Dans chaque cas, calculer le</w:t>
            </w:r>
            <w:r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 xml:space="preserve"> </w:t>
            </w:r>
            <w:r w:rsidRPr="00C447EA">
              <w:rPr>
                <w:rFonts w:ascii="Cambria Math" w:eastAsiaTheme="minorEastAsia" w:hAnsi="Cambria Math" w:cs="Cambria Math"/>
                <w:b w:val="0"/>
                <w:bCs w:val="0"/>
                <w:i w:val="0"/>
                <w:iCs w:val="0"/>
                <w:color w:val="262626" w:themeColor="text1" w:themeTint="D9"/>
                <w:sz w:val="24"/>
                <w:szCs w:val="24"/>
              </w:rPr>
              <w:t>volume du parallélépipède rectangle,</w:t>
            </w:r>
          </w:p>
          <w:p w14:paraId="15EAF56C" w14:textId="08A5450C" w:rsidR="00C447EA" w:rsidRPr="0084127D" w:rsidRDefault="00C447EA" w:rsidP="00C447EA">
            <w:pPr>
              <w:pStyle w:val="Paragraphedeliste"/>
              <w:spacing w:line="276" w:lineRule="auto"/>
              <w:ind w:left="180"/>
              <w:jc w:val="left"/>
              <w:rPr>
                <w:rFonts w:ascii="Cambria Math" w:eastAsiaTheme="minorEastAsia" w:hAnsi="Cambria Math" w:cs="Cambria Math"/>
                <w:i w:val="0"/>
                <w:iCs w:val="0"/>
                <w:color w:val="262626" w:themeColor="text1" w:themeTint="D9"/>
                <w:sz w:val="24"/>
                <w:szCs w:val="24"/>
              </w:rPr>
            </w:pPr>
            <w:r w:rsidRPr="00C447EA">
              <w:rPr>
                <w:rFonts w:ascii="Cambria Math" w:eastAsiaTheme="minorEastAsia" w:hAnsi="Cambria Math" w:cs="Cambria Math"/>
                <w:noProof/>
                <w:color w:val="262626" w:themeColor="text1" w:themeTint="D9"/>
                <w:sz w:val="24"/>
                <w:szCs w:val="24"/>
                <w:lang w:eastAsia="fr-FR"/>
              </w:rPr>
              <w:drawing>
                <wp:inline distT="0" distB="0" distL="0" distR="0" wp14:anchorId="47568047" wp14:editId="5C83EFFE">
                  <wp:extent cx="3330575" cy="1040130"/>
                  <wp:effectExtent l="0" t="0" r="3175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57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7F597" w14:textId="7406C27C" w:rsidR="0084127D" w:rsidRPr="00C447EA" w:rsidRDefault="00C447EA" w:rsidP="00C447EA">
      <w:pPr>
        <w:jc w:val="right"/>
        <w:rPr>
          <w:rFonts w:ascii="Palatino Linotype" w:hAnsi="Palatino Linotype" w:cs="DokChampa"/>
          <w:b/>
          <w:bCs/>
          <w:i/>
          <w:iCs/>
          <w:color w:val="A6A6A6" w:themeColor="background1" w:themeShade="A6"/>
          <w:u w:val="single"/>
        </w:rPr>
      </w:pPr>
      <w:r w:rsidRPr="00C447EA">
        <w:rPr>
          <w:rFonts w:ascii="Palatino Linotype" w:hAnsi="Palatino Linotype" w:cs="DokChampa"/>
          <w:b/>
          <w:bCs/>
          <w:i/>
          <w:iCs/>
          <w:color w:val="A6A6A6" w:themeColor="background1" w:themeShade="A6"/>
          <w:u w:val="single"/>
        </w:rPr>
        <w:lastRenderedPageBreak/>
        <w:t>Bon courage.</w:t>
      </w:r>
    </w:p>
    <w:sectPr w:rsidR="0084127D" w:rsidRPr="00C447EA" w:rsidSect="000010C9">
      <w:headerReference w:type="default" r:id="rId17"/>
      <w:footerReference w:type="default" r:id="rId18"/>
      <w:pgSz w:w="11906" w:h="16838"/>
      <w:pgMar w:top="720" w:right="140" w:bottom="720" w:left="709" w:header="284" w:footer="261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CB110" w14:textId="77777777" w:rsidR="0030365A" w:rsidRDefault="0030365A" w:rsidP="0084127D">
      <w:pPr>
        <w:spacing w:after="0" w:line="240" w:lineRule="auto"/>
      </w:pPr>
      <w:r>
        <w:separator/>
      </w:r>
    </w:p>
  </w:endnote>
  <w:endnote w:type="continuationSeparator" w:id="0">
    <w:p w14:paraId="6870CA1F" w14:textId="77777777" w:rsidR="0030365A" w:rsidRDefault="0030365A" w:rsidP="0084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totyp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45A12" w14:textId="177BE5F3" w:rsidR="000010C9" w:rsidRPr="000010C9" w:rsidRDefault="000010C9" w:rsidP="000010C9">
    <w:pPr>
      <w:keepNext/>
      <w:keepLines/>
      <w:jc w:val="center"/>
      <w:rPr>
        <w:rFonts w:ascii="Bodoni MT Condensed" w:hAnsi="Bodoni MT Condensed" w:cs="Sakkal Majalla"/>
        <w:b/>
        <w:bCs/>
      </w:rPr>
    </w:pPr>
    <w:r w:rsidRPr="000010C9">
      <w:rPr>
        <w:rFonts w:ascii="Bodoni MT Condensed" w:hAnsi="Bodoni MT Condensed" w:cs="Sakkal Majalla"/>
        <w:b/>
        <w:bCs/>
      </w:rPr>
      <w:t>Test diagnostique</w:t>
    </w:r>
    <w:r>
      <w:rPr>
        <w:rFonts w:ascii="Bodoni MT Condensed" w:hAnsi="Bodoni MT Condensed" w:cs="Sakkal Majalla"/>
        <w:b/>
        <w:bCs/>
      </w:rPr>
      <w:t xml:space="preserve">         </w:t>
    </w:r>
    <w:r w:rsidR="00762EB0">
      <w:rPr>
        <w:rFonts w:ascii="Bodoni MT Condensed" w:hAnsi="Bodoni MT Condensed" w:cs="Sakkal Majalla"/>
        <w:b/>
        <w:bCs/>
      </w:rPr>
      <w:t xml:space="preserve">                       </w:t>
    </w:r>
    <w:r w:rsidR="00762EB0" w:rsidRPr="00245BDC">
      <w:rPr>
        <w:rFonts w:ascii="Sakkal Majalla" w:hAnsi="Sakkal Majalla" w:cs="Sakkal Majalla"/>
        <w:b/>
        <w:bCs/>
        <w:lang w:val="en-US"/>
      </w:rPr>
      <w:t xml:space="preserve">  </w:t>
    </w:r>
    <w:r w:rsidR="00762EB0">
      <w:rPr>
        <w:rFonts w:ascii="Sakkal Majalla" w:hAnsi="Sakkal Majalla" w:cs="Sakkal Majalla"/>
        <w:b/>
        <w:bCs/>
        <w:lang w:val="en-US"/>
      </w:rPr>
      <w:t xml:space="preserve">         </w:t>
    </w:r>
    <w:r w:rsidR="00762EB0">
      <w:rPr>
        <w:rFonts w:ascii="Sakkal Majalla" w:hAnsi="Sakkal Majalla" w:cs="Sakkal Majalla"/>
        <w:b/>
        <w:bCs/>
        <w:lang w:val="en-US"/>
      </w:rPr>
      <w:t xml:space="preserve">     </w:t>
    </w:r>
    <w:r w:rsidR="00762EB0" w:rsidRPr="00245BDC">
      <w:rPr>
        <w:rFonts w:ascii="Sakkal Majalla" w:hAnsi="Sakkal Majalla" w:cs="Sakkal Majalla"/>
        <w:b/>
        <w:bCs/>
        <w:lang w:val="en-US"/>
      </w:rPr>
      <w:t xml:space="preserve">  </w:t>
    </w:r>
    <w:hyperlink r:id="rId1" w:history="1">
      <w:r w:rsidR="00762EB0" w:rsidRPr="00245BDC">
        <w:rPr>
          <w:rStyle w:val="Lienhypertexte"/>
          <w:rFonts w:asciiTheme="majorBidi" w:hAnsiTheme="majorBidi" w:cstheme="majorBidi"/>
          <w:b/>
          <w:bCs/>
          <w:color w:val="00B050"/>
          <w:sz w:val="36"/>
          <w:szCs w:val="36"/>
          <w:lang w:val="en-US"/>
        </w:rPr>
        <w:t>WWW.Dyrassa.com</w:t>
      </w:r>
    </w:hyperlink>
    <w:r>
      <w:rPr>
        <w:rFonts w:ascii="Bodoni MT Condensed" w:hAnsi="Bodoni MT Condensed" w:cs="Sakkal Majalla"/>
        <w:b/>
        <w:bCs/>
      </w:rPr>
      <w:t xml:space="preserve">       </w:t>
    </w:r>
    <w:r w:rsidR="00762EB0">
      <w:rPr>
        <w:rFonts w:ascii="Bodoni MT Condensed" w:hAnsi="Bodoni MT Condensed" w:cs="Sakkal Majalla"/>
        <w:b/>
        <w:bCs/>
      </w:rPr>
      <w:t xml:space="preserve">              </w:t>
    </w:r>
    <w:r>
      <w:rPr>
        <w:rFonts w:ascii="Bodoni MT Condensed" w:hAnsi="Bodoni MT Condensed" w:cs="Sakkal Majalla"/>
        <w:b/>
        <w:bCs/>
      </w:rPr>
      <w:t xml:space="preserve">        </w:t>
    </w:r>
    <w:r w:rsidRPr="000010C9">
      <w:rPr>
        <w:rFonts w:ascii="Bodoni MT Condensed" w:hAnsi="Bodoni MT Condensed" w:cs="Sakkal Majalla"/>
        <w:b/>
        <w:bCs/>
      </w:rPr>
      <w:t xml:space="preserve"> 2AC </w:t>
    </w:r>
    <w:r>
      <w:rPr>
        <w:rFonts w:ascii="Bodoni MT Condensed" w:hAnsi="Bodoni MT Condensed" w:cs="Sakkal Majalla"/>
        <w:b/>
        <w:bCs/>
      </w:rPr>
      <w:t xml:space="preserve">                           </w:t>
    </w:r>
    <w:r w:rsidRPr="000010C9">
      <w:rPr>
        <w:rFonts w:ascii="Bodoni MT Condensed" w:hAnsi="Bodoni MT Condensed" w:cs="Sakkal Majalla"/>
        <w:b/>
        <w:bCs/>
      </w:rPr>
      <w:t>2019-2020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6F6AA" w14:textId="77777777" w:rsidR="0030365A" w:rsidRDefault="0030365A" w:rsidP="0084127D">
      <w:pPr>
        <w:spacing w:after="0" w:line="240" w:lineRule="auto"/>
      </w:pPr>
      <w:r>
        <w:separator/>
      </w:r>
    </w:p>
  </w:footnote>
  <w:footnote w:type="continuationSeparator" w:id="0">
    <w:p w14:paraId="04A4A8C4" w14:textId="77777777" w:rsidR="0030365A" w:rsidRDefault="0030365A" w:rsidP="0084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1199" w:type="dxa"/>
      <w:tblInd w:w="-289" w:type="dxa"/>
      <w:tblLook w:val="04A0" w:firstRow="1" w:lastRow="0" w:firstColumn="1" w:lastColumn="0" w:noHBand="0" w:noVBand="1"/>
    </w:tblPr>
    <w:tblGrid>
      <w:gridCol w:w="3397"/>
      <w:gridCol w:w="4536"/>
      <w:gridCol w:w="3266"/>
    </w:tblGrid>
    <w:tr w:rsidR="0084127D" w:rsidRPr="00DA3BA4" w14:paraId="1F988833" w14:textId="77777777" w:rsidTr="0084127D">
      <w:tc>
        <w:tcPr>
          <w:tcW w:w="3397" w:type="dxa"/>
        </w:tcPr>
        <w:p w14:paraId="0E11CCA7" w14:textId="77777777" w:rsidR="0084127D" w:rsidRDefault="0084127D" w:rsidP="0084127D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 w:rsidRPr="00BE2242">
            <w:rPr>
              <w:rFonts w:ascii="Sakkal Majalla" w:hAnsi="Sakkal Majalla" w:cs="Sakkal Majalla"/>
              <w:b/>
              <w:bCs/>
              <w:sz w:val="24"/>
              <w:szCs w:val="24"/>
            </w:rPr>
            <w:t>Région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> : FES-MEKNES</w:t>
          </w:r>
        </w:p>
        <w:p w14:paraId="5BE4DAA3" w14:textId="77777777" w:rsidR="0084127D" w:rsidRDefault="0084127D" w:rsidP="0084127D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 w:rsidRPr="00BE2242">
            <w:rPr>
              <w:rFonts w:ascii="Sakkal Majalla" w:hAnsi="Sakkal Majalla" w:cs="Sakkal Majalla"/>
              <w:b/>
              <w:bCs/>
              <w:sz w:val="24"/>
              <w:szCs w:val="24"/>
            </w:rPr>
            <w:t>Délégation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> : FES</w:t>
          </w:r>
        </w:p>
        <w:p w14:paraId="75A4935A" w14:textId="77777777" w:rsidR="0084127D" w:rsidRPr="00DA3BA4" w:rsidRDefault="0084127D" w:rsidP="0084127D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 w:rsidRPr="00BE2242">
            <w:rPr>
              <w:rFonts w:ascii="Sakkal Majalla" w:hAnsi="Sakkal Majalla" w:cs="Sakkal Majalla"/>
              <w:b/>
              <w:bCs/>
              <w:sz w:val="24"/>
              <w:szCs w:val="24"/>
            </w:rPr>
            <w:t>Etablissement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> : Collège AL WIFAQ</w:t>
          </w:r>
        </w:p>
      </w:tc>
      <w:tc>
        <w:tcPr>
          <w:tcW w:w="4536" w:type="dxa"/>
        </w:tcPr>
        <w:p w14:paraId="45B5D25D" w14:textId="77777777" w:rsidR="0084127D" w:rsidRPr="00EE7BDD" w:rsidRDefault="0084127D" w:rsidP="0084127D">
          <w:pPr>
            <w:keepNext/>
            <w:keepLines/>
            <w:jc w:val="center"/>
            <w:rPr>
              <w:rFonts w:ascii="Bodoni MT Condensed" w:hAnsi="Bodoni MT Condensed" w:cs="Sakkal Majalla"/>
              <w:b/>
              <w:bCs/>
              <w:sz w:val="44"/>
              <w:szCs w:val="44"/>
            </w:rPr>
          </w:pPr>
          <w:r w:rsidRPr="00EE7BDD">
            <w:rPr>
              <w:rFonts w:ascii="Bodoni MT Condensed" w:hAnsi="Bodoni MT Condensed" w:cs="Sakkal Majalla"/>
              <w:b/>
              <w:bCs/>
              <w:sz w:val="44"/>
              <w:szCs w:val="44"/>
            </w:rPr>
            <w:t xml:space="preserve">Test diagnostique </w:t>
          </w:r>
        </w:p>
        <w:p w14:paraId="6B541E90" w14:textId="77777777" w:rsidR="0084127D" w:rsidRPr="00DA3BA4" w:rsidRDefault="0084127D" w:rsidP="0084127D">
          <w:pPr>
            <w:keepNext/>
            <w:keepLines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 xml:space="preserve">MATEMATIQUE </w:t>
          </w:r>
        </w:p>
      </w:tc>
      <w:tc>
        <w:tcPr>
          <w:tcW w:w="3266" w:type="dxa"/>
        </w:tcPr>
        <w:p w14:paraId="15255FEB" w14:textId="77777777" w:rsidR="0084127D" w:rsidRDefault="0084127D" w:rsidP="0084127D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>Année scolaire : 2019-2020</w:t>
          </w:r>
        </w:p>
        <w:p w14:paraId="55DD7989" w14:textId="77777777" w:rsidR="0084127D" w:rsidRDefault="0084127D" w:rsidP="0084127D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>Niveau : 2AC</w:t>
          </w:r>
        </w:p>
        <w:p w14:paraId="2C8C5B55" w14:textId="77777777" w:rsidR="0084127D" w:rsidRPr="00DA3BA4" w:rsidRDefault="0084127D" w:rsidP="0084127D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>Pr. EL OTMANI RIDOUAN</w:t>
          </w:r>
        </w:p>
      </w:tc>
    </w:tr>
    <w:tr w:rsidR="0084127D" w:rsidRPr="00DA3BA4" w14:paraId="5AF0896C" w14:textId="77777777" w:rsidTr="0084127D">
      <w:trPr>
        <w:trHeight w:val="535"/>
      </w:trPr>
      <w:tc>
        <w:tcPr>
          <w:tcW w:w="11199" w:type="dxa"/>
          <w:gridSpan w:val="3"/>
          <w:shd w:val="clear" w:color="auto" w:fill="F2F2F2" w:themeFill="background1" w:themeFillShade="F2"/>
          <w:vAlign w:val="center"/>
        </w:tcPr>
        <w:p w14:paraId="39ADC878" w14:textId="77777777" w:rsidR="0084127D" w:rsidRPr="00DA3BA4" w:rsidRDefault="0084127D" w:rsidP="0084127D">
          <w:pPr>
            <w:keepNext/>
            <w:keepLines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</w:rPr>
            <w:t>Nom et prénom : ………………………………………………………………………………………………………………………… Classe :………………….. N° : ……..</w:t>
          </w:r>
        </w:p>
      </w:tc>
    </w:tr>
  </w:tbl>
  <w:p w14:paraId="58D4C84D" w14:textId="77777777" w:rsidR="0084127D" w:rsidRDefault="0084127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4AD"/>
    <w:multiLevelType w:val="hybridMultilevel"/>
    <w:tmpl w:val="07A8386C"/>
    <w:lvl w:ilvl="0" w:tplc="F9CCCE1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A3476"/>
    <w:multiLevelType w:val="hybridMultilevel"/>
    <w:tmpl w:val="BCEADA62"/>
    <w:lvl w:ilvl="0" w:tplc="3522BD6E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DA5918"/>
    <w:multiLevelType w:val="hybridMultilevel"/>
    <w:tmpl w:val="B76E7908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415135"/>
    <w:multiLevelType w:val="hybridMultilevel"/>
    <w:tmpl w:val="B76E7908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764D6E"/>
    <w:multiLevelType w:val="hybridMultilevel"/>
    <w:tmpl w:val="07A8386C"/>
    <w:lvl w:ilvl="0" w:tplc="F9CCCE1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83674E"/>
    <w:multiLevelType w:val="hybridMultilevel"/>
    <w:tmpl w:val="C80AAC04"/>
    <w:lvl w:ilvl="0" w:tplc="040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3274748"/>
    <w:multiLevelType w:val="hybridMultilevel"/>
    <w:tmpl w:val="C290B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96B5A"/>
    <w:multiLevelType w:val="hybridMultilevel"/>
    <w:tmpl w:val="1004E5CC"/>
    <w:lvl w:ilvl="0" w:tplc="BD9466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12241"/>
    <w:multiLevelType w:val="hybridMultilevel"/>
    <w:tmpl w:val="634CEDD2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DB780F"/>
    <w:multiLevelType w:val="hybridMultilevel"/>
    <w:tmpl w:val="2D8A753C"/>
    <w:lvl w:ilvl="0" w:tplc="1772C054">
      <w:start w:val="1"/>
      <w:numFmt w:val="lowerRoman"/>
      <w:lvlText w:val="%1."/>
      <w:lvlJc w:val="right"/>
      <w:pPr>
        <w:ind w:left="1776" w:hanging="360"/>
      </w:pPr>
      <w:rPr>
        <w:rFonts w:ascii="Cambria Math" w:eastAsiaTheme="minorEastAsia" w:hAnsi="Cambria Math" w:cs="Cambria Math"/>
        <w:i w:val="0"/>
        <w:iCs w:val="0"/>
        <w:noProof w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7D"/>
    <w:rsid w:val="000010C9"/>
    <w:rsid w:val="000C093E"/>
    <w:rsid w:val="00135A16"/>
    <w:rsid w:val="001D535A"/>
    <w:rsid w:val="00265913"/>
    <w:rsid w:val="0030365A"/>
    <w:rsid w:val="0033025B"/>
    <w:rsid w:val="003B7695"/>
    <w:rsid w:val="0050452A"/>
    <w:rsid w:val="006D64A6"/>
    <w:rsid w:val="006E601D"/>
    <w:rsid w:val="00762EB0"/>
    <w:rsid w:val="00812D72"/>
    <w:rsid w:val="0084127D"/>
    <w:rsid w:val="00997AB4"/>
    <w:rsid w:val="009D21CE"/>
    <w:rsid w:val="00AF4F15"/>
    <w:rsid w:val="00B676B2"/>
    <w:rsid w:val="00B75082"/>
    <w:rsid w:val="00BB0272"/>
    <w:rsid w:val="00C447EA"/>
    <w:rsid w:val="00CC2730"/>
    <w:rsid w:val="00E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78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dTable7ColorfulAccent3">
    <w:name w:val="Grid Table 7 Colorful Accent 3"/>
    <w:basedOn w:val="TableauNormal"/>
    <w:uiPriority w:val="52"/>
    <w:rsid w:val="0084127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Paragraphedeliste">
    <w:name w:val="List Paragraph"/>
    <w:basedOn w:val="Normal"/>
    <w:uiPriority w:val="34"/>
    <w:qFormat/>
    <w:rsid w:val="008412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27D"/>
  </w:style>
  <w:style w:type="paragraph" w:styleId="Pieddepage">
    <w:name w:val="footer"/>
    <w:basedOn w:val="Normal"/>
    <w:link w:val="PieddepageCar"/>
    <w:uiPriority w:val="99"/>
    <w:unhideWhenUsed/>
    <w:rsid w:val="0084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27D"/>
  </w:style>
  <w:style w:type="table" w:customStyle="1" w:styleId="GridTableLight">
    <w:name w:val="Grid Table Light"/>
    <w:basedOn w:val="TableauNormal"/>
    <w:uiPriority w:val="40"/>
    <w:rsid w:val="008412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84127D"/>
    <w:rPr>
      <w:color w:val="808080"/>
    </w:rPr>
  </w:style>
  <w:style w:type="table" w:styleId="Grilledutableau">
    <w:name w:val="Table Grid"/>
    <w:basedOn w:val="TableauNormal"/>
    <w:uiPriority w:val="39"/>
    <w:rsid w:val="00CC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6">
    <w:name w:val="Grid Table 6 Colorful Accent 6"/>
    <w:basedOn w:val="TableauNormal"/>
    <w:uiPriority w:val="51"/>
    <w:rsid w:val="00CC273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6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EB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2E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dTable7ColorfulAccent3">
    <w:name w:val="Grid Table 7 Colorful Accent 3"/>
    <w:basedOn w:val="TableauNormal"/>
    <w:uiPriority w:val="52"/>
    <w:rsid w:val="0084127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Paragraphedeliste">
    <w:name w:val="List Paragraph"/>
    <w:basedOn w:val="Normal"/>
    <w:uiPriority w:val="34"/>
    <w:qFormat/>
    <w:rsid w:val="008412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27D"/>
  </w:style>
  <w:style w:type="paragraph" w:styleId="Pieddepage">
    <w:name w:val="footer"/>
    <w:basedOn w:val="Normal"/>
    <w:link w:val="PieddepageCar"/>
    <w:uiPriority w:val="99"/>
    <w:unhideWhenUsed/>
    <w:rsid w:val="0084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27D"/>
  </w:style>
  <w:style w:type="table" w:customStyle="1" w:styleId="GridTableLight">
    <w:name w:val="Grid Table Light"/>
    <w:basedOn w:val="TableauNormal"/>
    <w:uiPriority w:val="40"/>
    <w:rsid w:val="008412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84127D"/>
    <w:rPr>
      <w:color w:val="808080"/>
    </w:rPr>
  </w:style>
  <w:style w:type="table" w:styleId="Grilledutableau">
    <w:name w:val="Table Grid"/>
    <w:basedOn w:val="TableauNormal"/>
    <w:uiPriority w:val="39"/>
    <w:rsid w:val="00CC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6">
    <w:name w:val="Grid Table 6 Colorful Accent 6"/>
    <w:basedOn w:val="TableauNormal"/>
    <w:uiPriority w:val="51"/>
    <w:rsid w:val="00CC273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6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EB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2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yrass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F8A11A70E364B99582B6C9F9E1B29" ma:contentTypeVersion="3" ma:contentTypeDescription="Crée un document." ma:contentTypeScope="" ma:versionID="aa8a7d02c3ecadf7cf7ee91b082a6395">
  <xsd:schema xmlns:xsd="http://www.w3.org/2001/XMLSchema" xmlns:xs="http://www.w3.org/2001/XMLSchema" xmlns:p="http://schemas.microsoft.com/office/2006/metadata/properties" xmlns:ns3="a26fe946-570e-4fdb-8d6b-50c9204c650c" targetNamespace="http://schemas.microsoft.com/office/2006/metadata/properties" ma:root="true" ma:fieldsID="472639b3d8c0aef5bc63313f084558ab" ns3:_="">
    <xsd:import namespace="a26fe946-570e-4fdb-8d6b-50c9204c6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e946-570e-4fdb-8d6b-50c9204c6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CADF4-7702-4F18-83F3-538E0C467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28E05A-6E03-46B7-AE11-E640FF614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C030A-F243-4E37-B92A-10EE58F3C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fe946-570e-4fdb-8d6b-50c9204c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 diagnostique 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diagnostique </dc:title>
  <dc:subject/>
  <dc:creator>EL OTMANI Ridouan</dc:creator>
  <cp:keywords>Test diagnostique;ATEMATIQUE</cp:keywords>
  <dc:description/>
  <cp:lastModifiedBy>hp</cp:lastModifiedBy>
  <cp:revision>7</cp:revision>
  <cp:lastPrinted>2019-09-03T10:38:00Z</cp:lastPrinted>
  <dcterms:created xsi:type="dcterms:W3CDTF">2019-09-03T10:33:00Z</dcterms:created>
  <dcterms:modified xsi:type="dcterms:W3CDTF">2020-08-19T13:48:00Z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0x010100BD9F8A11A70E364B99582B6C9F9E1B29</vt:lpwstr>
  </property>
</Properties>
</file>