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89" w:rsidRPr="00C52277" w:rsidRDefault="00632989" w:rsidP="00632989">
      <w:pPr>
        <w:spacing w:before="120" w:after="0" w:line="276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C5227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Série des exercices (Expression de l’Information génétique)</w:t>
      </w:r>
    </w:p>
    <w:p w:rsidR="00C52277" w:rsidRDefault="00C52277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1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Définir en une phrase les mots ou expressions suivants :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1-gèn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2-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ARN polymérase 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  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3-traduct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ion              </w:t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632989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4-transcri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ption            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5-Codon 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top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2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63298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: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1-Donner, dans l’ordre chronologique, les noms des deux étapes permettant le passage du gène à la protéine.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2-Indiquer la localisation de chacu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 de ces étapes dans la 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cellul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3- A quoi sert le codon initiateur ? 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et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codon stop ?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4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-Citer dans l’ordre chronologique, les différentes étapes de la traduction.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3</w:t>
      </w:r>
      <w:r w:rsidR="0063298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: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1-Choisir la bonne réponse :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  L’information génétique se trouve dans :</w:t>
      </w:r>
    </w:p>
    <w:p w:rsidR="008E06B9" w:rsidRPr="008E06B9" w:rsidRDefault="008E06B9" w:rsidP="00632989">
      <w:pPr>
        <w:spacing w:before="120" w:after="0" w:line="276" w:lineRule="auto"/>
        <w:ind w:left="585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)</w:t>
      </w:r>
      <w:r w:rsidRPr="008E06B9">
        <w:rPr>
          <w:rFonts w:asciiTheme="majorBidi" w:eastAsia="Times New Roman" w:hAnsiTheme="majorBidi" w:cstheme="majorBidi"/>
          <w:sz w:val="14"/>
          <w:szCs w:val="14"/>
          <w:lang w:eastAsia="fr-FR"/>
        </w:rPr>
        <w:t xml:space="preserve">   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le cytoplasme ; b) les chromosomes ; c) le nucléole : d) les ribosomes.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2-Compléter les pointillés par les mots convenables :</w:t>
      </w:r>
    </w:p>
    <w:p w:rsidR="008E06B9" w:rsidRPr="008E06B9" w:rsidRDefault="008E06B9" w:rsidP="00632989">
      <w:pPr>
        <w:spacing w:before="120" w:after="0" w:line="276" w:lineRule="auto"/>
        <w:ind w:left="585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a)</w:t>
      </w:r>
      <w:r w:rsidRPr="008E06B9">
        <w:rPr>
          <w:rFonts w:asciiTheme="majorBidi" w:eastAsia="Times New Roman" w:hAnsiTheme="majorBidi" w:cstheme="majorBidi"/>
          <w:sz w:val="14"/>
          <w:szCs w:val="14"/>
          <w:lang w:eastAsia="fr-FR"/>
        </w:rPr>
        <w:t xml:space="preserve">   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 L’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………..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provient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transcription de l’ADN au niveau du noyau.</w:t>
      </w:r>
    </w:p>
    <w:p w:rsidR="008E06B9" w:rsidRPr="008E06B9" w:rsidRDefault="008E06B9" w:rsidP="00632989">
      <w:pPr>
        <w:spacing w:before="120" w:after="0" w:line="276" w:lineRule="auto"/>
        <w:ind w:left="585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b)</w:t>
      </w:r>
      <w:r w:rsidRPr="008E06B9">
        <w:rPr>
          <w:rFonts w:asciiTheme="majorBidi" w:eastAsia="Times New Roman" w:hAnsiTheme="majorBidi" w:cstheme="majorBidi"/>
          <w:sz w:val="14"/>
          <w:szCs w:val="14"/>
          <w:lang w:eastAsia="fr-FR"/>
        </w:rPr>
        <w:t xml:space="preserve">   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L’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………...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transporte les acides aminés aux ribosomes.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3-Dans chaque suite de mots, relever l</w:t>
      </w:r>
      <w:r w:rsidRPr="008E06B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’intrus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c’est-à-dire celui qui n’a aucun rapport avec le mot souligné :</w:t>
      </w:r>
    </w:p>
    <w:p w:rsidR="008E06B9" w:rsidRPr="008E06B9" w:rsidRDefault="008E06B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Suite de mots 1 : cytoplasme, ribosome, ARNm, polypeptide ; noyau, acide aminé ; </w:t>
      </w:r>
      <w:r w:rsidRPr="008E06B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traduction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8E06B9" w:rsidRPr="008E06B9" w:rsidRDefault="008E06B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Suite de mots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  2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acide nucléique, cytoplasme, noyau, gène, information génétique, thymine, </w:t>
      </w:r>
      <w:r w:rsidRPr="008E06B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ADN</w:t>
      </w:r>
    </w:p>
    <w:p w:rsidR="008E06B9" w:rsidRPr="008E06B9" w:rsidRDefault="00632989" w:rsidP="00632989">
      <w:pPr>
        <w:spacing w:before="120" w:after="0" w:line="276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3298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4</w:t>
      </w:r>
    </w:p>
    <w:p w:rsidR="008E06B9" w:rsidRPr="008E06B9" w:rsidRDefault="008E06B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Soit une séquence de bases d’acide nucléique suivant :</w:t>
      </w:r>
    </w:p>
    <w:p w:rsidR="008E06B9" w:rsidRPr="008E06B9" w:rsidRDefault="008E06B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TAC ACG CGA TTT </w:t>
      </w:r>
    </w:p>
    <w:p w:rsidR="008E06B9" w:rsidRPr="008E06B9" w:rsidRDefault="008E06B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1-S’agit-il d’ADN ou d’ARN ? Justifier.</w:t>
      </w:r>
    </w:p>
    <w:p w:rsidR="004A314C" w:rsidRDefault="004A314C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2- R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eprésenter la séquence de bases d’ARNm correspondante formée à partir de ce brin d’ADN.</w:t>
      </w:r>
    </w:p>
    <w:p w:rsidR="008E06B9" w:rsidRPr="008E06B9" w:rsidRDefault="004A314C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3-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Préciser par quel phénomène biologique et dans quelle partie de la cellule a –t-elle lieu cette synthèse d’ARNm,</w:t>
      </w:r>
    </w:p>
    <w:p w:rsidR="008E06B9" w:rsidRDefault="004A314C" w:rsidP="00C52277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U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n extrait du code génétique :</w:t>
      </w:r>
    </w:p>
    <w:p w:rsidR="00C52277" w:rsidRPr="008E06B9" w:rsidRDefault="00C52277" w:rsidP="00C52277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W w:w="6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56"/>
        <w:gridCol w:w="856"/>
        <w:gridCol w:w="856"/>
        <w:gridCol w:w="843"/>
        <w:gridCol w:w="843"/>
        <w:gridCol w:w="843"/>
      </w:tblGrid>
      <w:tr w:rsidR="008E06B9" w:rsidRPr="008E06B9" w:rsidTr="008E06B9"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Acides</w:t>
            </w:r>
            <w:proofErr w:type="spellEnd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 </w:t>
            </w:r>
            <w:r w:rsidR="0063298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amines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Lys 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Met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Cys</w:t>
            </w:r>
            <w:proofErr w:type="spellEnd"/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Cys</w:t>
            </w:r>
            <w:proofErr w:type="spellEnd"/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Ala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Leu</w:t>
            </w:r>
            <w:proofErr w:type="spellEnd"/>
          </w:p>
        </w:tc>
      </w:tr>
      <w:tr w:rsidR="008E06B9" w:rsidRPr="008E06B9" w:rsidTr="008E06B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 xml:space="preserve">Code </w:t>
            </w:r>
            <w:proofErr w:type="spellStart"/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génétique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AAA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AUG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UGU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UGC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GCU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6B9" w:rsidRPr="008E06B9" w:rsidRDefault="008E06B9" w:rsidP="00632989">
            <w:pPr>
              <w:spacing w:before="120"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8E06B9"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  <w:t>CUA</w:t>
            </w:r>
          </w:p>
        </w:tc>
      </w:tr>
    </w:tbl>
    <w:p w:rsidR="008E06B9" w:rsidRPr="008E06B9" w:rsidRDefault="008E06B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8E06B9" w:rsidRPr="008E06B9" w:rsidRDefault="004A314C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4-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 l’aide de ce code génétique, représenter la séquence des acides aminés du polypeptide à partir de l’ARNm.</w:t>
      </w:r>
    </w:p>
    <w:p w:rsidR="008E06B9" w:rsidRPr="008E06B9" w:rsidRDefault="004A314C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5-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Dire, par quel phénomène biologique et dans quelle partie de la cellule a –t-elle lieu cette formation de polypeptide ?</w:t>
      </w:r>
    </w:p>
    <w:p w:rsidR="008E06B9" w:rsidRPr="008E06B9" w:rsidRDefault="004A314C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6-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Quelles sont les différentes phases de ce phénomène biologique ?</w:t>
      </w:r>
    </w:p>
    <w:p w:rsidR="008E06B9" w:rsidRPr="008E06B9" w:rsidRDefault="0063298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Exercice 5</w:t>
      </w:r>
    </w:p>
    <w:p w:rsidR="008E06B9" w:rsidRPr="008E06B9" w:rsidRDefault="00632989" w:rsidP="00632989">
      <w:pPr>
        <w:spacing w:before="120" w:after="0" w:line="276" w:lineRule="auto"/>
        <w:ind w:right="169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1- 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acides nucléiques M et N sont formés par la succession des éléments suivants : </w:t>
      </w:r>
    </w:p>
    <w:p w:rsidR="008E06B9" w:rsidRPr="008E06B9" w:rsidRDefault="008E06B9" w:rsidP="00632989">
      <w:pPr>
        <w:spacing w:before="120" w:after="0" w:line="276" w:lineRule="auto"/>
        <w:ind w:left="1701" w:hanging="283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-l’élément « a » : H</w:t>
      </w:r>
      <w:r w:rsidRPr="008E06B9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3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PO</w:t>
      </w:r>
      <w:r w:rsidRPr="008E06B9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4</w:t>
      </w: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- 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………-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Thymine</w:t>
      </w:r>
    </w:p>
    <w:p w:rsidR="008E06B9" w:rsidRPr="008E06B9" w:rsidRDefault="008E06B9" w:rsidP="00632989">
      <w:pPr>
        <w:spacing w:before="120" w:after="0" w:line="276" w:lineRule="auto"/>
        <w:ind w:left="1701" w:hanging="283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-l’élément « b » </w:t>
      </w: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……….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 Ribose - …. …….</w:t>
      </w:r>
    </w:p>
    <w:p w:rsidR="008E06B9" w:rsidRPr="008E06B9" w:rsidRDefault="008E06B9" w:rsidP="00632989">
      <w:pPr>
        <w:spacing w:before="120" w:after="0" w:line="276" w:lineRule="auto"/>
        <w:ind w:right="135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Sachant que l’élément « a » est propre à la molécule M, l’élément « b » propre à N,</w:t>
      </w:r>
    </w:p>
    <w:p w:rsidR="008E06B9" w:rsidRPr="008E06B9" w:rsidRDefault="008E06B9" w:rsidP="00632989">
      <w:pPr>
        <w:spacing w:before="120" w:after="0" w:line="276" w:lineRule="auto"/>
        <w:ind w:right="169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 – Remplacer les pointillés par la formule ou le nom convenable. </w:t>
      </w:r>
    </w:p>
    <w:p w:rsidR="008E06B9" w:rsidRPr="008E06B9" w:rsidRDefault="008E06B9" w:rsidP="00632989">
      <w:pPr>
        <w:spacing w:before="120" w:after="0" w:line="276" w:lineRule="auto"/>
        <w:ind w:right="1699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gramStart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b</w:t>
      </w:r>
      <w:proofErr w:type="gramEnd"/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– Identifier l’élément « a », l’élément « b », les molécules M et N.</w:t>
      </w:r>
    </w:p>
    <w:p w:rsidR="008E06B9" w:rsidRPr="008E06B9" w:rsidRDefault="0063298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2- 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Citer les différents types de bases azotées qu’on peut trouver dans :</w:t>
      </w:r>
    </w:p>
    <w:p w:rsidR="008E06B9" w:rsidRPr="008E06B9" w:rsidRDefault="008E06B9" w:rsidP="00632989">
      <w:pPr>
        <w:spacing w:before="120" w:after="0" w:line="276" w:lineRule="auto"/>
        <w:ind w:left="141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une molécule d’ADN.  </w:t>
      </w:r>
    </w:p>
    <w:p w:rsidR="008E06B9" w:rsidRPr="008E06B9" w:rsidRDefault="008E06B9" w:rsidP="00632989">
      <w:pPr>
        <w:spacing w:before="120" w:after="0" w:line="276" w:lineRule="auto"/>
        <w:ind w:left="141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une molécule d’ARN.  </w:t>
      </w:r>
    </w:p>
    <w:p w:rsidR="008E06B9" w:rsidRPr="008E06B9" w:rsidRDefault="00632989" w:rsidP="00632989">
      <w:pPr>
        <w:spacing w:before="120" w:after="0" w:line="276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3- Nommer la molécule du sucre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, quand il s’agit :</w:t>
      </w:r>
    </w:p>
    <w:p w:rsidR="008E06B9" w:rsidRPr="008E06B9" w:rsidRDefault="008E06B9" w:rsidP="00632989">
      <w:pPr>
        <w:spacing w:before="120" w:after="0" w:line="276" w:lineRule="auto"/>
        <w:ind w:left="141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d’un nucléotide d’ADN.  </w:t>
      </w:r>
    </w:p>
    <w:p w:rsidR="008E06B9" w:rsidRPr="008E06B9" w:rsidRDefault="00632989" w:rsidP="00632989">
      <w:pPr>
        <w:spacing w:before="120" w:after="0" w:line="276" w:lineRule="auto"/>
        <w:ind w:left="141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- d’un nucléotide d’ARN.</w:t>
      </w:r>
      <w:r w:rsidR="008E06B9" w:rsidRPr="008E06B9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632989" w:rsidRDefault="00632989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632989" w:rsidRDefault="00632989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632989" w:rsidRDefault="00632989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632989" w:rsidRDefault="00632989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632989" w:rsidRDefault="00632989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632989" w:rsidRDefault="00632989" w:rsidP="00C52277">
      <w:pPr>
        <w:spacing w:before="120"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C52277" w:rsidRDefault="00C52277" w:rsidP="00C52277">
      <w:pPr>
        <w:spacing w:before="120"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fr-FR"/>
        </w:rPr>
      </w:pPr>
    </w:p>
    <w:p w:rsidR="008E06B9" w:rsidRPr="008E06B9" w:rsidRDefault="00C52277" w:rsidP="008E06B9">
      <w:pPr>
        <w:spacing w:before="120" w:after="0" w:line="240" w:lineRule="auto"/>
        <w:jc w:val="center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lastRenderedPageBreak/>
        <w:t>CORRIGE EXERCICES : 1-2-3-4-5</w:t>
      </w:r>
      <w:bookmarkStart w:id="0" w:name="_GoBack"/>
      <w:bookmarkEnd w:id="0"/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>EX 1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1=plus petite portion d’ADN capable d’induire la synthèse de protéine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 xml:space="preserve">2=enzyme responsable de la polymérisation des </w:t>
      </w:r>
      <w:proofErr w:type="spellStart"/>
      <w:r w:rsidRPr="008E06B9">
        <w:rPr>
          <w:rFonts w:asciiTheme="majorBidi" w:eastAsia="Times New Roman" w:hAnsiTheme="majorBidi" w:cstheme="majorBidi"/>
          <w:lang w:eastAsia="fr-FR"/>
        </w:rPr>
        <w:t>ribonucléotides</w:t>
      </w:r>
      <w:proofErr w:type="spellEnd"/>
      <w:r w:rsidRPr="008E06B9">
        <w:rPr>
          <w:rFonts w:asciiTheme="majorBidi" w:eastAsia="Times New Roman" w:hAnsiTheme="majorBidi" w:cstheme="majorBidi"/>
          <w:lang w:eastAsia="fr-FR"/>
        </w:rPr>
        <w:t xml:space="preserve"> pour la synthèse d’ADN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3=synthèse de polypeptide à partir d’une chaîne d’ARNm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4=synthèse d’ARNm à partir d’une séquence de bases d’ADN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5=triplet de bases d’</w:t>
      </w:r>
      <w:proofErr w:type="spellStart"/>
      <w:r w:rsidRPr="008E06B9">
        <w:rPr>
          <w:rFonts w:asciiTheme="majorBidi" w:eastAsia="Times New Roman" w:hAnsiTheme="majorBidi" w:cstheme="majorBidi"/>
          <w:lang w:eastAsia="fr-FR"/>
        </w:rPr>
        <w:t>ARNt</w:t>
      </w:r>
      <w:proofErr w:type="spellEnd"/>
      <w:r w:rsidRPr="008E06B9">
        <w:rPr>
          <w:rFonts w:asciiTheme="majorBidi" w:eastAsia="Times New Roman" w:hAnsiTheme="majorBidi" w:cstheme="majorBidi"/>
          <w:lang w:eastAsia="fr-FR"/>
        </w:rPr>
        <w:t xml:space="preserve"> chargé de transporter un acide aminé déterminé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>Ex 2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1= transcription et traduction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 xml:space="preserve">2=transcription dans le noyau 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 Traduction dans le cytoplasme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3- codon initiateur marque le début de lecture de message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 -Codon stop marque la fin de lecture de message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632989">
        <w:rPr>
          <w:rFonts w:asciiTheme="majorBidi" w:eastAsia="Times New Roman" w:hAnsiTheme="majorBidi" w:cstheme="majorBidi"/>
          <w:lang w:eastAsia="fr-FR"/>
        </w:rPr>
        <w:t>4 -</w:t>
      </w:r>
      <w:r w:rsidRPr="008E06B9">
        <w:rPr>
          <w:rFonts w:asciiTheme="majorBidi" w:eastAsia="Times New Roman" w:hAnsiTheme="majorBidi" w:cstheme="majorBidi"/>
          <w:lang w:eastAsia="fr-FR"/>
        </w:rPr>
        <w:t xml:space="preserve"> initiation, élongation, terminaison.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val="en-US" w:eastAsia="fr-FR"/>
        </w:rPr>
      </w:pPr>
      <w:r w:rsidRPr="008E06B9">
        <w:rPr>
          <w:rFonts w:asciiTheme="majorBidi" w:eastAsia="Times New Roman" w:hAnsiTheme="majorBidi" w:cstheme="majorBidi"/>
          <w:b/>
          <w:bCs/>
          <w:color w:val="FF0000"/>
          <w:lang w:val="pt-PT" w:eastAsia="fr-FR"/>
        </w:rPr>
        <w:t>Ex 3</w:t>
      </w:r>
      <w:r w:rsidRPr="008E06B9">
        <w:rPr>
          <w:rFonts w:asciiTheme="majorBidi" w:eastAsia="Times New Roman" w:hAnsiTheme="majorBidi" w:cstheme="majorBidi"/>
          <w:lang w:val="pt-PT" w:eastAsia="fr-FR"/>
        </w:rPr>
        <w:t xml:space="preserve"> 1=b ; 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val="en-US" w:eastAsia="fr-FR"/>
        </w:rPr>
      </w:pPr>
      <w:r w:rsidRPr="008E06B9">
        <w:rPr>
          <w:rFonts w:asciiTheme="majorBidi" w:eastAsia="Times New Roman" w:hAnsiTheme="majorBidi" w:cstheme="majorBidi"/>
          <w:lang w:val="pt-PT" w:eastAsia="fr-FR"/>
        </w:rPr>
        <w:t>2 :a=ARNm ; b=ARNt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val="pt-PT" w:eastAsia="fr-FR"/>
        </w:rPr>
        <w:t xml:space="preserve">        </w:t>
      </w:r>
      <w:r w:rsidRPr="008E06B9">
        <w:rPr>
          <w:rFonts w:asciiTheme="majorBidi" w:eastAsia="Times New Roman" w:hAnsiTheme="majorBidi" w:cstheme="majorBidi"/>
          <w:lang w:eastAsia="fr-FR"/>
        </w:rPr>
        <w:t>3 : suite de mots 1 =noyau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     Suite de mots 2 =cytoplasme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>Ex 4</w:t>
      </w:r>
    </w:p>
    <w:p w:rsidR="008E06B9" w:rsidRPr="008E06B9" w:rsidRDefault="008E06B9" w:rsidP="008E06B9">
      <w:pPr>
        <w:spacing w:before="120" w:after="0" w:line="240" w:lineRule="auto"/>
        <w:ind w:hanging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1-</w:t>
      </w:r>
      <w:proofErr w:type="gramStart"/>
      <w:r w:rsidRPr="008E06B9">
        <w:rPr>
          <w:rFonts w:asciiTheme="majorBidi" w:eastAsia="Times New Roman" w:hAnsiTheme="majorBidi" w:cstheme="majorBidi"/>
          <w:lang w:eastAsia="fr-FR"/>
        </w:rPr>
        <w:t>  ADN</w:t>
      </w:r>
      <w:proofErr w:type="gramEnd"/>
      <w:r w:rsidRPr="008E06B9">
        <w:rPr>
          <w:rFonts w:asciiTheme="majorBidi" w:eastAsia="Times New Roman" w:hAnsiTheme="majorBidi" w:cstheme="majorBidi"/>
          <w:lang w:eastAsia="fr-FR"/>
        </w:rPr>
        <w:t>, il existe un T</w:t>
      </w:r>
    </w:p>
    <w:p w:rsidR="008E06B9" w:rsidRPr="008E06B9" w:rsidRDefault="008E06B9" w:rsidP="008E06B9">
      <w:pPr>
        <w:spacing w:before="120" w:after="0" w:line="240" w:lineRule="auto"/>
        <w:ind w:hanging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2-</w:t>
      </w:r>
      <w:proofErr w:type="gramStart"/>
      <w:r w:rsidRPr="008E06B9">
        <w:rPr>
          <w:rFonts w:asciiTheme="majorBidi" w:eastAsia="Times New Roman" w:hAnsiTheme="majorBidi" w:cstheme="majorBidi"/>
          <w:lang w:eastAsia="fr-FR"/>
        </w:rPr>
        <w:t>  a</w:t>
      </w:r>
      <w:proofErr w:type="gramEnd"/>
      <w:r w:rsidRPr="008E06B9">
        <w:rPr>
          <w:rFonts w:asciiTheme="majorBidi" w:eastAsia="Times New Roman" w:hAnsiTheme="majorBidi" w:cstheme="majorBidi"/>
          <w:lang w:eastAsia="fr-FR"/>
        </w:rPr>
        <w:t>-AUG UGC GCU AAA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b- traduction dans le noyau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3-a-Met-Cys-Ala-Lys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  b- traduction dans le cytoplasme au niveau des ribosomes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  c- initiation, élongation, terminaison.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b/>
          <w:bCs/>
          <w:color w:val="FF0000"/>
          <w:lang w:eastAsia="fr-FR"/>
        </w:rPr>
        <w:t>Ex 5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1-a)-élément a : désoxyribose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 -élément b : H</w:t>
      </w:r>
      <w:r w:rsidRPr="008E06B9">
        <w:rPr>
          <w:rFonts w:asciiTheme="majorBidi" w:eastAsia="Times New Roman" w:hAnsiTheme="majorBidi" w:cstheme="majorBidi"/>
          <w:vertAlign w:val="subscript"/>
          <w:lang w:eastAsia="fr-FR"/>
        </w:rPr>
        <w:t>3</w:t>
      </w:r>
      <w:r w:rsidRPr="008E06B9">
        <w:rPr>
          <w:rFonts w:asciiTheme="majorBidi" w:eastAsia="Times New Roman" w:hAnsiTheme="majorBidi" w:cstheme="majorBidi"/>
          <w:lang w:eastAsia="fr-FR"/>
        </w:rPr>
        <w:t>PO</w:t>
      </w:r>
      <w:r w:rsidRPr="008E06B9">
        <w:rPr>
          <w:rFonts w:asciiTheme="majorBidi" w:eastAsia="Times New Roman" w:hAnsiTheme="majorBidi" w:cstheme="majorBidi"/>
          <w:vertAlign w:val="subscript"/>
          <w:lang w:eastAsia="fr-FR"/>
        </w:rPr>
        <w:t>4</w:t>
      </w:r>
      <w:r w:rsidRPr="008E06B9">
        <w:rPr>
          <w:rFonts w:asciiTheme="majorBidi" w:eastAsia="Times New Roman" w:hAnsiTheme="majorBidi" w:cstheme="majorBidi"/>
          <w:lang w:eastAsia="fr-FR"/>
        </w:rPr>
        <w:t>, Uracile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 xml:space="preserve">   b) a= </w:t>
      </w:r>
      <w:proofErr w:type="spellStart"/>
      <w:r w:rsidRPr="008E06B9">
        <w:rPr>
          <w:rFonts w:asciiTheme="majorBidi" w:eastAsia="Times New Roman" w:hAnsiTheme="majorBidi" w:cstheme="majorBidi"/>
          <w:lang w:eastAsia="fr-FR"/>
        </w:rPr>
        <w:t>désoxyribonucléotide</w:t>
      </w:r>
      <w:proofErr w:type="spellEnd"/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 b=</w:t>
      </w:r>
      <w:proofErr w:type="spellStart"/>
      <w:r w:rsidRPr="008E06B9">
        <w:rPr>
          <w:rFonts w:asciiTheme="majorBidi" w:eastAsia="Times New Roman" w:hAnsiTheme="majorBidi" w:cstheme="majorBidi"/>
          <w:lang w:eastAsia="fr-FR"/>
        </w:rPr>
        <w:t>ribonucléotide</w:t>
      </w:r>
      <w:proofErr w:type="spellEnd"/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 M=ADN</w:t>
      </w:r>
    </w:p>
    <w:p w:rsidR="008E06B9" w:rsidRPr="008E06B9" w:rsidRDefault="008E06B9" w:rsidP="008E06B9">
      <w:pPr>
        <w:spacing w:before="120"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 N=ARN</w:t>
      </w:r>
    </w:p>
    <w:p w:rsidR="008E06B9" w:rsidRPr="008E06B9" w:rsidRDefault="008E06B9" w:rsidP="008E06B9">
      <w:pPr>
        <w:spacing w:before="120" w:after="0" w:line="240" w:lineRule="auto"/>
        <w:ind w:left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 xml:space="preserve">2-a) Bases azotées de l’ADN=Adénine, </w:t>
      </w:r>
      <w:r w:rsidRPr="008E06B9">
        <w:rPr>
          <w:rFonts w:asciiTheme="majorBidi" w:eastAsia="Times New Roman" w:hAnsiTheme="majorBidi" w:cstheme="majorBidi"/>
          <w:b/>
          <w:bCs/>
          <w:lang w:eastAsia="fr-FR"/>
        </w:rPr>
        <w:t>thymine</w:t>
      </w:r>
      <w:r w:rsidRPr="008E06B9">
        <w:rPr>
          <w:rFonts w:asciiTheme="majorBidi" w:eastAsia="Times New Roman" w:hAnsiTheme="majorBidi" w:cstheme="majorBidi"/>
          <w:lang w:eastAsia="fr-FR"/>
        </w:rPr>
        <w:t>, cytosine et guanine</w:t>
      </w:r>
    </w:p>
    <w:p w:rsidR="008E06B9" w:rsidRPr="008E06B9" w:rsidRDefault="008E06B9" w:rsidP="008E06B9">
      <w:pPr>
        <w:spacing w:before="120" w:after="0" w:line="240" w:lineRule="auto"/>
        <w:ind w:left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 xml:space="preserve">Bases azotées de l’ARN=Adénine, </w:t>
      </w:r>
      <w:r w:rsidRPr="008E06B9">
        <w:rPr>
          <w:rFonts w:asciiTheme="majorBidi" w:eastAsia="Times New Roman" w:hAnsiTheme="majorBidi" w:cstheme="majorBidi"/>
          <w:b/>
          <w:bCs/>
          <w:lang w:eastAsia="fr-FR"/>
        </w:rPr>
        <w:t>uracile</w:t>
      </w:r>
      <w:r w:rsidRPr="008E06B9">
        <w:rPr>
          <w:rFonts w:asciiTheme="majorBidi" w:eastAsia="Times New Roman" w:hAnsiTheme="majorBidi" w:cstheme="majorBidi"/>
          <w:lang w:eastAsia="fr-FR"/>
        </w:rPr>
        <w:t>, cytosine et guanine</w:t>
      </w:r>
    </w:p>
    <w:p w:rsidR="008E06B9" w:rsidRPr="008E06B9" w:rsidRDefault="008E06B9" w:rsidP="008E06B9">
      <w:pPr>
        <w:spacing w:before="120" w:after="0" w:line="240" w:lineRule="auto"/>
        <w:ind w:left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 b) S=désoxyribose pour l’ADN</w:t>
      </w:r>
    </w:p>
    <w:p w:rsidR="008E06B9" w:rsidRPr="008E06B9" w:rsidRDefault="008E06B9" w:rsidP="00632989">
      <w:pPr>
        <w:spacing w:before="120" w:after="0" w:line="240" w:lineRule="auto"/>
        <w:ind w:left="360"/>
        <w:rPr>
          <w:rFonts w:asciiTheme="majorBidi" w:eastAsia="Times New Roman" w:hAnsiTheme="majorBidi" w:cstheme="majorBidi"/>
          <w:lang w:eastAsia="fr-FR"/>
        </w:rPr>
      </w:pPr>
      <w:r w:rsidRPr="008E06B9">
        <w:rPr>
          <w:rFonts w:asciiTheme="majorBidi" w:eastAsia="Times New Roman" w:hAnsiTheme="majorBidi" w:cstheme="majorBidi"/>
          <w:lang w:eastAsia="fr-FR"/>
        </w:rPr>
        <w:t>       S=ribose pour l’ARN</w:t>
      </w:r>
    </w:p>
    <w:p w:rsidR="00B90B2E" w:rsidRPr="008E06B9" w:rsidRDefault="00B90B2E" w:rsidP="008E06B9">
      <w:pPr>
        <w:spacing w:before="120" w:after="0" w:line="240" w:lineRule="auto"/>
        <w:rPr>
          <w:rFonts w:asciiTheme="majorBidi" w:hAnsiTheme="majorBidi" w:cstheme="majorBidi"/>
        </w:rPr>
      </w:pPr>
    </w:p>
    <w:sectPr w:rsidR="00B90B2E" w:rsidRPr="008E06B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4D" w:rsidRDefault="00D67F4D" w:rsidP="00632989">
      <w:pPr>
        <w:spacing w:after="0" w:line="240" w:lineRule="auto"/>
      </w:pPr>
      <w:r>
        <w:separator/>
      </w:r>
    </w:p>
  </w:endnote>
  <w:endnote w:type="continuationSeparator" w:id="0">
    <w:p w:rsidR="00D67F4D" w:rsidRDefault="00D67F4D" w:rsidP="0063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4D" w:rsidRDefault="00D67F4D" w:rsidP="00632989">
      <w:pPr>
        <w:spacing w:after="0" w:line="240" w:lineRule="auto"/>
      </w:pPr>
      <w:r>
        <w:separator/>
      </w:r>
    </w:p>
  </w:footnote>
  <w:footnote w:type="continuationSeparator" w:id="0">
    <w:p w:rsidR="00D67F4D" w:rsidRDefault="00D67F4D" w:rsidP="0063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89" w:rsidRPr="00C52277" w:rsidRDefault="00632989" w:rsidP="00632989">
    <w:pPr>
      <w:pStyle w:val="En-tte"/>
      <w:jc w:val="right"/>
      <w:rPr>
        <w:rFonts w:ascii="Brush Script MT" w:hAnsi="Brush Script MT"/>
        <w:sz w:val="52"/>
        <w:szCs w:val="52"/>
      </w:rPr>
    </w:pPr>
    <w:r w:rsidRPr="00C52277">
      <w:rPr>
        <w:rFonts w:ascii="Brush Script MT" w:hAnsi="Brush Script MT"/>
        <w:sz w:val="52"/>
        <w:szCs w:val="52"/>
      </w:rPr>
      <w:t xml:space="preserve">Je réussis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62"/>
    <w:rsid w:val="004A314C"/>
    <w:rsid w:val="00632989"/>
    <w:rsid w:val="00697062"/>
    <w:rsid w:val="008E06B9"/>
    <w:rsid w:val="00B90B2E"/>
    <w:rsid w:val="00C52277"/>
    <w:rsid w:val="00D6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4C9EE-7F79-4214-A9F1-56CC6262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32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989"/>
  </w:style>
  <w:style w:type="paragraph" w:styleId="Pieddepage">
    <w:name w:val="footer"/>
    <w:basedOn w:val="Normal"/>
    <w:link w:val="PieddepageCar"/>
    <w:uiPriority w:val="99"/>
    <w:unhideWhenUsed/>
    <w:rsid w:val="00632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UCEF</dc:creator>
  <cp:keywords/>
  <dc:description/>
  <cp:lastModifiedBy>UCEF</cp:lastModifiedBy>
  <cp:revision>2</cp:revision>
  <dcterms:created xsi:type="dcterms:W3CDTF">2017-01-31T01:06:00Z</dcterms:created>
  <dcterms:modified xsi:type="dcterms:W3CDTF">2017-01-31T01:41:00Z</dcterms:modified>
</cp:coreProperties>
</file>