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A4E" w:rsidRDefault="001E0162" w:rsidP="009A762A">
      <w:pPr>
        <w:bidi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  <w:lang w:eastAsia="fr-FR"/>
        </w:rPr>
        <w:pict>
          <v:rect id="_x0000_s1026" style="position:absolute;left:0;text-align:left;margin-left:172.45pt;margin-top:-39.3pt;width:195.3pt;height:39.8pt;z-index:251658240;mso-position-horizontal-relative:margin;v-text-anchor:middle" fillcolor="white [3201]" strokecolor="#95b3d7 [1940]" strokeweight="1pt">
            <v:fill color2="#b8cce4 [1300]" focusposition="1" focussize="" focus="100%" type="gradient"/>
            <v:shadow type="perspective" color="#243f60 [1604]" opacity=".5" offset="1pt" offset2="-3pt"/>
            <v:textbox style="mso-next-textbox:#_x0000_s1026">
              <w:txbxContent>
                <w:p w:rsidR="00302A4E" w:rsidRPr="00B0269D" w:rsidRDefault="00B30BD9" w:rsidP="00B62E47">
                  <w:pPr>
                    <w:bidi/>
                    <w:jc w:val="center"/>
                    <w:rPr>
                      <w:rFonts w:ascii="Angsana New" w:hAnsi="Angsana New" w:cs="Amiri"/>
                      <w:sz w:val="32"/>
                      <w:szCs w:val="32"/>
                      <w:lang w:bidi="ar-MA"/>
                    </w:rPr>
                  </w:pPr>
                  <w:r w:rsidRPr="00B30BD9">
                    <w:rPr>
                      <w:rFonts w:ascii="Angsana New" w:hAnsi="Angsana New" w:cs="Amiri" w:hint="cs"/>
                      <w:sz w:val="32"/>
                      <w:szCs w:val="32"/>
                      <w:rtl/>
                      <w:lang w:bidi="ar-MA"/>
                    </w:rPr>
                    <w:t>القاعدة</w:t>
                  </w:r>
                  <w:r w:rsidRPr="00B30BD9">
                    <w:rPr>
                      <w:rFonts w:ascii="Angsana New" w:hAnsi="Angsana New" w:cs="Amiri"/>
                      <w:sz w:val="32"/>
                      <w:szCs w:val="32"/>
                      <w:rtl/>
                      <w:lang w:bidi="ar-MA"/>
                    </w:rPr>
                    <w:t xml:space="preserve"> </w:t>
                  </w:r>
                  <w:r w:rsidRPr="00B30BD9">
                    <w:rPr>
                      <w:rFonts w:ascii="Angsana New" w:hAnsi="Angsana New" w:cs="Amiri" w:hint="cs"/>
                      <w:sz w:val="32"/>
                      <w:szCs w:val="32"/>
                      <w:rtl/>
                      <w:lang w:bidi="ar-MA"/>
                    </w:rPr>
                    <w:t>القانونية</w:t>
                  </w:r>
                </w:p>
              </w:txbxContent>
            </v:textbox>
            <w10:wrap anchorx="margin"/>
          </v:rect>
        </w:pict>
      </w:r>
    </w:p>
    <w:p w:rsidR="009A762A" w:rsidRPr="00CD4A40" w:rsidRDefault="009A762A" w:rsidP="00FD6696">
      <w:pPr>
        <w:bidi/>
        <w:spacing w:after="0" w:line="240" w:lineRule="auto"/>
        <w:jc w:val="both"/>
        <w:rPr>
          <w:rFonts w:asciiTheme="majorBidi" w:hAnsiTheme="majorBidi" w:cs="Traditional Arabic"/>
          <w:b/>
          <w:bCs/>
          <w:color w:val="0070C0"/>
          <w:sz w:val="28"/>
          <w:szCs w:val="28"/>
        </w:rPr>
      </w:pPr>
      <w:proofErr w:type="gramStart"/>
      <w:r w:rsidRPr="00CD4A40">
        <w:rPr>
          <w:rFonts w:asciiTheme="majorBidi" w:hAnsiTheme="majorBidi" w:cs="Traditional Arabic"/>
          <w:b/>
          <w:bCs/>
          <w:color w:val="0070C0"/>
          <w:sz w:val="28"/>
          <w:szCs w:val="28"/>
          <w:rtl/>
        </w:rPr>
        <w:t>مقدمة</w:t>
      </w:r>
      <w:proofErr w:type="gramEnd"/>
      <w:r w:rsidR="00731836" w:rsidRPr="00CD4A40">
        <w:rPr>
          <w:rFonts w:asciiTheme="majorBidi" w:hAnsiTheme="majorBidi" w:cs="Traditional Arabic"/>
          <w:b/>
          <w:bCs/>
          <w:color w:val="0070C0"/>
          <w:sz w:val="28"/>
          <w:szCs w:val="28"/>
          <w:rtl/>
        </w:rPr>
        <w:t>:</w:t>
      </w:r>
    </w:p>
    <w:p w:rsidR="00B30BD9" w:rsidRPr="00CD4A40" w:rsidRDefault="00B30BD9" w:rsidP="00B30BD9">
      <w:pPr>
        <w:bidi/>
        <w:spacing w:after="0" w:line="240" w:lineRule="auto"/>
        <w:ind w:firstLine="708"/>
        <w:jc w:val="both"/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</w:pPr>
      <w:r w:rsidRPr="00CD4A4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تساهم</w:t>
      </w:r>
      <w:r w:rsidRPr="00CD4A4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D4A4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القوانين</w:t>
      </w:r>
      <w:r w:rsidRPr="00CD4A4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D4A4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الوضعية</w:t>
      </w:r>
      <w:r w:rsidRPr="00CD4A4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D4A4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والشرعية</w:t>
      </w:r>
      <w:r w:rsidRPr="00CD4A4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D4A4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في</w:t>
      </w:r>
      <w:r w:rsidRPr="00CD4A4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D4A4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تنظيم</w:t>
      </w:r>
      <w:r w:rsidRPr="00CD4A4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D4A4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الحياة</w:t>
      </w:r>
      <w:r w:rsidRPr="00CD4A4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D4A4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السياسية</w:t>
      </w:r>
      <w:r w:rsidRPr="00CD4A4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D4A4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والاقتصادية</w:t>
      </w:r>
      <w:r w:rsidRPr="00CD4A4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D4A4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والاجتماعية</w:t>
      </w:r>
      <w:r w:rsidRPr="00CD4A4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D4A4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في</w:t>
      </w:r>
      <w:r w:rsidRPr="00CD4A4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D4A4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البلاد</w:t>
      </w:r>
      <w:r w:rsidRPr="00CD4A4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>.</w:t>
      </w:r>
    </w:p>
    <w:p w:rsidR="00B30BD9" w:rsidRPr="00CD4A40" w:rsidRDefault="00B30BD9" w:rsidP="00B30BD9">
      <w:pPr>
        <w:pStyle w:val="Paragraphedeliste"/>
        <w:numPr>
          <w:ilvl w:val="0"/>
          <w:numId w:val="34"/>
        </w:numPr>
        <w:bidi/>
        <w:spacing w:after="0" w:line="240" w:lineRule="auto"/>
        <w:jc w:val="both"/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</w:pPr>
      <w:r w:rsidRPr="00CD4A4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فماذا</w:t>
      </w:r>
      <w:r w:rsidRPr="00CD4A4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D4A4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نعني</w:t>
      </w:r>
      <w:r w:rsidRPr="00CD4A4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D4A4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بالقانون</w:t>
      </w:r>
      <w:r w:rsidRPr="00CD4A4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D4A4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والقاعدة</w:t>
      </w:r>
      <w:r w:rsidRPr="00CD4A4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D4A4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القانونية؟</w:t>
      </w:r>
    </w:p>
    <w:p w:rsidR="00B30BD9" w:rsidRPr="00CD4A40" w:rsidRDefault="00B30BD9" w:rsidP="00B30BD9">
      <w:pPr>
        <w:pStyle w:val="Paragraphedeliste"/>
        <w:numPr>
          <w:ilvl w:val="0"/>
          <w:numId w:val="34"/>
        </w:numPr>
        <w:bidi/>
        <w:spacing w:after="0" w:line="240" w:lineRule="auto"/>
        <w:jc w:val="both"/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</w:pPr>
      <w:r w:rsidRPr="00CD4A4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 xml:space="preserve">وما </w:t>
      </w:r>
      <w:proofErr w:type="gramStart"/>
      <w:r w:rsidRPr="00CD4A4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هي</w:t>
      </w:r>
      <w:proofErr w:type="gramEnd"/>
      <w:r w:rsidRPr="00CD4A4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D4A4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خصائصها</w:t>
      </w:r>
      <w:r w:rsidRPr="00CD4A4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D4A4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ومصادرها؟</w:t>
      </w:r>
    </w:p>
    <w:p w:rsidR="00B30BD9" w:rsidRPr="00CD4A40" w:rsidRDefault="00B30BD9" w:rsidP="00B30BD9">
      <w:pPr>
        <w:pStyle w:val="Paragraphedeliste"/>
        <w:numPr>
          <w:ilvl w:val="0"/>
          <w:numId w:val="34"/>
        </w:numPr>
        <w:bidi/>
        <w:spacing w:after="0" w:line="240" w:lineRule="auto"/>
        <w:jc w:val="both"/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</w:pPr>
      <w:r w:rsidRPr="00CD4A4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وما</w:t>
      </w:r>
      <w:r w:rsidRPr="00CD4A4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proofErr w:type="gramStart"/>
      <w:r w:rsidRPr="00CD4A4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الدور</w:t>
      </w:r>
      <w:proofErr w:type="gramEnd"/>
      <w:r w:rsidRPr="00CD4A4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D4A4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الذي</w:t>
      </w:r>
      <w:r w:rsidRPr="00CD4A4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D4A4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تلعبه</w:t>
      </w:r>
      <w:r w:rsidRPr="00CD4A4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D4A4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في</w:t>
      </w:r>
      <w:r w:rsidRPr="00CD4A4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D4A4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حياتنا؟</w:t>
      </w:r>
    </w:p>
    <w:p w:rsidR="00B30BD9" w:rsidRPr="00CD4A40" w:rsidRDefault="00B30BD9" w:rsidP="00B30BD9">
      <w:pPr>
        <w:pStyle w:val="Paragraphedeliste"/>
        <w:numPr>
          <w:ilvl w:val="0"/>
          <w:numId w:val="34"/>
        </w:numPr>
        <w:bidi/>
        <w:spacing w:after="0" w:line="240" w:lineRule="auto"/>
        <w:jc w:val="both"/>
        <w:rPr>
          <w:rFonts w:asciiTheme="majorBidi" w:hAnsiTheme="majorBidi" w:cs="Traditional Arabic"/>
          <w:b/>
          <w:bCs/>
          <w:sz w:val="28"/>
          <w:szCs w:val="28"/>
          <w:lang w:bidi="ar-MA"/>
        </w:rPr>
      </w:pPr>
      <w:r w:rsidRPr="00CD4A4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وأية</w:t>
      </w:r>
      <w:r w:rsidRPr="00CD4A4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D4A4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مواقف</w:t>
      </w:r>
      <w:r w:rsidRPr="00CD4A4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proofErr w:type="spellStart"/>
      <w:r w:rsidRPr="00CD4A4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وسلوكات</w:t>
      </w:r>
      <w:proofErr w:type="spellEnd"/>
      <w:r w:rsidRPr="00CD4A4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D4A4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تعكس</w:t>
      </w:r>
      <w:r w:rsidRPr="00CD4A4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D4A4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احترام</w:t>
      </w:r>
      <w:r w:rsidRPr="00CD4A4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D4A4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القانون</w:t>
      </w:r>
      <w:r w:rsidRPr="00CD4A4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D4A4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في</w:t>
      </w:r>
      <w:r w:rsidRPr="00CD4A4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D4A4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حياتنا؟</w:t>
      </w:r>
      <w:r w:rsidRPr="00CD4A4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</w:p>
    <w:p w:rsidR="00B30BD9" w:rsidRPr="00CD4A40" w:rsidRDefault="00B30BD9" w:rsidP="00DF464E">
      <w:pPr>
        <w:bidi/>
        <w:spacing w:after="0" w:line="240" w:lineRule="auto"/>
        <w:jc w:val="both"/>
        <w:rPr>
          <w:rFonts w:asciiTheme="majorBidi" w:hAnsiTheme="majorBidi" w:cs="Traditional Arabic"/>
          <w:b/>
          <w:bCs/>
          <w:color w:val="0070C0"/>
          <w:sz w:val="28"/>
          <w:szCs w:val="28"/>
          <w:lang w:bidi="ar-MA"/>
        </w:rPr>
      </w:pPr>
      <w:r w:rsidRPr="00CD4A40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مفهوم</w:t>
      </w:r>
      <w:r w:rsidRPr="00CD4A40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</w:t>
      </w:r>
      <w:r w:rsidRPr="00CD4A40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القانون</w:t>
      </w:r>
      <w:r w:rsidRPr="00CD4A40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</w:t>
      </w:r>
      <w:r w:rsidRPr="00CD4A40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وخصائص</w:t>
      </w:r>
      <w:r w:rsidRPr="00CD4A40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</w:t>
      </w:r>
      <w:r w:rsidRPr="00CD4A40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القاعدة</w:t>
      </w:r>
      <w:r w:rsidRPr="00CD4A40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</w:t>
      </w:r>
      <w:r w:rsidRPr="00CD4A40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القانونية</w:t>
      </w:r>
      <w:r w:rsidRPr="00CD4A40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>:</w:t>
      </w:r>
    </w:p>
    <w:p w:rsidR="00DF464E" w:rsidRPr="00CD4A40" w:rsidRDefault="00DF464E" w:rsidP="00DF464E">
      <w:pPr>
        <w:bidi/>
        <w:spacing w:after="0" w:line="240" w:lineRule="auto"/>
        <w:ind w:firstLine="708"/>
        <w:jc w:val="both"/>
        <w:rPr>
          <w:rFonts w:asciiTheme="majorBidi" w:hAnsiTheme="majorBidi" w:cs="Traditional Arabic"/>
          <w:b/>
          <w:bCs/>
          <w:color w:val="00B050"/>
          <w:sz w:val="28"/>
          <w:szCs w:val="28"/>
          <w:lang w:bidi="ar-MA"/>
        </w:rPr>
      </w:pPr>
      <w:r w:rsidRPr="00CD4A40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مفهوم</w:t>
      </w:r>
      <w:r w:rsidRPr="00CD4A40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 xml:space="preserve"> </w:t>
      </w:r>
      <w:r w:rsidRPr="00CD4A40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القانون</w:t>
      </w:r>
      <w:r w:rsidRPr="00CD4A40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>:</w:t>
      </w:r>
    </w:p>
    <w:p w:rsidR="00DF464E" w:rsidRPr="00CD4A40" w:rsidRDefault="00DF464E" w:rsidP="00DF464E">
      <w:pPr>
        <w:bidi/>
        <w:spacing w:after="0" w:line="240" w:lineRule="auto"/>
        <w:ind w:firstLine="708"/>
        <w:jc w:val="both"/>
        <w:rPr>
          <w:rFonts w:asciiTheme="majorBidi" w:hAnsiTheme="majorBidi" w:cs="Traditional Arabic"/>
          <w:b/>
          <w:bCs/>
          <w:sz w:val="28"/>
          <w:szCs w:val="28"/>
          <w:lang w:bidi="ar-MA"/>
        </w:rPr>
      </w:pPr>
      <w:proofErr w:type="gramStart"/>
      <w:r w:rsidRPr="00CD4A4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القانون</w:t>
      </w:r>
      <w:proofErr w:type="gramEnd"/>
      <w:r w:rsidRPr="00CD4A4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D4A4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هو</w:t>
      </w:r>
      <w:r w:rsidRPr="00CD4A4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D4A4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مجموع</w:t>
      </w:r>
      <w:r w:rsidRPr="00CD4A4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D4A4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القواعد</w:t>
      </w:r>
      <w:r w:rsidRPr="00CD4A4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D4A4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التي</w:t>
      </w:r>
      <w:r w:rsidRPr="00CD4A4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D4A4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تنظم</w:t>
      </w:r>
      <w:r w:rsidRPr="00CD4A4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D4A4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وتوجه</w:t>
      </w:r>
      <w:r w:rsidRPr="00CD4A4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D4A4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سلوك</w:t>
      </w:r>
      <w:r w:rsidRPr="00CD4A4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D4A4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الأفراد</w:t>
      </w:r>
      <w:r w:rsidRPr="00CD4A4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D4A4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داخل</w:t>
      </w:r>
      <w:r w:rsidRPr="00CD4A4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D4A4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المجتمع،</w:t>
      </w:r>
      <w:r w:rsidRPr="00CD4A4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D4A4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وهو</w:t>
      </w:r>
      <w:r w:rsidRPr="00CD4A4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D4A4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ملزم</w:t>
      </w:r>
      <w:r w:rsidRPr="00CD4A4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D4A4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بالجزاء،</w:t>
      </w:r>
      <w:r w:rsidRPr="00CD4A4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D4A4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أي</w:t>
      </w:r>
      <w:r w:rsidRPr="00CD4A4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D4A4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أن</w:t>
      </w:r>
      <w:r w:rsidRPr="00CD4A4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D4A4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مخالف</w:t>
      </w:r>
      <w:r w:rsidRPr="00CD4A4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D4A4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القانون</w:t>
      </w:r>
      <w:r w:rsidRPr="00CD4A4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D4A4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يتعرض</w:t>
      </w:r>
      <w:r w:rsidRPr="00CD4A4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D4A4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للعقوبة</w:t>
      </w:r>
      <w:r w:rsidRPr="00CD4A4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D4A4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من</w:t>
      </w:r>
      <w:r w:rsidRPr="00CD4A4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D4A4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طرف</w:t>
      </w:r>
      <w:r w:rsidRPr="00CD4A4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D4A4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الدولة،</w:t>
      </w:r>
      <w:r w:rsidRPr="00CD4A4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D4A4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أي</w:t>
      </w:r>
      <w:r w:rsidRPr="00CD4A4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D4A4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السلطة</w:t>
      </w:r>
      <w:r w:rsidRPr="00CD4A4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D4A4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المكلفة</w:t>
      </w:r>
      <w:r w:rsidRPr="00CD4A4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D4A4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بتطبيق</w:t>
      </w:r>
      <w:r w:rsidRPr="00CD4A4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D4A4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القانون</w:t>
      </w:r>
      <w:r w:rsidRPr="00CD4A4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>.</w:t>
      </w:r>
    </w:p>
    <w:p w:rsidR="00DF464E" w:rsidRPr="00CD4A40" w:rsidRDefault="00DF464E" w:rsidP="00DF464E">
      <w:pPr>
        <w:bidi/>
        <w:spacing w:after="0" w:line="240" w:lineRule="auto"/>
        <w:ind w:firstLine="708"/>
        <w:jc w:val="both"/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</w:pPr>
      <w:r w:rsidRPr="00CD4A40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خصائص</w:t>
      </w:r>
      <w:r w:rsidRPr="00CD4A40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 xml:space="preserve"> </w:t>
      </w:r>
      <w:r w:rsidRPr="00CD4A40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القاعدة</w:t>
      </w:r>
      <w:r w:rsidRPr="00CD4A40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 xml:space="preserve"> </w:t>
      </w:r>
      <w:r w:rsidRPr="00CD4A40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القانونية</w:t>
      </w:r>
      <w:r w:rsidRPr="00CD4A40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>:</w:t>
      </w:r>
    </w:p>
    <w:p w:rsidR="00DF464E" w:rsidRPr="00CD4A40" w:rsidRDefault="00DF464E" w:rsidP="00DF464E">
      <w:pPr>
        <w:bidi/>
        <w:spacing w:after="0" w:line="240" w:lineRule="auto"/>
        <w:ind w:firstLine="708"/>
        <w:jc w:val="both"/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</w:pPr>
      <w:proofErr w:type="gramStart"/>
      <w:r w:rsidRPr="00CD4A4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تتميز</w:t>
      </w:r>
      <w:proofErr w:type="gramEnd"/>
      <w:r w:rsidRPr="00CD4A4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D4A4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القاعدة</w:t>
      </w:r>
      <w:r w:rsidRPr="00CD4A4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D4A4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القانونية</w:t>
      </w:r>
      <w:r w:rsidRPr="00CD4A4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D4A4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بكونها</w:t>
      </w:r>
      <w:r w:rsidRPr="00CD4A4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D4A4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 xml:space="preserve">عامة </w:t>
      </w:r>
      <w:r w:rsidRPr="00CD4A4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>(</w:t>
      </w:r>
      <w:r w:rsidRPr="00CD4A4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موجهة</w:t>
      </w:r>
      <w:r w:rsidRPr="00CD4A4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D4A4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للجميع</w:t>
      </w:r>
      <w:r w:rsidRPr="00CD4A4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>)</w:t>
      </w:r>
      <w:r w:rsidRPr="00CD4A4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، وغائية</w:t>
      </w:r>
      <w:r w:rsidRPr="00CD4A4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(</w:t>
      </w:r>
      <w:r w:rsidRPr="00CD4A4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تهدف</w:t>
      </w:r>
      <w:r w:rsidRPr="00CD4A4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D4A4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إلى</w:t>
      </w:r>
      <w:r w:rsidRPr="00CD4A4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D4A4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تنظيم</w:t>
      </w:r>
      <w:r w:rsidRPr="00CD4A4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D4A4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سلوك</w:t>
      </w:r>
      <w:r w:rsidRPr="00CD4A4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D4A4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المجتمع</w:t>
      </w:r>
      <w:r w:rsidRPr="00CD4A4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>)</w:t>
      </w:r>
      <w:r w:rsidRPr="00CD4A4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، واجتماعية</w:t>
      </w:r>
      <w:r w:rsidRPr="00CD4A4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(</w:t>
      </w:r>
      <w:r w:rsidRPr="00CD4A4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تعكس</w:t>
      </w:r>
      <w:r w:rsidRPr="00CD4A4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D4A4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ضمير</w:t>
      </w:r>
      <w:r w:rsidRPr="00CD4A4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D4A4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المجتمع</w:t>
      </w:r>
      <w:r w:rsidRPr="00CD4A4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>)</w:t>
      </w:r>
      <w:r w:rsidRPr="00CD4A4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،</w:t>
      </w:r>
      <w:r w:rsidRPr="00CD4A4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D4A4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وبكونها</w:t>
      </w:r>
      <w:r w:rsidRPr="00CD4A4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D4A4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ملزمة</w:t>
      </w:r>
      <w:r w:rsidRPr="00CD4A4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(</w:t>
      </w:r>
      <w:r w:rsidRPr="00CD4A4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مقرونة</w:t>
      </w:r>
      <w:r w:rsidRPr="00CD4A4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D4A4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بجزاء</w:t>
      </w:r>
      <w:r w:rsidRPr="00CD4A4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>).</w:t>
      </w:r>
    </w:p>
    <w:p w:rsidR="00111B4F" w:rsidRPr="00CD4A40" w:rsidRDefault="00111B4F" w:rsidP="00111B4F">
      <w:pPr>
        <w:bidi/>
        <w:spacing w:after="0" w:line="240" w:lineRule="auto"/>
        <w:jc w:val="both"/>
        <w:rPr>
          <w:rFonts w:asciiTheme="majorBidi" w:hAnsiTheme="majorBidi" w:cs="Traditional Arabic"/>
          <w:b/>
          <w:bCs/>
          <w:color w:val="0070C0"/>
          <w:sz w:val="28"/>
          <w:szCs w:val="28"/>
          <w:lang w:bidi="ar-MA"/>
        </w:rPr>
      </w:pPr>
      <w:r w:rsidRPr="00CD4A40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تتعدد</w:t>
      </w:r>
      <w:r w:rsidRPr="00CD4A40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</w:t>
      </w:r>
      <w:r w:rsidRPr="00CD4A40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مصادر</w:t>
      </w:r>
      <w:r w:rsidRPr="00CD4A40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</w:t>
      </w:r>
      <w:r w:rsidRPr="00CD4A40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القاعدة</w:t>
      </w:r>
      <w:r w:rsidRPr="00CD4A40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</w:t>
      </w:r>
      <w:r w:rsidRPr="00CD4A40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القانونية</w:t>
      </w:r>
      <w:r w:rsidRPr="00CD4A40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</w:t>
      </w:r>
      <w:r w:rsidRPr="00CD4A40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ومجالات</w:t>
      </w:r>
      <w:r w:rsidRPr="00CD4A40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</w:t>
      </w:r>
      <w:r w:rsidRPr="00CD4A40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تطبيقها</w:t>
      </w:r>
      <w:r w:rsidRPr="00CD4A40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: </w:t>
      </w:r>
    </w:p>
    <w:p w:rsidR="00111B4F" w:rsidRPr="00CD4A40" w:rsidRDefault="00111B4F" w:rsidP="00111B4F">
      <w:pPr>
        <w:bidi/>
        <w:spacing w:after="0" w:line="240" w:lineRule="auto"/>
        <w:ind w:firstLine="708"/>
        <w:jc w:val="both"/>
        <w:rPr>
          <w:rFonts w:asciiTheme="majorBidi" w:hAnsiTheme="majorBidi" w:cs="Traditional Arabic"/>
          <w:b/>
          <w:bCs/>
          <w:color w:val="00B050"/>
          <w:sz w:val="28"/>
          <w:szCs w:val="28"/>
          <w:lang w:bidi="ar-MA"/>
        </w:rPr>
      </w:pPr>
      <w:r w:rsidRPr="00CD4A40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مصادر</w:t>
      </w:r>
      <w:r w:rsidRPr="00CD4A40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 xml:space="preserve"> </w:t>
      </w:r>
      <w:r w:rsidRPr="00CD4A40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القاعدة</w:t>
      </w:r>
      <w:r w:rsidRPr="00CD4A40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 xml:space="preserve"> </w:t>
      </w:r>
      <w:r w:rsidRPr="00CD4A40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القانونية</w:t>
      </w:r>
      <w:r w:rsidRPr="00CD4A40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>:</w:t>
      </w:r>
    </w:p>
    <w:p w:rsidR="00111B4F" w:rsidRPr="00CD4A40" w:rsidRDefault="00111B4F" w:rsidP="00111B4F">
      <w:pPr>
        <w:bidi/>
        <w:spacing w:after="0" w:line="240" w:lineRule="auto"/>
        <w:ind w:firstLine="708"/>
        <w:jc w:val="both"/>
        <w:rPr>
          <w:rFonts w:asciiTheme="majorBidi" w:hAnsiTheme="majorBidi" w:cs="Traditional Arabic"/>
          <w:b/>
          <w:bCs/>
          <w:sz w:val="28"/>
          <w:szCs w:val="28"/>
          <w:lang w:bidi="ar-MA"/>
        </w:rPr>
      </w:pPr>
      <w:r w:rsidRPr="00CD4A4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تتمثل</w:t>
      </w:r>
      <w:r w:rsidRPr="00CD4A4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D4A4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هذه</w:t>
      </w:r>
      <w:r w:rsidRPr="00CD4A4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D4A4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المصادر</w:t>
      </w:r>
      <w:r w:rsidRPr="00CD4A4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D4A4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في</w:t>
      </w:r>
      <w:r w:rsidRPr="00CD4A4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D4A4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الشريعة</w:t>
      </w:r>
      <w:r w:rsidRPr="00CD4A4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D4A4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الإسلامية</w:t>
      </w:r>
      <w:r w:rsidRPr="00CD4A4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(</w:t>
      </w:r>
      <w:r w:rsidRPr="00CD4A4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القرآن</w:t>
      </w:r>
      <w:r w:rsidRPr="00CD4A4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D4A4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والسنة</w:t>
      </w:r>
      <w:r w:rsidRPr="00CD4A4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>)</w:t>
      </w:r>
      <w:r w:rsidRPr="00CD4A4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،</w:t>
      </w:r>
      <w:r w:rsidRPr="00CD4A4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D4A4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وفي</w:t>
      </w:r>
      <w:r w:rsidRPr="00CD4A4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D4A4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التشريع</w:t>
      </w:r>
      <w:r w:rsidRPr="00CD4A4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D4A4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الوضعي</w:t>
      </w:r>
      <w:r w:rsidRPr="00CD4A4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(</w:t>
      </w:r>
      <w:r w:rsidRPr="00CD4A4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الدساتير</w:t>
      </w:r>
      <w:r w:rsidRPr="00CD4A4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D4A4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والقوانين</w:t>
      </w:r>
      <w:r w:rsidRPr="00CD4A4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>)</w:t>
      </w:r>
      <w:r w:rsidRPr="00CD4A4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،</w:t>
      </w:r>
      <w:r w:rsidRPr="00CD4A4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D4A4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وفي</w:t>
      </w:r>
      <w:r w:rsidRPr="00CD4A4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D4A4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العرف</w:t>
      </w:r>
      <w:r w:rsidRPr="00CD4A4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(</w:t>
      </w:r>
      <w:r w:rsidRPr="00CD4A4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القوانين</w:t>
      </w:r>
      <w:r w:rsidRPr="00CD4A4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D4A4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القبلية</w:t>
      </w:r>
      <w:r w:rsidRPr="00CD4A4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>)</w:t>
      </w:r>
      <w:r w:rsidRPr="00CD4A4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،</w:t>
      </w:r>
      <w:r w:rsidRPr="00CD4A4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D4A4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بالإضافة</w:t>
      </w:r>
      <w:r w:rsidRPr="00CD4A4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D4A4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إلى</w:t>
      </w:r>
      <w:r w:rsidRPr="00CD4A4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D4A4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الاجتهاد</w:t>
      </w:r>
      <w:r w:rsidRPr="00CD4A4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D4A4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الفقهي</w:t>
      </w:r>
      <w:r w:rsidRPr="00CD4A4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D4A4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والقضائي،</w:t>
      </w:r>
      <w:r w:rsidRPr="00CD4A4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D4A4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وإذا</w:t>
      </w:r>
      <w:r w:rsidRPr="00CD4A4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D4A4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كان</w:t>
      </w:r>
      <w:r w:rsidRPr="00CD4A4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D4A4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القانون</w:t>
      </w:r>
      <w:r w:rsidRPr="00CD4A4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D4A4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الوضعي</w:t>
      </w:r>
      <w:r w:rsidRPr="00CD4A4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D4A4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هو</w:t>
      </w:r>
      <w:r w:rsidRPr="00CD4A4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D4A4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الذي</w:t>
      </w:r>
      <w:r w:rsidRPr="00CD4A4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D4A4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يحكم</w:t>
      </w:r>
      <w:r w:rsidRPr="00CD4A4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D4A4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أوسع</w:t>
      </w:r>
      <w:r w:rsidRPr="00CD4A4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D4A4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نطاق</w:t>
      </w:r>
      <w:r w:rsidRPr="00CD4A4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D4A4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في</w:t>
      </w:r>
      <w:r w:rsidRPr="00CD4A4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D4A4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الحياة</w:t>
      </w:r>
      <w:r w:rsidRPr="00CD4A4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D4A4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الاجتماعية،</w:t>
      </w:r>
      <w:r w:rsidRPr="00CD4A4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D4A4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فهناك</w:t>
      </w:r>
      <w:r w:rsidRPr="00CD4A4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D4A4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قواعد</w:t>
      </w:r>
      <w:r w:rsidRPr="00CD4A4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D4A4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أخرى</w:t>
      </w:r>
      <w:r w:rsidRPr="00CD4A4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D4A4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تساهم</w:t>
      </w:r>
      <w:r w:rsidRPr="00CD4A4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D4A4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في</w:t>
      </w:r>
      <w:r w:rsidRPr="00CD4A4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D4A4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هذه</w:t>
      </w:r>
      <w:r w:rsidRPr="00CD4A4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D4A4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الوظيفة</w:t>
      </w:r>
      <w:r w:rsidRPr="00CD4A4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D4A4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كقواعد</w:t>
      </w:r>
      <w:r w:rsidRPr="00CD4A4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D4A4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الدين</w:t>
      </w:r>
      <w:r w:rsidRPr="00CD4A4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D4A4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والعادات</w:t>
      </w:r>
      <w:r w:rsidRPr="00CD4A4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D4A4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والأخلاق</w:t>
      </w:r>
      <w:r w:rsidRPr="00CD4A4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D4A4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والمجاملات</w:t>
      </w:r>
      <w:r w:rsidRPr="00CD4A4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>.</w:t>
      </w:r>
    </w:p>
    <w:p w:rsidR="00111B4F" w:rsidRPr="00CD4A40" w:rsidRDefault="00111B4F" w:rsidP="00111B4F">
      <w:pPr>
        <w:bidi/>
        <w:spacing w:after="0" w:line="240" w:lineRule="auto"/>
        <w:ind w:firstLine="708"/>
        <w:jc w:val="both"/>
        <w:rPr>
          <w:rFonts w:asciiTheme="majorBidi" w:hAnsiTheme="majorBidi" w:cs="Traditional Arabic"/>
          <w:b/>
          <w:bCs/>
          <w:color w:val="00B050"/>
          <w:sz w:val="28"/>
          <w:szCs w:val="28"/>
          <w:lang w:bidi="ar-MA"/>
        </w:rPr>
      </w:pPr>
      <w:proofErr w:type="gramStart"/>
      <w:r w:rsidRPr="00CD4A40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مجالات</w:t>
      </w:r>
      <w:proofErr w:type="gramEnd"/>
      <w:r w:rsidRPr="00CD4A40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 xml:space="preserve"> </w:t>
      </w:r>
      <w:r w:rsidRPr="00CD4A40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تطبيق</w:t>
      </w:r>
      <w:r w:rsidRPr="00CD4A40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 xml:space="preserve"> </w:t>
      </w:r>
      <w:r w:rsidRPr="00CD4A40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القانون</w:t>
      </w:r>
      <w:r w:rsidRPr="00CD4A40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>:</w:t>
      </w:r>
    </w:p>
    <w:p w:rsidR="00111B4F" w:rsidRPr="00CD4A40" w:rsidRDefault="00111B4F" w:rsidP="00111B4F">
      <w:pPr>
        <w:bidi/>
        <w:spacing w:after="0" w:line="240" w:lineRule="auto"/>
        <w:ind w:firstLine="708"/>
        <w:jc w:val="both"/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</w:pPr>
      <w:r w:rsidRPr="00CD4A4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تتعدد</w:t>
      </w:r>
      <w:r w:rsidRPr="00CD4A4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D4A4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مجالات</w:t>
      </w:r>
      <w:r w:rsidRPr="00CD4A4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D4A4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تطبيق</w:t>
      </w:r>
      <w:r w:rsidRPr="00CD4A4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D4A4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القانون</w:t>
      </w:r>
      <w:r w:rsidRPr="00CD4A4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D4A4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في</w:t>
      </w:r>
      <w:r w:rsidRPr="00CD4A4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D4A4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الحياة</w:t>
      </w:r>
      <w:r w:rsidRPr="00CD4A4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D4A4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العملية،</w:t>
      </w:r>
      <w:r w:rsidRPr="00CD4A4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D4A4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سواء</w:t>
      </w:r>
      <w:r w:rsidRPr="00CD4A4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D4A4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في</w:t>
      </w:r>
      <w:r w:rsidRPr="00CD4A4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D4A4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الأحول</w:t>
      </w:r>
      <w:r w:rsidRPr="00CD4A4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D4A4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الشخصية</w:t>
      </w:r>
      <w:r w:rsidRPr="00CD4A4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(</w:t>
      </w:r>
      <w:r w:rsidRPr="00CD4A4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زواج،</w:t>
      </w:r>
      <w:r w:rsidRPr="00CD4A4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D4A4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طلاق،</w:t>
      </w:r>
      <w:r w:rsidRPr="00CD4A4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proofErr w:type="gramStart"/>
      <w:r w:rsidRPr="00CD4A4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إرث .</w:t>
      </w:r>
      <w:proofErr w:type="gramEnd"/>
      <w:r w:rsidRPr="00CD4A4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..</w:t>
      </w:r>
      <w:r w:rsidRPr="00CD4A4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>)</w:t>
      </w:r>
      <w:r w:rsidRPr="00CD4A4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،</w:t>
      </w:r>
      <w:r w:rsidRPr="00CD4A4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proofErr w:type="gramStart"/>
      <w:r w:rsidRPr="00CD4A4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أو</w:t>
      </w:r>
      <w:proofErr w:type="gramEnd"/>
      <w:r w:rsidRPr="00CD4A4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D4A4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في</w:t>
      </w:r>
      <w:r w:rsidRPr="00CD4A4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D4A4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التعامل</w:t>
      </w:r>
      <w:r w:rsidRPr="00CD4A4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D4A4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التجاري،</w:t>
      </w:r>
      <w:r w:rsidRPr="00CD4A4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D4A4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أو</w:t>
      </w:r>
      <w:r w:rsidRPr="00CD4A4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D4A4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العلاقات</w:t>
      </w:r>
      <w:r w:rsidRPr="00CD4A4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D4A4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بين</w:t>
      </w:r>
      <w:r w:rsidRPr="00CD4A4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D4A4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الدول،</w:t>
      </w:r>
      <w:r w:rsidRPr="00CD4A4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D4A4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يضمن</w:t>
      </w:r>
      <w:r w:rsidRPr="00CD4A4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D4A4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القانون</w:t>
      </w:r>
      <w:r w:rsidRPr="00CD4A4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D4A4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حقوق</w:t>
      </w:r>
      <w:r w:rsidRPr="00CD4A4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D4A4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الناس</w:t>
      </w:r>
      <w:r w:rsidRPr="00CD4A4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D4A4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وحرياتهم</w:t>
      </w:r>
      <w:r w:rsidRPr="00CD4A4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D4A4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المدنية</w:t>
      </w:r>
      <w:r w:rsidRPr="00CD4A4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D4A4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والسياسية،</w:t>
      </w:r>
      <w:r w:rsidRPr="00CD4A4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D4A4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كما</w:t>
      </w:r>
      <w:r w:rsidRPr="00CD4A4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D4A4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يمنع</w:t>
      </w:r>
      <w:r w:rsidRPr="00CD4A4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D4A4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تطبيق</w:t>
      </w:r>
      <w:r w:rsidRPr="00CD4A4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D4A4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القانون</w:t>
      </w:r>
      <w:r w:rsidRPr="00CD4A4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D4A4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انتشار</w:t>
      </w:r>
      <w:r w:rsidRPr="00CD4A4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D4A4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الفوضى</w:t>
      </w:r>
      <w:r w:rsidRPr="00CD4A4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D4A4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وحدوث</w:t>
      </w:r>
      <w:r w:rsidRPr="00CD4A4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D4A4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النزاعات</w:t>
      </w:r>
      <w:r w:rsidRPr="00CD4A4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D4A4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بين</w:t>
      </w:r>
      <w:r w:rsidRPr="00CD4A4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D4A4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المواطنين</w:t>
      </w:r>
      <w:r w:rsidRPr="00CD4A4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>.</w:t>
      </w:r>
    </w:p>
    <w:p w:rsidR="00111B4F" w:rsidRPr="00CD4A40" w:rsidRDefault="00111B4F" w:rsidP="00CD4A40">
      <w:pPr>
        <w:bidi/>
        <w:spacing w:after="0" w:line="240" w:lineRule="auto"/>
        <w:jc w:val="both"/>
        <w:rPr>
          <w:rFonts w:asciiTheme="majorBidi" w:hAnsiTheme="majorBidi" w:cs="Traditional Arabic"/>
          <w:b/>
          <w:bCs/>
          <w:color w:val="0070C0"/>
          <w:sz w:val="28"/>
          <w:szCs w:val="28"/>
          <w:lang w:bidi="ar-MA"/>
        </w:rPr>
      </w:pPr>
      <w:r w:rsidRPr="00CD4A40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يمتاز</w:t>
      </w:r>
      <w:r w:rsidRPr="00CD4A40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</w:t>
      </w:r>
      <w:r w:rsidRPr="00CD4A40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القانون</w:t>
      </w:r>
      <w:r w:rsidRPr="00CD4A40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</w:t>
      </w:r>
      <w:r w:rsidRPr="00CD4A40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بتنوع</w:t>
      </w:r>
      <w:r w:rsidRPr="00CD4A40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</w:t>
      </w:r>
      <w:r w:rsidRPr="00CD4A40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مصادره</w:t>
      </w:r>
      <w:r w:rsidRPr="00CD4A40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>:</w:t>
      </w:r>
    </w:p>
    <w:p w:rsidR="00111B4F" w:rsidRPr="00CD4A40" w:rsidRDefault="00111B4F" w:rsidP="00111B4F">
      <w:pPr>
        <w:pStyle w:val="Paragraphedeliste"/>
        <w:numPr>
          <w:ilvl w:val="0"/>
          <w:numId w:val="35"/>
        </w:numPr>
        <w:bidi/>
        <w:spacing w:after="0" w:line="240" w:lineRule="auto"/>
        <w:jc w:val="both"/>
        <w:rPr>
          <w:rFonts w:asciiTheme="majorBidi" w:hAnsiTheme="majorBidi" w:cs="Traditional Arabic"/>
          <w:b/>
          <w:bCs/>
          <w:sz w:val="28"/>
          <w:szCs w:val="28"/>
          <w:lang w:bidi="ar-MA"/>
        </w:rPr>
      </w:pPr>
      <w:proofErr w:type="gramStart"/>
      <w:r w:rsidRPr="00CD4A4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التشريع</w:t>
      </w:r>
      <w:proofErr w:type="gramEnd"/>
      <w:r w:rsidRPr="00CD4A4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D4A4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الإلهي</w:t>
      </w:r>
      <w:r w:rsidRPr="00CD4A4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: </w:t>
      </w:r>
      <w:r w:rsidRPr="00CD4A4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تتضمن</w:t>
      </w:r>
      <w:r w:rsidRPr="00CD4A4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D4A4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الديانات</w:t>
      </w:r>
      <w:r w:rsidRPr="00CD4A4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D4A4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السماوية</w:t>
      </w:r>
      <w:r w:rsidRPr="00CD4A4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D4A4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كالإسلام</w:t>
      </w:r>
      <w:r w:rsidRPr="00CD4A4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D4A4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واليهودية</w:t>
      </w:r>
      <w:r w:rsidRPr="00CD4A4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D4A4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عدة</w:t>
      </w:r>
      <w:r w:rsidRPr="00CD4A4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D4A4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أحكام</w:t>
      </w:r>
      <w:r w:rsidRPr="00CD4A4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D4A4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وقوانين</w:t>
      </w:r>
      <w:r w:rsidRPr="00CD4A4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D4A4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لتنظيم</w:t>
      </w:r>
      <w:r w:rsidRPr="00CD4A4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D4A4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العلاقات</w:t>
      </w:r>
      <w:r w:rsidRPr="00CD4A4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D4A4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بين</w:t>
      </w:r>
      <w:r w:rsidRPr="00CD4A4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D4A4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الناس</w:t>
      </w:r>
      <w:r w:rsidRPr="00CD4A4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>.</w:t>
      </w:r>
    </w:p>
    <w:p w:rsidR="00111B4F" w:rsidRPr="00CD4A40" w:rsidRDefault="00111B4F" w:rsidP="00111B4F">
      <w:pPr>
        <w:pStyle w:val="Paragraphedeliste"/>
        <w:numPr>
          <w:ilvl w:val="0"/>
          <w:numId w:val="35"/>
        </w:numPr>
        <w:bidi/>
        <w:spacing w:after="0" w:line="240" w:lineRule="auto"/>
        <w:jc w:val="both"/>
        <w:rPr>
          <w:rFonts w:asciiTheme="majorBidi" w:hAnsiTheme="majorBidi" w:cs="Traditional Arabic"/>
          <w:b/>
          <w:bCs/>
          <w:sz w:val="28"/>
          <w:szCs w:val="28"/>
          <w:lang w:bidi="ar-MA"/>
        </w:rPr>
      </w:pPr>
      <w:proofErr w:type="gramStart"/>
      <w:r w:rsidRPr="00CD4A4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القانون</w:t>
      </w:r>
      <w:proofErr w:type="gramEnd"/>
      <w:r w:rsidRPr="00CD4A4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D4A4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الوضعي</w:t>
      </w:r>
      <w:r w:rsidRPr="00CD4A4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: </w:t>
      </w:r>
      <w:r w:rsidRPr="00CD4A4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اهتم</w:t>
      </w:r>
      <w:r w:rsidRPr="00CD4A4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D4A4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الإنسان</w:t>
      </w:r>
      <w:r w:rsidRPr="00CD4A4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D4A4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بوضع</w:t>
      </w:r>
      <w:r w:rsidRPr="00CD4A4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D4A4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عدة</w:t>
      </w:r>
      <w:r w:rsidRPr="00CD4A4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D4A4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قوانين</w:t>
      </w:r>
      <w:r w:rsidRPr="00CD4A4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(</w:t>
      </w:r>
      <w:r w:rsidRPr="00CD4A4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مثل</w:t>
      </w:r>
      <w:r w:rsidRPr="00CD4A4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D4A4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الدساتير</w:t>
      </w:r>
      <w:r w:rsidRPr="00CD4A4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) </w:t>
      </w:r>
      <w:r w:rsidRPr="00CD4A4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لضبط</w:t>
      </w:r>
      <w:r w:rsidRPr="00CD4A4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D4A4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العلاقات</w:t>
      </w:r>
      <w:r w:rsidRPr="00CD4A4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D4A4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داخل</w:t>
      </w:r>
      <w:r w:rsidRPr="00CD4A4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D4A4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المجتمع</w:t>
      </w:r>
      <w:r w:rsidRPr="00CD4A4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>.</w:t>
      </w:r>
    </w:p>
    <w:p w:rsidR="00111B4F" w:rsidRPr="00CD4A40" w:rsidRDefault="00111B4F" w:rsidP="00111B4F">
      <w:pPr>
        <w:pStyle w:val="Paragraphedeliste"/>
        <w:numPr>
          <w:ilvl w:val="0"/>
          <w:numId w:val="35"/>
        </w:numPr>
        <w:bidi/>
        <w:spacing w:after="0" w:line="240" w:lineRule="auto"/>
        <w:jc w:val="both"/>
        <w:rPr>
          <w:rFonts w:asciiTheme="majorBidi" w:hAnsiTheme="majorBidi" w:cs="Traditional Arabic" w:hint="cs"/>
          <w:b/>
          <w:bCs/>
          <w:sz w:val="28"/>
          <w:szCs w:val="28"/>
          <w:lang w:bidi="ar-MA"/>
        </w:rPr>
      </w:pPr>
      <w:r w:rsidRPr="00CD4A4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العُرف</w:t>
      </w:r>
      <w:r w:rsidRPr="00CD4A4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: </w:t>
      </w:r>
      <w:r w:rsidRPr="00CD4A4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تعتبر</w:t>
      </w:r>
      <w:r w:rsidRPr="00CD4A4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D4A4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أعراف</w:t>
      </w:r>
      <w:r w:rsidRPr="00CD4A4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D4A4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المجتمعات</w:t>
      </w:r>
      <w:r w:rsidRPr="00CD4A4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D4A4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بمثابة</w:t>
      </w:r>
      <w:r w:rsidRPr="00CD4A4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D4A4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قوانين</w:t>
      </w:r>
      <w:r w:rsidRPr="00CD4A4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proofErr w:type="gramStart"/>
      <w:r w:rsidRPr="00CD4A4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تساهم</w:t>
      </w:r>
      <w:proofErr w:type="gramEnd"/>
      <w:r w:rsidRPr="00CD4A4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D4A4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في</w:t>
      </w:r>
      <w:r w:rsidRPr="00CD4A4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D4A4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تنظيم</w:t>
      </w:r>
      <w:r w:rsidRPr="00CD4A4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D4A4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العلاقات</w:t>
      </w:r>
      <w:r w:rsidRPr="00CD4A4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D4A4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الاجتماعية.</w:t>
      </w:r>
    </w:p>
    <w:p w:rsidR="00111B4F" w:rsidRPr="00CD4A40" w:rsidRDefault="00111B4F" w:rsidP="00111B4F">
      <w:pPr>
        <w:pStyle w:val="Paragraphedeliste"/>
        <w:numPr>
          <w:ilvl w:val="0"/>
          <w:numId w:val="35"/>
        </w:numPr>
        <w:bidi/>
        <w:spacing w:after="0" w:line="240" w:lineRule="auto"/>
        <w:jc w:val="both"/>
        <w:rPr>
          <w:rFonts w:asciiTheme="majorBidi" w:hAnsiTheme="majorBidi" w:cs="Traditional Arabic" w:hint="cs"/>
          <w:b/>
          <w:bCs/>
          <w:sz w:val="28"/>
          <w:szCs w:val="28"/>
          <w:lang w:bidi="ar-MA"/>
        </w:rPr>
      </w:pPr>
      <w:proofErr w:type="gramStart"/>
      <w:r w:rsidRPr="00CD4A4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الاجتهاد</w:t>
      </w:r>
      <w:proofErr w:type="gramEnd"/>
      <w:r w:rsidRPr="00CD4A4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D4A4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الفقهي</w:t>
      </w:r>
      <w:r w:rsidRPr="00CD4A4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D4A4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والقضائي</w:t>
      </w:r>
      <w:r w:rsidRPr="00CD4A4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: </w:t>
      </w:r>
      <w:r w:rsidRPr="00CD4A4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يمكن</w:t>
      </w:r>
      <w:r w:rsidRPr="00CD4A4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D4A4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للفقهاء</w:t>
      </w:r>
      <w:r w:rsidRPr="00CD4A4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D4A4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ورجال</w:t>
      </w:r>
      <w:r w:rsidRPr="00CD4A4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D4A4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القانون</w:t>
      </w:r>
      <w:r w:rsidRPr="00CD4A4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D4A4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أن</w:t>
      </w:r>
      <w:r w:rsidRPr="00CD4A4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D4A4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يجتهدوا</w:t>
      </w:r>
      <w:r w:rsidRPr="00CD4A4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D4A4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لاستخلاص</w:t>
      </w:r>
      <w:r w:rsidRPr="00CD4A4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D4A4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قواعد</w:t>
      </w:r>
      <w:r w:rsidRPr="00CD4A4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D4A4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وقوانين</w:t>
      </w:r>
      <w:r w:rsidRPr="00CD4A4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D4A4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جديدة</w:t>
      </w:r>
      <w:r w:rsidRPr="00CD4A4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D4A4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من</w:t>
      </w:r>
      <w:r w:rsidRPr="00CD4A4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D4A4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ضمن</w:t>
      </w:r>
      <w:r w:rsidRPr="00CD4A4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D4A4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القوانين</w:t>
      </w:r>
      <w:r w:rsidRPr="00CD4A4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D4A4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الشرعية</w:t>
      </w:r>
      <w:r w:rsidRPr="00CD4A4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D4A4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أو</w:t>
      </w:r>
      <w:r w:rsidRPr="00CD4A4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D4A4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الوضعية</w:t>
      </w:r>
      <w:r w:rsidRPr="00CD4A4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D4A4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لمعالجة</w:t>
      </w:r>
      <w:r w:rsidRPr="00CD4A4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D4A4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نوازل</w:t>
      </w:r>
      <w:r w:rsidRPr="00CD4A4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D4A4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أو</w:t>
      </w:r>
      <w:r w:rsidRPr="00CD4A4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D4A4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مشاكل</w:t>
      </w:r>
      <w:r w:rsidRPr="00CD4A4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D4A4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جديدة</w:t>
      </w:r>
      <w:r w:rsidRPr="00CD4A4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>.</w:t>
      </w:r>
    </w:p>
    <w:p w:rsidR="00111B4F" w:rsidRPr="00CD4A40" w:rsidRDefault="00111B4F" w:rsidP="00111B4F">
      <w:pPr>
        <w:bidi/>
        <w:spacing w:after="0" w:line="240" w:lineRule="auto"/>
        <w:jc w:val="both"/>
        <w:rPr>
          <w:rFonts w:asciiTheme="majorBidi" w:hAnsiTheme="majorBidi" w:cs="Traditional Arabic"/>
          <w:b/>
          <w:bCs/>
          <w:color w:val="0070C0"/>
          <w:sz w:val="28"/>
          <w:szCs w:val="28"/>
          <w:lang w:bidi="ar-MA"/>
        </w:rPr>
      </w:pPr>
      <w:r w:rsidRPr="00CD4A40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تتضمن</w:t>
      </w:r>
      <w:r w:rsidRPr="00CD4A40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</w:t>
      </w:r>
      <w:r w:rsidRPr="00CD4A40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القاعدة</w:t>
      </w:r>
      <w:r w:rsidRPr="00CD4A40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</w:t>
      </w:r>
      <w:r w:rsidRPr="00CD4A40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القانونية</w:t>
      </w:r>
      <w:r w:rsidRPr="00CD4A40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</w:t>
      </w:r>
      <w:r w:rsidRPr="00CD4A40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عدة</w:t>
      </w:r>
      <w:r w:rsidRPr="00CD4A40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</w:t>
      </w:r>
      <w:r w:rsidRPr="00CD4A40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خصائص</w:t>
      </w:r>
      <w:r w:rsidRPr="00CD4A40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>:</w:t>
      </w:r>
    </w:p>
    <w:p w:rsidR="00111B4F" w:rsidRPr="00CD4A40" w:rsidRDefault="00111B4F" w:rsidP="00111B4F">
      <w:pPr>
        <w:pStyle w:val="Paragraphedeliste"/>
        <w:numPr>
          <w:ilvl w:val="0"/>
          <w:numId w:val="36"/>
        </w:numPr>
        <w:bidi/>
        <w:spacing w:after="0" w:line="240" w:lineRule="auto"/>
        <w:jc w:val="both"/>
        <w:rPr>
          <w:rFonts w:asciiTheme="majorBidi" w:hAnsiTheme="majorBidi" w:cs="Traditional Arabic"/>
          <w:b/>
          <w:bCs/>
          <w:sz w:val="28"/>
          <w:szCs w:val="28"/>
          <w:lang w:bidi="ar-MA"/>
        </w:rPr>
      </w:pPr>
      <w:proofErr w:type="gramStart"/>
      <w:r w:rsidRPr="00CD4A4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مُلزمة</w:t>
      </w:r>
      <w:proofErr w:type="gramEnd"/>
      <w:r w:rsidRPr="00CD4A4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: </w:t>
      </w:r>
      <w:r w:rsidRPr="00CD4A4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القوانين</w:t>
      </w:r>
      <w:r w:rsidRPr="00CD4A4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D4A4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إجبارية</w:t>
      </w:r>
      <w:r w:rsidRPr="00CD4A4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D4A4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التطبيق،</w:t>
      </w:r>
      <w:r w:rsidRPr="00CD4A4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D4A4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وكل</w:t>
      </w:r>
      <w:r w:rsidRPr="00CD4A4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D4A4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من</w:t>
      </w:r>
      <w:r w:rsidRPr="00CD4A4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D4A4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خالفها</w:t>
      </w:r>
      <w:r w:rsidRPr="00CD4A4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D4A4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يعاقب</w:t>
      </w:r>
      <w:r w:rsidRPr="00CD4A4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D4A4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طبقا</w:t>
      </w:r>
      <w:r w:rsidRPr="00CD4A4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D4A4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لأحكام</w:t>
      </w:r>
      <w:r w:rsidRPr="00CD4A4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D4A4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خاصة</w:t>
      </w:r>
      <w:r w:rsidRPr="00CD4A4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>.</w:t>
      </w:r>
    </w:p>
    <w:p w:rsidR="00111B4F" w:rsidRPr="00CD4A40" w:rsidRDefault="00111B4F" w:rsidP="00111B4F">
      <w:pPr>
        <w:pStyle w:val="Paragraphedeliste"/>
        <w:numPr>
          <w:ilvl w:val="0"/>
          <w:numId w:val="36"/>
        </w:numPr>
        <w:bidi/>
        <w:spacing w:after="0" w:line="240" w:lineRule="auto"/>
        <w:jc w:val="both"/>
        <w:rPr>
          <w:rFonts w:asciiTheme="majorBidi" w:hAnsiTheme="majorBidi" w:cs="Traditional Arabic"/>
          <w:b/>
          <w:bCs/>
          <w:sz w:val="28"/>
          <w:szCs w:val="28"/>
          <w:lang w:bidi="ar-MA"/>
        </w:rPr>
      </w:pPr>
      <w:proofErr w:type="gramStart"/>
      <w:r w:rsidRPr="00CD4A4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موضوعية</w:t>
      </w:r>
      <w:proofErr w:type="gramEnd"/>
      <w:r w:rsidRPr="00CD4A4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: </w:t>
      </w:r>
      <w:r w:rsidRPr="00CD4A4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أحكام</w:t>
      </w:r>
      <w:r w:rsidRPr="00CD4A4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D4A4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القوانين</w:t>
      </w:r>
      <w:r w:rsidRPr="00CD4A4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D4A4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موضوعية،</w:t>
      </w:r>
      <w:r w:rsidRPr="00CD4A4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D4A4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إذ</w:t>
      </w:r>
      <w:r w:rsidRPr="00CD4A4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D4A4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يتحمل</w:t>
      </w:r>
      <w:r w:rsidRPr="00CD4A4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D4A4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كل</w:t>
      </w:r>
      <w:r w:rsidRPr="00CD4A4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D4A4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مواطن</w:t>
      </w:r>
      <w:r w:rsidRPr="00CD4A4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D4A4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تكاليف</w:t>
      </w:r>
      <w:r w:rsidRPr="00CD4A4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D4A4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الدولة</w:t>
      </w:r>
      <w:r w:rsidRPr="00CD4A4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D4A4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العمومية</w:t>
      </w:r>
      <w:r w:rsidRPr="00CD4A4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D4A4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على</w:t>
      </w:r>
      <w:r w:rsidRPr="00CD4A4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D4A4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قدر</w:t>
      </w:r>
      <w:r w:rsidRPr="00CD4A4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D4A4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استطاعته</w:t>
      </w:r>
      <w:r w:rsidRPr="00CD4A4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>.</w:t>
      </w:r>
    </w:p>
    <w:p w:rsidR="00111B4F" w:rsidRPr="00CD4A40" w:rsidRDefault="00111B4F" w:rsidP="00111B4F">
      <w:pPr>
        <w:pStyle w:val="Paragraphedeliste"/>
        <w:numPr>
          <w:ilvl w:val="0"/>
          <w:numId w:val="36"/>
        </w:numPr>
        <w:bidi/>
        <w:spacing w:after="0" w:line="240" w:lineRule="auto"/>
        <w:jc w:val="both"/>
        <w:rPr>
          <w:rFonts w:asciiTheme="majorBidi" w:hAnsiTheme="majorBidi" w:cs="Traditional Arabic"/>
          <w:b/>
          <w:bCs/>
          <w:sz w:val="28"/>
          <w:szCs w:val="28"/>
          <w:lang w:bidi="ar-MA"/>
        </w:rPr>
      </w:pPr>
      <w:proofErr w:type="gramStart"/>
      <w:r w:rsidRPr="00CD4A4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lastRenderedPageBreak/>
        <w:t>جماعية</w:t>
      </w:r>
      <w:proofErr w:type="gramEnd"/>
      <w:r w:rsidRPr="00CD4A4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: </w:t>
      </w:r>
      <w:proofErr w:type="spellStart"/>
      <w:r w:rsidRPr="00CD4A4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تنص</w:t>
      </w:r>
      <w:proofErr w:type="spellEnd"/>
      <w:r w:rsidRPr="00CD4A4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D4A4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القوانين</w:t>
      </w:r>
      <w:r w:rsidRPr="00CD4A4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D4A4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على</w:t>
      </w:r>
      <w:r w:rsidRPr="00CD4A4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D4A4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تضامن</w:t>
      </w:r>
      <w:r w:rsidRPr="00CD4A4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D4A4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سائر</w:t>
      </w:r>
      <w:r w:rsidRPr="00CD4A4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D4A4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المواطنين</w:t>
      </w:r>
      <w:r w:rsidRPr="00CD4A4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D4A4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في</w:t>
      </w:r>
      <w:r w:rsidRPr="00CD4A4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D4A4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الدفاع</w:t>
      </w:r>
      <w:r w:rsidRPr="00CD4A4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D4A4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عن</w:t>
      </w:r>
      <w:r w:rsidRPr="00CD4A4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D4A4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البلاد</w:t>
      </w:r>
      <w:r w:rsidRPr="00CD4A4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D4A4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والمساهمة</w:t>
      </w:r>
      <w:r w:rsidRPr="00CD4A4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D4A4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في</w:t>
      </w:r>
      <w:r w:rsidRPr="00CD4A4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D4A4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تحمل</w:t>
      </w:r>
      <w:r w:rsidRPr="00CD4A4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D4A4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التكاليف</w:t>
      </w:r>
      <w:r w:rsidRPr="00CD4A4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D4A4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الناجمة</w:t>
      </w:r>
      <w:r w:rsidRPr="00CD4A4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D4A4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عن</w:t>
      </w:r>
      <w:r w:rsidRPr="00CD4A4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D4A4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الكوارث</w:t>
      </w:r>
      <w:r w:rsidRPr="00CD4A4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D4A4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التي</w:t>
      </w:r>
      <w:r w:rsidRPr="00CD4A4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D4A4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تصيب</w:t>
      </w:r>
      <w:r w:rsidRPr="00CD4A4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D4A4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المجتمع</w:t>
      </w:r>
      <w:r w:rsidRPr="00CD4A4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>.</w:t>
      </w:r>
    </w:p>
    <w:p w:rsidR="00111B4F" w:rsidRPr="00CD4A40" w:rsidRDefault="00111B4F" w:rsidP="00111B4F">
      <w:pPr>
        <w:pStyle w:val="Paragraphedeliste"/>
        <w:numPr>
          <w:ilvl w:val="0"/>
          <w:numId w:val="36"/>
        </w:numPr>
        <w:bidi/>
        <w:spacing w:after="0" w:line="240" w:lineRule="auto"/>
        <w:jc w:val="both"/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</w:pPr>
      <w:proofErr w:type="gramStart"/>
      <w:r w:rsidRPr="00CD4A4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عامة</w:t>
      </w:r>
      <w:proofErr w:type="gramEnd"/>
      <w:r w:rsidRPr="00CD4A4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: </w:t>
      </w:r>
      <w:proofErr w:type="spellStart"/>
      <w:r w:rsidRPr="00CD4A4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تنص</w:t>
      </w:r>
      <w:proofErr w:type="spellEnd"/>
      <w:r w:rsidRPr="00CD4A4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D4A4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القواعد</w:t>
      </w:r>
      <w:r w:rsidRPr="00CD4A4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D4A4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القانونية</w:t>
      </w:r>
      <w:r w:rsidRPr="00CD4A4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D4A4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على</w:t>
      </w:r>
      <w:r w:rsidRPr="00CD4A4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D4A4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المساواة</w:t>
      </w:r>
      <w:r w:rsidRPr="00CD4A4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D4A4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بين</w:t>
      </w:r>
      <w:r w:rsidRPr="00CD4A4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D4A4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سائر</w:t>
      </w:r>
      <w:r w:rsidRPr="00CD4A4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D4A4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المواطنين</w:t>
      </w:r>
      <w:r w:rsidRPr="00CD4A4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D4A4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داخل</w:t>
      </w:r>
      <w:r w:rsidRPr="00CD4A4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D4A4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المجتمع</w:t>
      </w:r>
      <w:r w:rsidRPr="00CD4A4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>.</w:t>
      </w:r>
    </w:p>
    <w:p w:rsidR="00B30BD9" w:rsidRPr="00CD4A40" w:rsidRDefault="00B30BD9" w:rsidP="00B30BD9">
      <w:pPr>
        <w:bidi/>
        <w:spacing w:after="0" w:line="240" w:lineRule="auto"/>
        <w:jc w:val="both"/>
        <w:rPr>
          <w:rFonts w:asciiTheme="majorBidi" w:hAnsiTheme="majorBidi" w:cs="Traditional Arabic"/>
          <w:b/>
          <w:bCs/>
          <w:color w:val="0070C0"/>
          <w:sz w:val="28"/>
          <w:szCs w:val="28"/>
          <w:lang w:bidi="ar-MA"/>
        </w:rPr>
      </w:pPr>
      <w:r w:rsidRPr="00CD4A40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مرجعيات</w:t>
      </w:r>
      <w:r w:rsidRPr="00CD4A40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</w:t>
      </w:r>
      <w:r w:rsidRPr="00CD4A40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القانون</w:t>
      </w:r>
      <w:r w:rsidRPr="00CD4A40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</w:t>
      </w:r>
      <w:r w:rsidRPr="00CD4A40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وتنظيم</w:t>
      </w:r>
      <w:r w:rsidRPr="00CD4A40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</w:t>
      </w:r>
      <w:r w:rsidRPr="00CD4A40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نقاش</w:t>
      </w:r>
      <w:r w:rsidRPr="00CD4A40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</w:t>
      </w:r>
      <w:r w:rsidRPr="00CD4A40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حوله</w:t>
      </w:r>
      <w:r w:rsidRPr="00CD4A40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>:</w:t>
      </w:r>
    </w:p>
    <w:p w:rsidR="00B30BD9" w:rsidRPr="00CD4A40" w:rsidRDefault="00B30BD9" w:rsidP="00291503">
      <w:pPr>
        <w:bidi/>
        <w:spacing w:after="0" w:line="240" w:lineRule="auto"/>
        <w:ind w:firstLine="708"/>
        <w:jc w:val="both"/>
        <w:rPr>
          <w:rFonts w:asciiTheme="majorBidi" w:hAnsiTheme="majorBidi" w:cs="Traditional Arabic"/>
          <w:b/>
          <w:bCs/>
          <w:color w:val="00B050"/>
          <w:sz w:val="28"/>
          <w:szCs w:val="28"/>
          <w:lang w:bidi="ar-MA"/>
        </w:rPr>
      </w:pPr>
      <w:r w:rsidRPr="00CD4A40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مرجعيات</w:t>
      </w:r>
      <w:r w:rsidRPr="00CD4A40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 xml:space="preserve"> </w:t>
      </w:r>
      <w:r w:rsidRPr="00CD4A40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القانون</w:t>
      </w:r>
      <w:r w:rsidRPr="00CD4A40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 xml:space="preserve"> </w:t>
      </w:r>
      <w:r w:rsidRPr="00CD4A40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ومجالات</w:t>
      </w:r>
      <w:r w:rsidRPr="00CD4A40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 xml:space="preserve"> </w:t>
      </w:r>
      <w:r w:rsidRPr="00CD4A40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تطبيقه</w:t>
      </w:r>
      <w:r w:rsidRPr="00CD4A40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>:</w:t>
      </w:r>
    </w:p>
    <w:p w:rsidR="00B30BD9" w:rsidRPr="00CD4A40" w:rsidRDefault="00B30BD9" w:rsidP="00291503">
      <w:pPr>
        <w:bidi/>
        <w:spacing w:after="0" w:line="240" w:lineRule="auto"/>
        <w:ind w:firstLine="708"/>
        <w:jc w:val="both"/>
        <w:rPr>
          <w:rFonts w:asciiTheme="majorBidi" w:hAnsiTheme="majorBidi" w:cs="Traditional Arabic"/>
          <w:b/>
          <w:bCs/>
          <w:sz w:val="28"/>
          <w:szCs w:val="28"/>
          <w:lang w:bidi="ar-MA"/>
        </w:rPr>
      </w:pPr>
      <w:r w:rsidRPr="00CD4A4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تتمثل</w:t>
      </w:r>
      <w:r w:rsidRPr="00CD4A4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D4A4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المبادئ</w:t>
      </w:r>
      <w:r w:rsidRPr="00CD4A4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D4A4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الحقوقية</w:t>
      </w:r>
      <w:r w:rsidRPr="00CD4A4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D4A4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للقانون</w:t>
      </w:r>
      <w:r w:rsidRPr="00CD4A4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D4A4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فيما</w:t>
      </w:r>
      <w:r w:rsidRPr="00CD4A4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D4A4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ورد</w:t>
      </w:r>
      <w:r w:rsidRPr="00CD4A4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D4A4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بالآية</w:t>
      </w:r>
      <w:r w:rsidRPr="00CD4A4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59 </w:t>
      </w:r>
      <w:r w:rsidRPr="00CD4A4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من</w:t>
      </w:r>
      <w:r w:rsidRPr="00CD4A4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D4A4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سورة</w:t>
      </w:r>
      <w:r w:rsidRPr="00CD4A4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D4A4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النساء</w:t>
      </w:r>
      <w:r w:rsidRPr="00CD4A4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D4A4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التي</w:t>
      </w:r>
      <w:r w:rsidRPr="00CD4A4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D4A4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تؤكد</w:t>
      </w:r>
      <w:r w:rsidRPr="00CD4A4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D4A4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على</w:t>
      </w:r>
      <w:r w:rsidRPr="00CD4A4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D4A4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الرجوع</w:t>
      </w:r>
      <w:r w:rsidRPr="00CD4A4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D4A4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إلى</w:t>
      </w:r>
      <w:r w:rsidRPr="00CD4A4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291503" w:rsidRPr="00CD4A4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القرآ</w:t>
      </w:r>
      <w:r w:rsidRPr="00CD4A4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ن</w:t>
      </w:r>
      <w:r w:rsidRPr="00CD4A4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D4A4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والسنة</w:t>
      </w:r>
      <w:r w:rsidRPr="00CD4A4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D4A4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لحل</w:t>
      </w:r>
      <w:r w:rsidRPr="00CD4A4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D4A4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النزاعات</w:t>
      </w:r>
      <w:r w:rsidR="00291503" w:rsidRPr="00CD4A4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،</w:t>
      </w:r>
      <w:r w:rsidRPr="00CD4A4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D4A4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وفي</w:t>
      </w:r>
      <w:r w:rsidRPr="00CD4A4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D4A4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الدستور</w:t>
      </w:r>
      <w:r w:rsidRPr="00CD4A4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D4A4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الذي</w:t>
      </w:r>
      <w:r w:rsidRPr="00CD4A4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D4A4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يضمن</w:t>
      </w:r>
      <w:r w:rsidRPr="00CD4A4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D4A4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المساواة</w:t>
      </w:r>
      <w:r w:rsidRPr="00CD4A4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D4A4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والحريات</w:t>
      </w:r>
      <w:r w:rsidRPr="00CD4A4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D4A4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والحقوق</w:t>
      </w:r>
      <w:r w:rsidR="00291503" w:rsidRPr="00CD4A4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 xml:space="preserve">، </w:t>
      </w:r>
      <w:r w:rsidRPr="00CD4A4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ثم</w:t>
      </w:r>
      <w:r w:rsidRPr="00CD4A4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D4A4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القانون</w:t>
      </w:r>
      <w:r w:rsidRPr="00CD4A4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D4A4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الإنساني</w:t>
      </w:r>
      <w:r w:rsidRPr="00CD4A4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D4A4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الدولي</w:t>
      </w:r>
      <w:r w:rsidRPr="00CD4A4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D4A4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الذي</w:t>
      </w:r>
      <w:r w:rsidRPr="00CD4A4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D4A4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ترتكز</w:t>
      </w:r>
      <w:r w:rsidRPr="00CD4A4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D4A4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عليه</w:t>
      </w:r>
      <w:r w:rsidRPr="00CD4A4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D4A4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محكمة</w:t>
      </w:r>
      <w:r w:rsidRPr="00CD4A4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D4A4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العدل</w:t>
      </w:r>
      <w:r w:rsidRPr="00CD4A4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D4A4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الدولية</w:t>
      </w:r>
      <w:r w:rsidRPr="00CD4A4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D4A4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لحفظ</w:t>
      </w:r>
      <w:r w:rsidRPr="00CD4A4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D4A4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حقوق</w:t>
      </w:r>
      <w:r w:rsidRPr="00CD4A4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D4A4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الأطراف</w:t>
      </w:r>
      <w:r w:rsidRPr="00CD4A4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D4A4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المتنازعة</w:t>
      </w:r>
      <w:r w:rsidR="00291503" w:rsidRPr="00CD4A4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 xml:space="preserve">، </w:t>
      </w:r>
      <w:r w:rsidRPr="00CD4A4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ويتضمن</w:t>
      </w:r>
      <w:r w:rsidRPr="00CD4A4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D4A4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القانون</w:t>
      </w:r>
      <w:r w:rsidRPr="00CD4A4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D4A4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فروع</w:t>
      </w:r>
      <w:r w:rsidRPr="00CD4A4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D4A4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متعددة</w:t>
      </w:r>
      <w:r w:rsidRPr="00CD4A4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D4A4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لتنوع</w:t>
      </w:r>
      <w:r w:rsidRPr="00CD4A4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D4A4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مجالات</w:t>
      </w:r>
      <w:r w:rsidRPr="00CD4A4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D4A4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الحياة،</w:t>
      </w:r>
      <w:r w:rsidRPr="00CD4A4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D4A4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وبذلك</w:t>
      </w:r>
      <w:r w:rsidRPr="00CD4A4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D4A4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نجد</w:t>
      </w:r>
      <w:r w:rsidRPr="00CD4A4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D4A4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القانون</w:t>
      </w:r>
      <w:r w:rsidRPr="00CD4A4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D4A4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العام،</w:t>
      </w:r>
      <w:r w:rsidRPr="00CD4A4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D4A4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والقانون</w:t>
      </w:r>
      <w:r w:rsidRPr="00CD4A4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D4A4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الخاص</w:t>
      </w:r>
      <w:r w:rsidRPr="00CD4A4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D4A4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الذي</w:t>
      </w:r>
      <w:r w:rsidRPr="00CD4A4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D4A4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يتكون</w:t>
      </w:r>
      <w:r w:rsidRPr="00CD4A4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D4A4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من</w:t>
      </w:r>
      <w:r w:rsidRPr="00CD4A4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D4A4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قانون</w:t>
      </w:r>
      <w:r w:rsidRPr="00CD4A4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D4A4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العقود</w:t>
      </w:r>
      <w:r w:rsidRPr="00CD4A4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D4A4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والالتزامات</w:t>
      </w:r>
      <w:r w:rsidRPr="00CD4A4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D4A4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ومدونة</w:t>
      </w:r>
      <w:r w:rsidRPr="00CD4A4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D4A4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الأحوال</w:t>
      </w:r>
      <w:r w:rsidRPr="00CD4A4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D4A4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الشخصية</w:t>
      </w:r>
      <w:r w:rsidR="00291503" w:rsidRPr="00CD4A4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 xml:space="preserve"> ...</w:t>
      </w:r>
    </w:p>
    <w:p w:rsidR="00CD4A40" w:rsidRPr="00CD4A40" w:rsidRDefault="00B30BD9" w:rsidP="00CD4A40">
      <w:pPr>
        <w:bidi/>
        <w:spacing w:after="0" w:line="240" w:lineRule="auto"/>
        <w:ind w:firstLine="708"/>
        <w:jc w:val="both"/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</w:pPr>
      <w:proofErr w:type="gramStart"/>
      <w:r w:rsidRPr="00CD4A40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خطوات</w:t>
      </w:r>
      <w:proofErr w:type="gramEnd"/>
      <w:r w:rsidRPr="00CD4A40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 xml:space="preserve"> </w:t>
      </w:r>
      <w:r w:rsidRPr="00CD4A40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تنظيم</w:t>
      </w:r>
      <w:r w:rsidRPr="00CD4A40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 xml:space="preserve"> </w:t>
      </w:r>
      <w:r w:rsidRPr="00CD4A40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نقاش</w:t>
      </w:r>
      <w:r w:rsidRPr="00CD4A40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 xml:space="preserve"> </w:t>
      </w:r>
      <w:r w:rsidRPr="00CD4A40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حول</w:t>
      </w:r>
      <w:r w:rsidRPr="00CD4A40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 xml:space="preserve"> </w:t>
      </w:r>
      <w:r w:rsidRPr="00CD4A40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القانون</w:t>
      </w:r>
      <w:r w:rsidRPr="00CD4A40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>:</w:t>
      </w:r>
    </w:p>
    <w:p w:rsidR="00B30BD9" w:rsidRPr="00CD4A40" w:rsidRDefault="00B30BD9" w:rsidP="00CD4A40">
      <w:pPr>
        <w:bidi/>
        <w:spacing w:after="0" w:line="240" w:lineRule="auto"/>
        <w:ind w:firstLine="708"/>
        <w:jc w:val="both"/>
        <w:rPr>
          <w:rFonts w:asciiTheme="majorBidi" w:hAnsiTheme="majorBidi" w:cs="Traditional Arabic"/>
          <w:b/>
          <w:bCs/>
          <w:color w:val="00B050"/>
          <w:sz w:val="28"/>
          <w:szCs w:val="28"/>
          <w:lang w:bidi="ar-MA"/>
        </w:rPr>
      </w:pPr>
      <w:r w:rsidRPr="00CD4A4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ويتم</w:t>
      </w:r>
      <w:r w:rsidRPr="00CD4A4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D4A4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ذلك</w:t>
      </w:r>
      <w:r w:rsidRPr="00CD4A4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D4A4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بتحديد</w:t>
      </w:r>
      <w:r w:rsidRPr="00CD4A4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D4A4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موضوع</w:t>
      </w:r>
      <w:r w:rsidRPr="00CD4A4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D4A4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النقاش</w:t>
      </w:r>
      <w:r w:rsidR="00291503" w:rsidRPr="00CD4A4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(</w:t>
      </w:r>
      <w:r w:rsidRPr="00CD4A4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مقتطف</w:t>
      </w:r>
      <w:r w:rsidRPr="00CD4A4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D4A4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من</w:t>
      </w:r>
      <w:r w:rsidRPr="00CD4A4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D4A4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القانون</w:t>
      </w:r>
      <w:r w:rsidRPr="00CD4A4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D4A4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الداخلي</w:t>
      </w:r>
      <w:r w:rsidRPr="00CD4A4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D4A4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للمؤسسة</w:t>
      </w:r>
      <w:r w:rsidRPr="00CD4A4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>)</w:t>
      </w:r>
      <w:r w:rsidRPr="00CD4A4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،</w:t>
      </w:r>
      <w:r w:rsidRPr="00CD4A4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D4A4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وتعيين</w:t>
      </w:r>
      <w:r w:rsidRPr="00CD4A4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D4A4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المجموعة</w:t>
      </w:r>
      <w:r w:rsidRPr="00CD4A4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D4A4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المنظمة</w:t>
      </w:r>
      <w:r w:rsidRPr="00CD4A4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(</w:t>
      </w:r>
      <w:r w:rsidRPr="00CD4A4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مسير،</w:t>
      </w:r>
      <w:r w:rsidRPr="00CD4A4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D4A4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مقرر</w:t>
      </w:r>
      <w:r w:rsidRPr="00CD4A4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) </w:t>
      </w:r>
      <w:r w:rsidRPr="00CD4A4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وتفتتح</w:t>
      </w:r>
      <w:r w:rsidRPr="00CD4A4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D4A4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الورشة</w:t>
      </w:r>
      <w:r w:rsidRPr="00CD4A4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D4A4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بتلاوة</w:t>
      </w:r>
      <w:r w:rsidRPr="00CD4A4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D4A4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الموضوع</w:t>
      </w:r>
      <w:r w:rsidR="00CD4A40" w:rsidRPr="00CD4A4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،</w:t>
      </w:r>
      <w:r w:rsidRPr="00CD4A4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D4A4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ثم</w:t>
      </w:r>
      <w:r w:rsidRPr="00CD4A4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D4A4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بإبداء</w:t>
      </w:r>
      <w:r w:rsidRPr="00CD4A4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D4A4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الرأي</w:t>
      </w:r>
      <w:r w:rsidRPr="00CD4A4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D4A4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والبرهنة،</w:t>
      </w:r>
      <w:r w:rsidRPr="00CD4A4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D4A4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وتختتم</w:t>
      </w:r>
      <w:r w:rsidRPr="00CD4A4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D4A4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بالاستماع</w:t>
      </w:r>
      <w:r w:rsidRPr="00CD4A4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D4A4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إلى</w:t>
      </w:r>
      <w:r w:rsidRPr="00CD4A4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D4A4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تقارير</w:t>
      </w:r>
      <w:r w:rsidRPr="00CD4A4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D4A4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المجموعات</w:t>
      </w:r>
      <w:r w:rsidR="00291503" w:rsidRPr="00CD4A4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،</w:t>
      </w:r>
      <w:r w:rsidRPr="00CD4A4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D4A4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كما</w:t>
      </w:r>
      <w:r w:rsidRPr="00CD4A4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D4A4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يتطلب</w:t>
      </w:r>
      <w:r w:rsidRPr="00CD4A4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D4A4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الأمر</w:t>
      </w:r>
      <w:r w:rsidRPr="00CD4A4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D4A4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الاشتغال</w:t>
      </w:r>
      <w:r w:rsidRPr="00CD4A4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D4A4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على</w:t>
      </w:r>
      <w:r w:rsidRPr="00CD4A4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D4A4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بعض</w:t>
      </w:r>
      <w:r w:rsidRPr="00CD4A4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D4A4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الحالات</w:t>
      </w:r>
      <w:r w:rsidRPr="00CD4A4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D4A4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التي</w:t>
      </w:r>
      <w:r w:rsidRPr="00CD4A4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D4A4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يطبق</w:t>
      </w:r>
      <w:r w:rsidRPr="00CD4A4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D4A4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عليها</w:t>
      </w:r>
      <w:r w:rsidRPr="00CD4A4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D4A4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فصل</w:t>
      </w:r>
      <w:r w:rsidRPr="00CD4A4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D4A4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من</w:t>
      </w:r>
      <w:r w:rsidRPr="00CD4A4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D4A4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هذا</w:t>
      </w:r>
      <w:r w:rsidRPr="00CD4A4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D4A4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القانون</w:t>
      </w:r>
      <w:r w:rsidRPr="00CD4A4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>.</w:t>
      </w:r>
    </w:p>
    <w:p w:rsidR="00B30BD9" w:rsidRPr="00CD4A40" w:rsidRDefault="00B30BD9" w:rsidP="00B30BD9">
      <w:pPr>
        <w:bidi/>
        <w:spacing w:after="0" w:line="240" w:lineRule="auto"/>
        <w:jc w:val="both"/>
        <w:rPr>
          <w:rFonts w:asciiTheme="majorBidi" w:hAnsiTheme="majorBidi" w:cs="Traditional Arabic"/>
          <w:b/>
          <w:bCs/>
          <w:color w:val="0070C0"/>
          <w:sz w:val="28"/>
          <w:szCs w:val="28"/>
          <w:lang w:bidi="ar-MA"/>
        </w:rPr>
      </w:pPr>
      <w:proofErr w:type="gramStart"/>
      <w:r w:rsidRPr="00CD4A40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خاتمة</w:t>
      </w:r>
      <w:proofErr w:type="gramEnd"/>
      <w:r w:rsidRPr="00CD4A40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>:</w:t>
      </w:r>
    </w:p>
    <w:p w:rsidR="00D23F48" w:rsidRPr="00CD4A40" w:rsidRDefault="00B30BD9" w:rsidP="00CD4A40">
      <w:pPr>
        <w:bidi/>
        <w:spacing w:after="0" w:line="240" w:lineRule="auto"/>
        <w:ind w:firstLine="708"/>
        <w:jc w:val="both"/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</w:pPr>
      <w:r w:rsidRPr="00CD4A4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يعتبر</w:t>
      </w:r>
      <w:r w:rsidRPr="00CD4A4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CD4A40" w:rsidRPr="00CD4A4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القانون</w:t>
      </w:r>
      <w:r w:rsidRPr="00CD4A4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D4A4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قواعد</w:t>
      </w:r>
      <w:r w:rsidRPr="00CD4A4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D4A4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تنظم</w:t>
      </w:r>
      <w:r w:rsidRPr="00CD4A4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D4A4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حياة</w:t>
      </w:r>
      <w:r w:rsidRPr="00CD4A4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D4A4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المجتمع</w:t>
      </w:r>
      <w:r w:rsidR="00CD4A40" w:rsidRPr="00CD4A4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،</w:t>
      </w:r>
      <w:r w:rsidRPr="00CD4A4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D4A4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وهي</w:t>
      </w:r>
      <w:r w:rsidRPr="00CD4A4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D4A4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تنبثق</w:t>
      </w:r>
      <w:r w:rsidRPr="00CD4A4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D4A4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من</w:t>
      </w:r>
      <w:r w:rsidRPr="00CD4A4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D4A4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العادات</w:t>
      </w:r>
      <w:r w:rsidRPr="00CD4A4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D4A4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والتقاليد</w:t>
      </w:r>
      <w:r w:rsidRPr="00CD4A4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proofErr w:type="gramStart"/>
      <w:r w:rsidRPr="00CD4A4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والدين</w:t>
      </w:r>
      <w:r w:rsidR="00CD4A40" w:rsidRPr="00CD4A4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 xml:space="preserve"> .</w:t>
      </w:r>
      <w:proofErr w:type="gramEnd"/>
      <w:r w:rsidR="00CD4A40" w:rsidRPr="00CD4A4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 xml:space="preserve">..، </w:t>
      </w:r>
      <w:proofErr w:type="gramStart"/>
      <w:r w:rsidRPr="00CD4A4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وبذلك</w:t>
      </w:r>
      <w:proofErr w:type="gramEnd"/>
      <w:r w:rsidRPr="00CD4A4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D4A4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فهو</w:t>
      </w:r>
      <w:r w:rsidRPr="00CD4A4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D4A4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مرآة</w:t>
      </w:r>
      <w:r w:rsidRPr="00CD4A4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D4A4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تعكس</w:t>
      </w:r>
      <w:r w:rsidRPr="00CD4A4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D4A4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فكر</w:t>
      </w:r>
      <w:r w:rsidRPr="00CD4A4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D4A4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وسلوك</w:t>
      </w:r>
      <w:r w:rsidR="00CD4A40" w:rsidRPr="00CD4A4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 xml:space="preserve"> </w:t>
      </w:r>
      <w:r w:rsidRPr="00CD4A4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مجتمع</w:t>
      </w:r>
      <w:r w:rsidRPr="00CD4A4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D4A4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من</w:t>
      </w:r>
      <w:r w:rsidRPr="00CD4A4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CD4A4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المجتمعات</w:t>
      </w:r>
      <w:r w:rsidRPr="00CD4A4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>.</w:t>
      </w:r>
    </w:p>
    <w:sectPr w:rsidR="00D23F48" w:rsidRPr="00CD4A40" w:rsidSect="00302A4E">
      <w:pgSz w:w="11906" w:h="16838"/>
      <w:pgMar w:top="1440" w:right="707" w:bottom="1440" w:left="709" w:header="708" w:footer="708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Amiri">
    <w:panose1 w:val="00000500000000000000"/>
    <w:charset w:val="B2"/>
    <w:family w:val="auto"/>
    <w:pitch w:val="variable"/>
    <w:sig w:usb0="80002003" w:usb1="00002040" w:usb2="00000000" w:usb3="00000000" w:csb0="00000040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131"/>
      </v:shape>
    </w:pict>
  </w:numPicBullet>
  <w:abstractNum w:abstractNumId="0">
    <w:nsid w:val="03451807"/>
    <w:multiLevelType w:val="hybridMultilevel"/>
    <w:tmpl w:val="DEB67A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EA52DB"/>
    <w:multiLevelType w:val="hybridMultilevel"/>
    <w:tmpl w:val="A3A809CC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DF6ADA"/>
    <w:multiLevelType w:val="hybridMultilevel"/>
    <w:tmpl w:val="E68ACAA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E66615"/>
    <w:multiLevelType w:val="hybridMultilevel"/>
    <w:tmpl w:val="22A2F98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823F39"/>
    <w:multiLevelType w:val="hybridMultilevel"/>
    <w:tmpl w:val="3FA4F03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ED258C"/>
    <w:multiLevelType w:val="hybridMultilevel"/>
    <w:tmpl w:val="2460E250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8A3F13"/>
    <w:multiLevelType w:val="hybridMultilevel"/>
    <w:tmpl w:val="06AA0B7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B71830"/>
    <w:multiLevelType w:val="hybridMultilevel"/>
    <w:tmpl w:val="5D3E960C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E44E94"/>
    <w:multiLevelType w:val="hybridMultilevel"/>
    <w:tmpl w:val="A9687FA6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331E66"/>
    <w:multiLevelType w:val="hybridMultilevel"/>
    <w:tmpl w:val="B150D0E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7D401A"/>
    <w:multiLevelType w:val="hybridMultilevel"/>
    <w:tmpl w:val="EF6245F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293996"/>
    <w:multiLevelType w:val="hybridMultilevel"/>
    <w:tmpl w:val="F1D8AF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78736E"/>
    <w:multiLevelType w:val="hybridMultilevel"/>
    <w:tmpl w:val="22D00836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C842C2"/>
    <w:multiLevelType w:val="hybridMultilevel"/>
    <w:tmpl w:val="87F076DC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8823AA"/>
    <w:multiLevelType w:val="hybridMultilevel"/>
    <w:tmpl w:val="D1D43AB8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4D1F61"/>
    <w:multiLevelType w:val="hybridMultilevel"/>
    <w:tmpl w:val="F5A44D48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764000"/>
    <w:multiLevelType w:val="hybridMultilevel"/>
    <w:tmpl w:val="1DE8BE7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720D8F"/>
    <w:multiLevelType w:val="hybridMultilevel"/>
    <w:tmpl w:val="AEEE5CA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B17785"/>
    <w:multiLevelType w:val="hybridMultilevel"/>
    <w:tmpl w:val="FBAE064C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BC061C"/>
    <w:multiLevelType w:val="hybridMultilevel"/>
    <w:tmpl w:val="FE2A44B2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BD2058"/>
    <w:multiLevelType w:val="hybridMultilevel"/>
    <w:tmpl w:val="EBA80A34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024BE6"/>
    <w:multiLevelType w:val="hybridMultilevel"/>
    <w:tmpl w:val="F684C1E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B66F9B"/>
    <w:multiLevelType w:val="hybridMultilevel"/>
    <w:tmpl w:val="A9E647B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444844"/>
    <w:multiLevelType w:val="hybridMultilevel"/>
    <w:tmpl w:val="1BD40BC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671DD5"/>
    <w:multiLevelType w:val="hybridMultilevel"/>
    <w:tmpl w:val="77600A8A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877B4D"/>
    <w:multiLevelType w:val="hybridMultilevel"/>
    <w:tmpl w:val="386C01E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B66058"/>
    <w:multiLevelType w:val="hybridMultilevel"/>
    <w:tmpl w:val="B9FEB610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D0077B"/>
    <w:multiLevelType w:val="hybridMultilevel"/>
    <w:tmpl w:val="4C5E07D8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4305DD"/>
    <w:multiLevelType w:val="hybridMultilevel"/>
    <w:tmpl w:val="5C3E366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520DF0"/>
    <w:multiLevelType w:val="hybridMultilevel"/>
    <w:tmpl w:val="AE9ACEDC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8C1F3A"/>
    <w:multiLevelType w:val="hybridMultilevel"/>
    <w:tmpl w:val="51F4720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EE41B9"/>
    <w:multiLevelType w:val="hybridMultilevel"/>
    <w:tmpl w:val="40DA7DC2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ECB344E"/>
    <w:multiLevelType w:val="hybridMultilevel"/>
    <w:tmpl w:val="BC2EBC9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B03EF4"/>
    <w:multiLevelType w:val="hybridMultilevel"/>
    <w:tmpl w:val="96C2F42C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C55281"/>
    <w:multiLevelType w:val="hybridMultilevel"/>
    <w:tmpl w:val="C0FADC1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F97572"/>
    <w:multiLevelType w:val="hybridMultilevel"/>
    <w:tmpl w:val="C2E4235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7"/>
  </w:num>
  <w:num w:numId="3">
    <w:abstractNumId w:val="34"/>
  </w:num>
  <w:num w:numId="4">
    <w:abstractNumId w:val="22"/>
  </w:num>
  <w:num w:numId="5">
    <w:abstractNumId w:val="8"/>
  </w:num>
  <w:num w:numId="6">
    <w:abstractNumId w:val="27"/>
  </w:num>
  <w:num w:numId="7">
    <w:abstractNumId w:val="12"/>
  </w:num>
  <w:num w:numId="8">
    <w:abstractNumId w:val="11"/>
  </w:num>
  <w:num w:numId="9">
    <w:abstractNumId w:val="33"/>
  </w:num>
  <w:num w:numId="10">
    <w:abstractNumId w:val="26"/>
  </w:num>
  <w:num w:numId="11">
    <w:abstractNumId w:val="10"/>
  </w:num>
  <w:num w:numId="12">
    <w:abstractNumId w:val="29"/>
  </w:num>
  <w:num w:numId="13">
    <w:abstractNumId w:val="19"/>
  </w:num>
  <w:num w:numId="14">
    <w:abstractNumId w:val="20"/>
  </w:num>
  <w:num w:numId="15">
    <w:abstractNumId w:val="0"/>
  </w:num>
  <w:num w:numId="16">
    <w:abstractNumId w:val="14"/>
  </w:num>
  <w:num w:numId="17">
    <w:abstractNumId w:val="9"/>
  </w:num>
  <w:num w:numId="18">
    <w:abstractNumId w:val="4"/>
  </w:num>
  <w:num w:numId="19">
    <w:abstractNumId w:val="5"/>
  </w:num>
  <w:num w:numId="20">
    <w:abstractNumId w:val="18"/>
  </w:num>
  <w:num w:numId="21">
    <w:abstractNumId w:val="3"/>
  </w:num>
  <w:num w:numId="22">
    <w:abstractNumId w:val="1"/>
  </w:num>
  <w:num w:numId="23">
    <w:abstractNumId w:val="6"/>
  </w:num>
  <w:num w:numId="24">
    <w:abstractNumId w:val="17"/>
  </w:num>
  <w:num w:numId="25">
    <w:abstractNumId w:val="32"/>
  </w:num>
  <w:num w:numId="26">
    <w:abstractNumId w:val="15"/>
  </w:num>
  <w:num w:numId="27">
    <w:abstractNumId w:val="16"/>
  </w:num>
  <w:num w:numId="28">
    <w:abstractNumId w:val="25"/>
  </w:num>
  <w:num w:numId="29">
    <w:abstractNumId w:val="13"/>
  </w:num>
  <w:num w:numId="30">
    <w:abstractNumId w:val="23"/>
  </w:num>
  <w:num w:numId="31">
    <w:abstractNumId w:val="21"/>
  </w:num>
  <w:num w:numId="32">
    <w:abstractNumId w:val="35"/>
  </w:num>
  <w:num w:numId="33">
    <w:abstractNumId w:val="28"/>
  </w:num>
  <w:num w:numId="34">
    <w:abstractNumId w:val="31"/>
  </w:num>
  <w:num w:numId="35">
    <w:abstractNumId w:val="30"/>
  </w:num>
  <w:num w:numId="3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302A4E"/>
    <w:rsid w:val="00033B4A"/>
    <w:rsid w:val="000459C2"/>
    <w:rsid w:val="00047D88"/>
    <w:rsid w:val="00053FD3"/>
    <w:rsid w:val="00080B0A"/>
    <w:rsid w:val="000C14E4"/>
    <w:rsid w:val="00111B4F"/>
    <w:rsid w:val="001358A3"/>
    <w:rsid w:val="001B6FA5"/>
    <w:rsid w:val="001E0162"/>
    <w:rsid w:val="00291503"/>
    <w:rsid w:val="002A17B1"/>
    <w:rsid w:val="00302A4E"/>
    <w:rsid w:val="00304F9E"/>
    <w:rsid w:val="00314A9D"/>
    <w:rsid w:val="003303CF"/>
    <w:rsid w:val="00371392"/>
    <w:rsid w:val="00390FAE"/>
    <w:rsid w:val="004679AF"/>
    <w:rsid w:val="004A7C66"/>
    <w:rsid w:val="004B48F4"/>
    <w:rsid w:val="0054705E"/>
    <w:rsid w:val="00574882"/>
    <w:rsid w:val="00585FCD"/>
    <w:rsid w:val="005909B8"/>
    <w:rsid w:val="005A75BE"/>
    <w:rsid w:val="005C76C4"/>
    <w:rsid w:val="005E25C8"/>
    <w:rsid w:val="0062405A"/>
    <w:rsid w:val="00670A5D"/>
    <w:rsid w:val="006A3033"/>
    <w:rsid w:val="006B4BF0"/>
    <w:rsid w:val="006C581A"/>
    <w:rsid w:val="00704CA3"/>
    <w:rsid w:val="00731836"/>
    <w:rsid w:val="0073609D"/>
    <w:rsid w:val="00743624"/>
    <w:rsid w:val="0075343C"/>
    <w:rsid w:val="007728FF"/>
    <w:rsid w:val="00776AF5"/>
    <w:rsid w:val="007A686A"/>
    <w:rsid w:val="007B2DB0"/>
    <w:rsid w:val="007E6F3E"/>
    <w:rsid w:val="0084618F"/>
    <w:rsid w:val="00851208"/>
    <w:rsid w:val="00886027"/>
    <w:rsid w:val="00894A2A"/>
    <w:rsid w:val="008B72B9"/>
    <w:rsid w:val="009044C5"/>
    <w:rsid w:val="00907767"/>
    <w:rsid w:val="00952EBE"/>
    <w:rsid w:val="00980512"/>
    <w:rsid w:val="009A0F65"/>
    <w:rsid w:val="009A762A"/>
    <w:rsid w:val="009B6107"/>
    <w:rsid w:val="009F1DCA"/>
    <w:rsid w:val="009F60B4"/>
    <w:rsid w:val="00A33723"/>
    <w:rsid w:val="00A4629D"/>
    <w:rsid w:val="00A61D73"/>
    <w:rsid w:val="00A777B4"/>
    <w:rsid w:val="00A97D7B"/>
    <w:rsid w:val="00AA1997"/>
    <w:rsid w:val="00AB0254"/>
    <w:rsid w:val="00AB30F4"/>
    <w:rsid w:val="00AB537C"/>
    <w:rsid w:val="00B0269D"/>
    <w:rsid w:val="00B30BD9"/>
    <w:rsid w:val="00B416D5"/>
    <w:rsid w:val="00B62E47"/>
    <w:rsid w:val="00C10B99"/>
    <w:rsid w:val="00C11AD1"/>
    <w:rsid w:val="00C3785F"/>
    <w:rsid w:val="00C45980"/>
    <w:rsid w:val="00C53DB2"/>
    <w:rsid w:val="00C56CB7"/>
    <w:rsid w:val="00C67399"/>
    <w:rsid w:val="00C82F05"/>
    <w:rsid w:val="00C96372"/>
    <w:rsid w:val="00CA11D9"/>
    <w:rsid w:val="00CB2523"/>
    <w:rsid w:val="00CD0D76"/>
    <w:rsid w:val="00CD4A40"/>
    <w:rsid w:val="00D23F48"/>
    <w:rsid w:val="00D911CB"/>
    <w:rsid w:val="00DC28FE"/>
    <w:rsid w:val="00DF464E"/>
    <w:rsid w:val="00E33525"/>
    <w:rsid w:val="00E5038C"/>
    <w:rsid w:val="00E52516"/>
    <w:rsid w:val="00EF722F"/>
    <w:rsid w:val="00F64C17"/>
    <w:rsid w:val="00FD6696"/>
    <w:rsid w:val="00FD7642"/>
    <w:rsid w:val="00FF3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F4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A76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95DA1-550C-4C1E-AB70-366608851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Abdelhafid</dc:creator>
  <cp:keywords/>
  <dc:description/>
  <cp:lastModifiedBy>Abdelhafid</cp:lastModifiedBy>
  <cp:revision>2</cp:revision>
  <dcterms:created xsi:type="dcterms:W3CDTF">2014-07-09T23:35:00Z</dcterms:created>
  <dcterms:modified xsi:type="dcterms:W3CDTF">2014-07-09T23:35:00Z</dcterms:modified>
</cp:coreProperties>
</file>