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583" w:type="dxa"/>
        <w:tblLook w:val="04A0" w:firstRow="1" w:lastRow="0" w:firstColumn="1" w:lastColumn="0" w:noHBand="0" w:noVBand="1"/>
      </w:tblPr>
      <w:tblGrid>
        <w:gridCol w:w="959"/>
        <w:gridCol w:w="1276"/>
        <w:gridCol w:w="2268"/>
        <w:gridCol w:w="5670"/>
        <w:gridCol w:w="1192"/>
        <w:gridCol w:w="1842"/>
        <w:gridCol w:w="142"/>
        <w:gridCol w:w="992"/>
        <w:gridCol w:w="1242"/>
      </w:tblGrid>
      <w:tr w:rsidR="009757F5" w:rsidTr="002E1E9A">
        <w:trPr>
          <w:trHeight w:val="112"/>
        </w:trPr>
        <w:tc>
          <w:tcPr>
            <w:tcW w:w="2235"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805473" w:rsidRDefault="009757F5" w:rsidP="00805473">
            <w:pPr>
              <w:jc w:val="center"/>
              <w:rPr>
                <w:b/>
                <w:bCs/>
              </w:rPr>
            </w:pPr>
            <w:bookmarkStart w:id="0" w:name="_GoBack"/>
            <w:bookmarkEnd w:id="0"/>
            <w:r w:rsidRPr="00805473">
              <w:rPr>
                <w:rFonts w:hint="cs"/>
                <w:b/>
                <w:bCs/>
                <w:rtl/>
              </w:rPr>
              <w:t xml:space="preserve">ترتيبه في المقرر: </w:t>
            </w:r>
            <w:proofErr w:type="gramStart"/>
            <w:r w:rsidRPr="00805473">
              <w:rPr>
                <w:rFonts w:hint="cs"/>
                <w:b/>
                <w:bCs/>
                <w:rtl/>
              </w:rPr>
              <w:t>الدرس</w:t>
            </w:r>
            <w:proofErr w:type="gramEnd"/>
            <w:r w:rsidRPr="00805473">
              <w:rPr>
                <w:rFonts w:hint="cs"/>
                <w:b/>
                <w:bCs/>
                <w:rtl/>
              </w:rPr>
              <w:t xml:space="preserve"> 7</w:t>
            </w:r>
          </w:p>
        </w:tc>
        <w:tc>
          <w:tcPr>
            <w:tcW w:w="226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805473" w:rsidRDefault="009757F5" w:rsidP="00805473">
            <w:pPr>
              <w:jc w:val="center"/>
              <w:rPr>
                <w:b/>
                <w:bCs/>
              </w:rPr>
            </w:pPr>
            <w:r w:rsidRPr="00805473">
              <w:rPr>
                <w:rFonts w:hint="cs"/>
                <w:b/>
                <w:bCs/>
                <w:rtl/>
              </w:rPr>
              <w:t>مدة الانجاز: حصتان</w:t>
            </w:r>
          </w:p>
        </w:tc>
        <w:tc>
          <w:tcPr>
            <w:tcW w:w="6862"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F27C78" w:rsidRDefault="009757F5" w:rsidP="00805473">
            <w:pPr>
              <w:jc w:val="center"/>
              <w:rPr>
                <w:b/>
                <w:bCs/>
                <w:sz w:val="40"/>
                <w:szCs w:val="40"/>
                <w:rtl/>
              </w:rPr>
            </w:pPr>
            <w:r w:rsidRPr="00F27C78">
              <w:rPr>
                <w:rFonts w:hint="cs"/>
                <w:b/>
                <w:bCs/>
                <w:sz w:val="40"/>
                <w:szCs w:val="40"/>
                <w:rtl/>
              </w:rPr>
              <w:t xml:space="preserve">عنوان الدرس: </w:t>
            </w:r>
            <w:r w:rsidR="00966907" w:rsidRPr="00F27C78">
              <w:rPr>
                <w:rFonts w:hint="cs"/>
                <w:b/>
                <w:bCs/>
                <w:sz w:val="40"/>
                <w:szCs w:val="40"/>
                <w:rtl/>
              </w:rPr>
              <w:t>دينامية السكان و توزيعهم.</w:t>
            </w:r>
          </w:p>
        </w:tc>
        <w:tc>
          <w:tcPr>
            <w:tcW w:w="1984"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39649E" w:rsidRDefault="00E57FC9" w:rsidP="00805473">
            <w:pPr>
              <w:jc w:val="center"/>
              <w:rPr>
                <w:b/>
                <w:bCs/>
                <w:sz w:val="24"/>
                <w:szCs w:val="24"/>
              </w:rPr>
            </w:pPr>
            <w:r w:rsidRPr="0039649E">
              <w:rPr>
                <w:rFonts w:hint="cs"/>
                <w:b/>
                <w:bCs/>
                <w:sz w:val="24"/>
                <w:szCs w:val="24"/>
                <w:rtl/>
              </w:rPr>
              <w:t>المستوى:</w:t>
            </w:r>
            <w:r w:rsidR="009757F5" w:rsidRPr="0039649E">
              <w:rPr>
                <w:rFonts w:hint="cs"/>
                <w:b/>
                <w:bCs/>
                <w:sz w:val="24"/>
                <w:szCs w:val="24"/>
                <w:rtl/>
              </w:rPr>
              <w:t xml:space="preserve"> </w:t>
            </w:r>
            <w:proofErr w:type="gramStart"/>
            <w:r w:rsidR="0089307F" w:rsidRPr="0039649E">
              <w:rPr>
                <w:rFonts w:hint="cs"/>
                <w:b/>
                <w:bCs/>
                <w:sz w:val="24"/>
                <w:szCs w:val="24"/>
                <w:rtl/>
              </w:rPr>
              <w:t>الأولى</w:t>
            </w:r>
            <w:proofErr w:type="gramEnd"/>
          </w:p>
        </w:tc>
        <w:tc>
          <w:tcPr>
            <w:tcW w:w="2234"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9757F5" w:rsidRPr="0039649E" w:rsidRDefault="00E57FC9" w:rsidP="00805473">
            <w:pPr>
              <w:jc w:val="center"/>
              <w:rPr>
                <w:b/>
                <w:bCs/>
                <w:sz w:val="24"/>
                <w:szCs w:val="24"/>
                <w:rtl/>
              </w:rPr>
            </w:pPr>
            <w:r w:rsidRPr="0039649E">
              <w:rPr>
                <w:rFonts w:hint="cs"/>
                <w:b/>
                <w:bCs/>
                <w:sz w:val="24"/>
                <w:szCs w:val="24"/>
                <w:rtl/>
              </w:rPr>
              <w:t>المادة: الجغرافيا</w:t>
            </w:r>
          </w:p>
        </w:tc>
      </w:tr>
      <w:tr w:rsidR="00E32F67" w:rsidTr="002E1E9A">
        <w:trPr>
          <w:trHeight w:val="18"/>
        </w:trPr>
        <w:tc>
          <w:tcPr>
            <w:tcW w:w="959" w:type="dxa"/>
            <w:tcBorders>
              <w:top w:val="single" w:sz="18" w:space="0" w:color="auto"/>
              <w:left w:val="single" w:sz="18" w:space="0" w:color="auto"/>
              <w:bottom w:val="single" w:sz="18" w:space="0" w:color="auto"/>
              <w:right w:val="single" w:sz="18" w:space="0" w:color="auto"/>
            </w:tcBorders>
            <w:vAlign w:val="center"/>
          </w:tcPr>
          <w:p w:rsidR="00E32F67" w:rsidRPr="001F56EA" w:rsidRDefault="006F1A2D" w:rsidP="006F1A2D">
            <w:pPr>
              <w:jc w:val="center"/>
              <w:rPr>
                <w:b/>
                <w:bCs/>
              </w:rPr>
            </w:pPr>
            <w:proofErr w:type="gramStart"/>
            <w:r w:rsidRPr="00C94F39">
              <w:rPr>
                <w:rFonts w:hint="cs"/>
                <w:b/>
                <w:bCs/>
                <w:rtl/>
              </w:rPr>
              <w:t>التقويم</w:t>
            </w:r>
            <w:proofErr w:type="gramEnd"/>
            <w:r w:rsidRPr="00C94F39">
              <w:rPr>
                <w:rFonts w:hint="cs"/>
                <w:b/>
                <w:bCs/>
                <w:rtl/>
              </w:rPr>
              <w:t xml:space="preserve"> المرحلي</w:t>
            </w:r>
          </w:p>
        </w:tc>
        <w:tc>
          <w:tcPr>
            <w:tcW w:w="9214" w:type="dxa"/>
            <w:gridSpan w:val="3"/>
            <w:tcBorders>
              <w:top w:val="single" w:sz="18" w:space="0" w:color="auto"/>
              <w:left w:val="single" w:sz="18" w:space="0" w:color="auto"/>
              <w:bottom w:val="single" w:sz="18" w:space="0" w:color="auto"/>
              <w:right w:val="single" w:sz="18" w:space="0" w:color="auto"/>
            </w:tcBorders>
            <w:vAlign w:val="center"/>
          </w:tcPr>
          <w:p w:rsidR="00E32F67" w:rsidRPr="001F56EA" w:rsidRDefault="004B7CBB" w:rsidP="004B7CBB">
            <w:pPr>
              <w:jc w:val="center"/>
              <w:rPr>
                <w:b/>
                <w:bCs/>
              </w:rPr>
            </w:pPr>
            <w:r w:rsidRPr="001F56EA">
              <w:rPr>
                <w:rFonts w:hint="cs"/>
                <w:b/>
                <w:bCs/>
                <w:rtl/>
              </w:rPr>
              <w:t>حصيلة التعلمات</w:t>
            </w:r>
          </w:p>
        </w:tc>
        <w:tc>
          <w:tcPr>
            <w:tcW w:w="1192" w:type="dxa"/>
            <w:tcBorders>
              <w:top w:val="single" w:sz="18" w:space="0" w:color="auto"/>
              <w:left w:val="single" w:sz="18" w:space="0" w:color="auto"/>
              <w:bottom w:val="single" w:sz="18" w:space="0" w:color="auto"/>
              <w:right w:val="single" w:sz="18" w:space="0" w:color="auto"/>
            </w:tcBorders>
            <w:vAlign w:val="center"/>
          </w:tcPr>
          <w:p w:rsidR="00E32F67" w:rsidRPr="001F56EA" w:rsidRDefault="00FE7062" w:rsidP="004B7CBB">
            <w:pPr>
              <w:jc w:val="center"/>
              <w:rPr>
                <w:b/>
                <w:bCs/>
              </w:rPr>
            </w:pPr>
            <w:r>
              <w:rPr>
                <w:rFonts w:hint="cs"/>
                <w:b/>
                <w:bCs/>
                <w:rtl/>
              </w:rPr>
              <w:t>الوثائق</w:t>
            </w:r>
          </w:p>
        </w:tc>
        <w:tc>
          <w:tcPr>
            <w:tcW w:w="2976" w:type="dxa"/>
            <w:gridSpan w:val="3"/>
            <w:tcBorders>
              <w:top w:val="single" w:sz="18" w:space="0" w:color="auto"/>
              <w:left w:val="single" w:sz="18" w:space="0" w:color="auto"/>
              <w:bottom w:val="single" w:sz="18" w:space="0" w:color="auto"/>
              <w:right w:val="single" w:sz="18" w:space="0" w:color="auto"/>
            </w:tcBorders>
            <w:vAlign w:val="center"/>
          </w:tcPr>
          <w:p w:rsidR="00E32F67" w:rsidRPr="001F56EA" w:rsidRDefault="00FE7062" w:rsidP="004B7CBB">
            <w:pPr>
              <w:jc w:val="center"/>
              <w:rPr>
                <w:b/>
                <w:bCs/>
              </w:rPr>
            </w:pPr>
            <w:r>
              <w:rPr>
                <w:rFonts w:hint="cs"/>
                <w:b/>
                <w:bCs/>
                <w:rtl/>
              </w:rPr>
              <w:t xml:space="preserve">التدبير </w:t>
            </w:r>
            <w:proofErr w:type="spellStart"/>
            <w:r>
              <w:rPr>
                <w:rFonts w:hint="cs"/>
                <w:b/>
                <w:bCs/>
                <w:rtl/>
              </w:rPr>
              <w:t>الديداكتيكي</w:t>
            </w:r>
            <w:proofErr w:type="spellEnd"/>
            <w:r>
              <w:rPr>
                <w:rFonts w:hint="cs"/>
                <w:b/>
                <w:bCs/>
                <w:rtl/>
              </w:rPr>
              <w:t xml:space="preserve"> للوثائق</w:t>
            </w:r>
          </w:p>
        </w:tc>
        <w:tc>
          <w:tcPr>
            <w:tcW w:w="1242" w:type="dxa"/>
            <w:tcBorders>
              <w:top w:val="single" w:sz="18" w:space="0" w:color="auto"/>
              <w:left w:val="single" w:sz="18" w:space="0" w:color="auto"/>
              <w:bottom w:val="single" w:sz="18" w:space="0" w:color="auto"/>
              <w:right w:val="single" w:sz="18" w:space="0" w:color="auto"/>
            </w:tcBorders>
            <w:vAlign w:val="center"/>
          </w:tcPr>
          <w:p w:rsidR="00E32F67" w:rsidRPr="001F56EA" w:rsidRDefault="00FB7C7B" w:rsidP="00FB7C7B">
            <w:pPr>
              <w:jc w:val="center"/>
              <w:rPr>
                <w:b/>
                <w:bCs/>
              </w:rPr>
            </w:pPr>
            <w:proofErr w:type="gramStart"/>
            <w:r w:rsidRPr="001F56EA">
              <w:rPr>
                <w:rFonts w:hint="cs"/>
                <w:b/>
                <w:bCs/>
                <w:rtl/>
              </w:rPr>
              <w:t>أهداف</w:t>
            </w:r>
            <w:proofErr w:type="gramEnd"/>
            <w:r w:rsidRPr="001F56EA">
              <w:rPr>
                <w:rFonts w:hint="cs"/>
                <w:b/>
                <w:bCs/>
                <w:rtl/>
              </w:rPr>
              <w:t xml:space="preserve"> الدرس</w:t>
            </w:r>
          </w:p>
        </w:tc>
      </w:tr>
      <w:tr w:rsidR="000B09FE" w:rsidTr="002E1E9A">
        <w:trPr>
          <w:trHeight w:val="4010"/>
        </w:trPr>
        <w:tc>
          <w:tcPr>
            <w:tcW w:w="959" w:type="dxa"/>
            <w:tcBorders>
              <w:top w:val="single" w:sz="18" w:space="0" w:color="auto"/>
            </w:tcBorders>
            <w:textDirection w:val="btLr"/>
            <w:vAlign w:val="center"/>
          </w:tcPr>
          <w:p w:rsidR="000B09FE" w:rsidRDefault="000B562E" w:rsidP="000B562E">
            <w:pPr>
              <w:bidi/>
              <w:ind w:left="113" w:right="113"/>
              <w:jc w:val="center"/>
              <w:rPr>
                <w:b/>
                <w:bCs/>
                <w:sz w:val="24"/>
                <w:szCs w:val="24"/>
                <w:rtl/>
              </w:rPr>
            </w:pPr>
            <w:r>
              <w:rPr>
                <w:rFonts w:hint="cs"/>
                <w:b/>
                <w:bCs/>
                <w:sz w:val="24"/>
                <w:szCs w:val="24"/>
                <w:rtl/>
              </w:rPr>
              <w:t xml:space="preserve">حدد أسباب </w:t>
            </w:r>
            <w:proofErr w:type="gramStart"/>
            <w:r>
              <w:rPr>
                <w:rFonts w:hint="cs"/>
                <w:b/>
                <w:bCs/>
                <w:sz w:val="24"/>
                <w:szCs w:val="24"/>
                <w:rtl/>
              </w:rPr>
              <w:t>تراجع</w:t>
            </w:r>
            <w:proofErr w:type="gramEnd"/>
            <w:r>
              <w:rPr>
                <w:rFonts w:hint="cs"/>
                <w:b/>
                <w:bCs/>
                <w:sz w:val="24"/>
                <w:szCs w:val="24"/>
                <w:rtl/>
              </w:rPr>
              <w:t xml:space="preserve"> معدل الخصوبة بالدول النامية.</w:t>
            </w:r>
          </w:p>
          <w:p w:rsidR="000B562E" w:rsidRPr="00D80AFE" w:rsidRDefault="000B562E" w:rsidP="000B562E">
            <w:pPr>
              <w:bidi/>
              <w:ind w:left="113" w:right="113"/>
              <w:jc w:val="center"/>
              <w:rPr>
                <w:b/>
                <w:bCs/>
                <w:sz w:val="24"/>
                <w:szCs w:val="24"/>
                <w:rtl/>
              </w:rPr>
            </w:pPr>
            <w:r>
              <w:rPr>
                <w:rFonts w:hint="cs"/>
                <w:b/>
                <w:bCs/>
                <w:sz w:val="24"/>
                <w:szCs w:val="24"/>
                <w:rtl/>
              </w:rPr>
              <w:t xml:space="preserve">حدد </w:t>
            </w:r>
            <w:proofErr w:type="gramStart"/>
            <w:r>
              <w:rPr>
                <w:rFonts w:hint="cs"/>
                <w:b/>
                <w:bCs/>
                <w:sz w:val="24"/>
                <w:szCs w:val="24"/>
                <w:rtl/>
              </w:rPr>
              <w:t>أسباب</w:t>
            </w:r>
            <w:proofErr w:type="gramEnd"/>
            <w:r>
              <w:rPr>
                <w:rFonts w:hint="cs"/>
                <w:b/>
                <w:bCs/>
                <w:sz w:val="24"/>
                <w:szCs w:val="24"/>
                <w:rtl/>
              </w:rPr>
              <w:t xml:space="preserve"> الهجرة الداخلية و الخارجية.</w:t>
            </w:r>
          </w:p>
        </w:tc>
        <w:tc>
          <w:tcPr>
            <w:tcW w:w="9214" w:type="dxa"/>
            <w:gridSpan w:val="3"/>
            <w:tcBorders>
              <w:top w:val="single" w:sz="18" w:space="0" w:color="auto"/>
            </w:tcBorders>
            <w:vAlign w:val="center"/>
          </w:tcPr>
          <w:p w:rsidR="00533FFF" w:rsidRPr="00663205" w:rsidRDefault="000B09FE" w:rsidP="00533FFF">
            <w:pPr>
              <w:bidi/>
              <w:jc w:val="both"/>
              <w:rPr>
                <w:rFonts w:asciiTheme="minorBidi" w:hAnsiTheme="minorBidi"/>
                <w:rtl/>
              </w:rPr>
            </w:pPr>
            <w:r w:rsidRPr="00663205">
              <w:rPr>
                <w:rFonts w:asciiTheme="minorBidi" w:hAnsiTheme="minorBidi"/>
                <w:rtl/>
              </w:rPr>
              <w:t xml:space="preserve"> </w:t>
            </w:r>
            <w:r w:rsidR="00533FFF" w:rsidRPr="00663205">
              <w:rPr>
                <w:rFonts w:asciiTheme="minorBidi" w:hAnsiTheme="minorBidi"/>
                <w:color w:val="FF0000"/>
                <w:rtl/>
              </w:rPr>
              <w:t>مقدمـة</w:t>
            </w:r>
            <w:r w:rsidR="00533FFF" w:rsidRPr="00663205">
              <w:rPr>
                <w:rFonts w:asciiTheme="minorBidi" w:hAnsiTheme="minorBidi"/>
              </w:rPr>
              <w:t xml:space="preserve"> :</w:t>
            </w:r>
            <w:r w:rsidR="00533FFF" w:rsidRPr="00663205">
              <w:rPr>
                <w:rFonts w:asciiTheme="minorBidi" w:hAnsiTheme="minorBidi"/>
                <w:rtl/>
              </w:rPr>
              <w:t xml:space="preserve">يبلغ عدد سكان العالم حاليا أزيد من سبعة </w:t>
            </w:r>
            <w:proofErr w:type="spellStart"/>
            <w:r w:rsidR="00533FFF" w:rsidRPr="00663205">
              <w:rPr>
                <w:rFonts w:asciiTheme="minorBidi" w:hAnsiTheme="minorBidi"/>
                <w:rtl/>
              </w:rPr>
              <w:t>ملايير</w:t>
            </w:r>
            <w:proofErr w:type="spellEnd"/>
            <w:r w:rsidR="00533FFF" w:rsidRPr="00663205">
              <w:rPr>
                <w:rFonts w:asciiTheme="minorBidi" w:hAnsiTheme="minorBidi"/>
                <w:rtl/>
              </w:rPr>
              <w:t xml:space="preserve"> نسمة، ويتزايدون بشكل دائم</w:t>
            </w:r>
            <w:r w:rsidR="00533FFF" w:rsidRPr="00663205">
              <w:rPr>
                <w:rFonts w:asciiTheme="minorBidi" w:hAnsiTheme="minorBidi"/>
              </w:rPr>
              <w:t>.</w:t>
            </w:r>
          </w:p>
          <w:p w:rsidR="00533FFF" w:rsidRPr="00663205" w:rsidRDefault="00533FFF" w:rsidP="00533FFF">
            <w:pPr>
              <w:bidi/>
              <w:jc w:val="both"/>
              <w:rPr>
                <w:rFonts w:asciiTheme="minorBidi" w:hAnsiTheme="minorBidi"/>
                <w:rtl/>
              </w:rPr>
            </w:pPr>
            <w:r w:rsidRPr="00663205">
              <w:rPr>
                <w:rFonts w:asciiTheme="minorBidi" w:hAnsiTheme="minorBidi"/>
              </w:rPr>
              <w:t xml:space="preserve">   </w:t>
            </w:r>
            <w:r w:rsidRPr="00663205">
              <w:rPr>
                <w:rFonts w:asciiTheme="minorBidi" w:hAnsiTheme="minorBidi"/>
                <w:rtl/>
              </w:rPr>
              <w:t>فبماذا تتميز دينامية السكان؟</w:t>
            </w:r>
            <w:r w:rsidRPr="00663205">
              <w:rPr>
                <w:rFonts w:asciiTheme="minorBidi" w:hAnsiTheme="minorBidi"/>
              </w:rPr>
              <w:t xml:space="preserve">   </w:t>
            </w:r>
            <w:r w:rsidRPr="00663205">
              <w:rPr>
                <w:rFonts w:asciiTheme="minorBidi" w:hAnsiTheme="minorBidi"/>
                <w:rtl/>
              </w:rPr>
              <w:t>وكيف يتوزعون في المجال؟</w:t>
            </w:r>
            <w:r w:rsidRPr="00663205">
              <w:rPr>
                <w:rFonts w:asciiTheme="minorBidi" w:hAnsiTheme="minorBidi"/>
                <w:lang w:val="fr-FR"/>
              </w:rPr>
              <w:t xml:space="preserve"> </w:t>
            </w:r>
            <w:r w:rsidRPr="00663205">
              <w:rPr>
                <w:rFonts w:asciiTheme="minorBidi" w:hAnsiTheme="minorBidi"/>
                <w:rtl/>
              </w:rPr>
              <w:t>و ما هي العوامل المتحكمة في ذلك؟</w:t>
            </w:r>
          </w:p>
          <w:p w:rsidR="00533FFF" w:rsidRPr="00663205" w:rsidRDefault="00533FFF" w:rsidP="006B1867">
            <w:pPr>
              <w:bidi/>
              <w:jc w:val="both"/>
              <w:rPr>
                <w:rFonts w:asciiTheme="minorBidi" w:hAnsiTheme="minorBidi"/>
                <w:color w:val="FF0000"/>
                <w:rtl/>
              </w:rPr>
            </w:pPr>
            <w:r w:rsidRPr="00663205">
              <w:rPr>
                <w:rFonts w:asciiTheme="minorBidi" w:hAnsiTheme="minorBidi"/>
                <w:color w:val="FF0000"/>
              </w:rPr>
              <w:t xml:space="preserve">І </w:t>
            </w:r>
            <w:r w:rsidR="002F3D41" w:rsidRPr="00663205">
              <w:rPr>
                <w:rFonts w:asciiTheme="minorBidi" w:hAnsiTheme="minorBidi"/>
                <w:color w:val="FF0000"/>
                <w:rtl/>
              </w:rPr>
              <w:t>-</w:t>
            </w:r>
            <w:r w:rsidRPr="00663205">
              <w:rPr>
                <w:rFonts w:asciiTheme="minorBidi" w:hAnsiTheme="minorBidi"/>
                <w:color w:val="FF0000"/>
              </w:rPr>
              <w:t xml:space="preserve"> </w:t>
            </w:r>
            <w:r w:rsidRPr="00663205">
              <w:rPr>
                <w:rFonts w:asciiTheme="minorBidi" w:hAnsiTheme="minorBidi"/>
                <w:color w:val="FF0000"/>
                <w:rtl/>
              </w:rPr>
              <w:t xml:space="preserve">معدل الخصوبة ونسبة التكاثر الطبيعي </w:t>
            </w:r>
            <w:r w:rsidR="006B1867" w:rsidRPr="00663205">
              <w:rPr>
                <w:rFonts w:asciiTheme="minorBidi" w:hAnsiTheme="minorBidi"/>
                <w:color w:val="FF0000"/>
                <w:rtl/>
              </w:rPr>
              <w:t>و ظاهرة الهجرة</w:t>
            </w:r>
            <w:r w:rsidRPr="00663205">
              <w:rPr>
                <w:rFonts w:asciiTheme="minorBidi" w:hAnsiTheme="minorBidi"/>
                <w:color w:val="FF0000"/>
              </w:rPr>
              <w:t>:</w:t>
            </w:r>
          </w:p>
          <w:p w:rsidR="00533FFF" w:rsidRPr="00663205" w:rsidRDefault="00533FFF" w:rsidP="002F3D41">
            <w:pPr>
              <w:bidi/>
              <w:jc w:val="both"/>
              <w:rPr>
                <w:rFonts w:asciiTheme="minorBidi" w:hAnsiTheme="minorBidi"/>
                <w:color w:val="92D050"/>
                <w:rtl/>
              </w:rPr>
            </w:pPr>
            <w:r w:rsidRPr="00663205">
              <w:rPr>
                <w:rFonts w:asciiTheme="minorBidi" w:hAnsiTheme="minorBidi"/>
                <w:color w:val="92D050"/>
              </w:rPr>
              <w:tab/>
              <w:t xml:space="preserve">1 </w:t>
            </w:r>
            <w:r w:rsidRPr="00663205">
              <w:rPr>
                <w:rFonts w:asciiTheme="minorBidi" w:hAnsiTheme="minorBidi"/>
                <w:color w:val="92D050"/>
                <w:rtl/>
              </w:rPr>
              <w:t xml:space="preserve">ـ </w:t>
            </w:r>
            <w:r w:rsidR="00B41D19" w:rsidRPr="00663205">
              <w:rPr>
                <w:rFonts w:asciiTheme="minorBidi" w:hAnsiTheme="minorBidi"/>
                <w:color w:val="92D050"/>
                <w:rtl/>
              </w:rPr>
              <w:t xml:space="preserve">يعرف معدل الخصوبة تراجعا </w:t>
            </w:r>
            <w:r w:rsidR="002F3D41" w:rsidRPr="00663205">
              <w:rPr>
                <w:rFonts w:asciiTheme="minorBidi" w:hAnsiTheme="minorBidi"/>
                <w:color w:val="92D050"/>
                <w:rtl/>
              </w:rPr>
              <w:t>واضحا</w:t>
            </w:r>
            <w:r w:rsidR="00B41D19" w:rsidRPr="00663205">
              <w:rPr>
                <w:rFonts w:asciiTheme="minorBidi" w:hAnsiTheme="minorBidi"/>
                <w:color w:val="92D050"/>
                <w:rtl/>
              </w:rPr>
              <w:t>:</w:t>
            </w:r>
            <w:r w:rsidRPr="00663205">
              <w:rPr>
                <w:rFonts w:asciiTheme="minorBidi" w:hAnsiTheme="minorBidi"/>
                <w:color w:val="92D050"/>
              </w:rPr>
              <w:t xml:space="preserve"> </w:t>
            </w:r>
          </w:p>
          <w:p w:rsidR="00533FFF" w:rsidRPr="00663205" w:rsidRDefault="00533FFF" w:rsidP="00533FFF">
            <w:pPr>
              <w:bidi/>
              <w:jc w:val="both"/>
              <w:rPr>
                <w:rFonts w:asciiTheme="minorBidi" w:hAnsiTheme="minorBidi"/>
                <w:rtl/>
                <w:lang w:bidi="ar-MA"/>
              </w:rPr>
            </w:pPr>
            <w:r w:rsidRPr="00663205">
              <w:rPr>
                <w:rFonts w:asciiTheme="minorBidi" w:hAnsiTheme="minorBidi"/>
              </w:rPr>
              <w:tab/>
            </w:r>
            <w:r w:rsidRPr="00663205">
              <w:rPr>
                <w:rFonts w:asciiTheme="minorBidi" w:hAnsiTheme="minorBidi"/>
                <w:rtl/>
              </w:rPr>
              <w:t>يعتبر انخفاض نسبة الخصوبة ظاهرة عالمية، إلا أن هناك تفاوتا كبيرا بين الدول المتقدمة التي تعرف انخفاضا في معدل الخصوبة، والدول النامية التي تسجل فإنها تسجل انخفاضا واضحا في هذا المعدل بسبب تراجع الزواج و تعميم موانع الحمل و انخراط المرأة في سوق الشغل</w:t>
            </w:r>
            <w:r w:rsidR="00B41D19" w:rsidRPr="00663205">
              <w:rPr>
                <w:rFonts w:asciiTheme="minorBidi" w:hAnsiTheme="minorBidi"/>
                <w:rtl/>
              </w:rPr>
              <w:t xml:space="preserve"> و </w:t>
            </w:r>
            <w:proofErr w:type="spellStart"/>
            <w:r w:rsidR="00B41D19" w:rsidRPr="00663205">
              <w:rPr>
                <w:rFonts w:asciiTheme="minorBidi" w:hAnsiTheme="minorBidi"/>
                <w:rtl/>
              </w:rPr>
              <w:t>تمدرس</w:t>
            </w:r>
            <w:proofErr w:type="spellEnd"/>
            <w:r w:rsidR="00B41D19" w:rsidRPr="00663205">
              <w:rPr>
                <w:rFonts w:asciiTheme="minorBidi" w:hAnsiTheme="minorBidi"/>
                <w:rtl/>
              </w:rPr>
              <w:t xml:space="preserve"> الفتيات</w:t>
            </w:r>
            <w:r w:rsidRPr="00663205">
              <w:rPr>
                <w:rFonts w:asciiTheme="minorBidi" w:hAnsiTheme="minorBidi"/>
                <w:rtl/>
              </w:rPr>
              <w:t>...</w:t>
            </w:r>
          </w:p>
          <w:p w:rsidR="00533FFF" w:rsidRPr="00663205" w:rsidRDefault="00533FFF" w:rsidP="00533FFF">
            <w:pPr>
              <w:bidi/>
              <w:jc w:val="both"/>
              <w:rPr>
                <w:rFonts w:asciiTheme="minorBidi" w:hAnsiTheme="minorBidi"/>
                <w:color w:val="92D050"/>
                <w:rtl/>
              </w:rPr>
            </w:pPr>
            <w:r w:rsidRPr="00663205">
              <w:rPr>
                <w:rFonts w:asciiTheme="minorBidi" w:hAnsiTheme="minorBidi"/>
                <w:color w:val="92D050"/>
              </w:rPr>
              <w:t xml:space="preserve">   </w:t>
            </w:r>
            <w:r w:rsidRPr="00663205">
              <w:rPr>
                <w:rFonts w:asciiTheme="minorBidi" w:hAnsiTheme="minorBidi"/>
                <w:color w:val="92D050"/>
              </w:rPr>
              <w:tab/>
              <w:t xml:space="preserve">2 </w:t>
            </w:r>
            <w:r w:rsidRPr="00663205">
              <w:rPr>
                <w:rFonts w:asciiTheme="minorBidi" w:hAnsiTheme="minorBidi"/>
                <w:color w:val="92D050"/>
                <w:rtl/>
              </w:rPr>
              <w:t>ـ اختلاف نسبة التكاثر الطبيعي</w:t>
            </w:r>
            <w:r w:rsidRPr="00663205">
              <w:rPr>
                <w:rFonts w:asciiTheme="minorBidi" w:hAnsiTheme="minorBidi"/>
                <w:color w:val="92D050"/>
              </w:rPr>
              <w:t>:</w:t>
            </w:r>
          </w:p>
          <w:p w:rsidR="00533FFF" w:rsidRPr="00663205" w:rsidRDefault="00533FFF" w:rsidP="002F3D41">
            <w:pPr>
              <w:bidi/>
              <w:jc w:val="both"/>
              <w:rPr>
                <w:rFonts w:asciiTheme="minorBidi" w:hAnsiTheme="minorBidi"/>
                <w:rtl/>
              </w:rPr>
            </w:pPr>
            <w:r w:rsidRPr="00663205">
              <w:rPr>
                <w:rFonts w:asciiTheme="minorBidi" w:hAnsiTheme="minorBidi"/>
              </w:rPr>
              <w:tab/>
            </w:r>
            <w:proofErr w:type="gramStart"/>
            <w:r w:rsidRPr="00663205">
              <w:rPr>
                <w:rFonts w:asciiTheme="minorBidi" w:hAnsiTheme="minorBidi"/>
                <w:rtl/>
              </w:rPr>
              <w:t>تعرف</w:t>
            </w:r>
            <w:proofErr w:type="gramEnd"/>
            <w:r w:rsidRPr="00663205">
              <w:rPr>
                <w:rFonts w:asciiTheme="minorBidi" w:hAnsiTheme="minorBidi"/>
                <w:rtl/>
              </w:rPr>
              <w:t xml:space="preserve"> نسبة الولادات ونسبة الوفيات تباينا بين القارات الخمس، حيث تسجل إفريقيا أكبر نسبة للولادات والوفيات تليها أمريكا اللاتينية وآسيا، بينما تسجل القارة الأوربية أقل نسبة</w:t>
            </w:r>
            <w:r w:rsidR="002F3D41" w:rsidRPr="00663205">
              <w:rPr>
                <w:rFonts w:asciiTheme="minorBidi" w:hAnsiTheme="minorBidi"/>
                <w:rtl/>
              </w:rPr>
              <w:t xml:space="preserve"> </w:t>
            </w:r>
            <w:r w:rsidRPr="00663205">
              <w:rPr>
                <w:rFonts w:asciiTheme="minorBidi" w:hAnsiTheme="minorBidi"/>
                <w:rtl/>
              </w:rPr>
              <w:t xml:space="preserve">تكاثر </w:t>
            </w:r>
            <w:r w:rsidR="002F3D41" w:rsidRPr="00663205">
              <w:rPr>
                <w:rFonts w:asciiTheme="minorBidi" w:hAnsiTheme="minorBidi"/>
                <w:rtl/>
              </w:rPr>
              <w:t>الطبيعي في العالم.</w:t>
            </w:r>
          </w:p>
          <w:p w:rsidR="000B09FE" w:rsidRPr="00663205" w:rsidRDefault="00533FFF" w:rsidP="00533FFF">
            <w:pPr>
              <w:bidi/>
              <w:jc w:val="both"/>
              <w:rPr>
                <w:rFonts w:asciiTheme="minorBidi" w:hAnsiTheme="minorBidi"/>
                <w:rtl/>
              </w:rPr>
            </w:pPr>
            <w:r w:rsidRPr="00663205">
              <w:rPr>
                <w:rFonts w:asciiTheme="minorBidi" w:hAnsiTheme="minorBidi"/>
                <w:rtl/>
              </w:rPr>
              <w:t xml:space="preserve">(أنظر </w:t>
            </w:r>
            <w:proofErr w:type="spellStart"/>
            <w:r w:rsidRPr="00663205">
              <w:rPr>
                <w:rFonts w:asciiTheme="minorBidi" w:hAnsiTheme="minorBidi"/>
                <w:rtl/>
              </w:rPr>
              <w:t>المبيان</w:t>
            </w:r>
            <w:proofErr w:type="spellEnd"/>
            <w:r w:rsidRPr="00663205">
              <w:rPr>
                <w:rFonts w:asciiTheme="minorBidi" w:hAnsiTheme="minorBidi"/>
                <w:rtl/>
              </w:rPr>
              <w:t xml:space="preserve"> الصفحة 115).</w:t>
            </w:r>
            <w:r w:rsidRPr="00663205">
              <w:rPr>
                <w:rFonts w:asciiTheme="minorBidi" w:hAnsiTheme="minorBidi"/>
                <w:rtl/>
              </w:rPr>
              <w:tab/>
            </w:r>
          </w:p>
          <w:p w:rsidR="00483B89" w:rsidRPr="00663205" w:rsidRDefault="00483B89" w:rsidP="00483B89">
            <w:pPr>
              <w:bidi/>
              <w:ind w:left="726"/>
              <w:jc w:val="both"/>
              <w:rPr>
                <w:rFonts w:asciiTheme="minorBidi" w:hAnsiTheme="minorBidi"/>
                <w:color w:val="92D050"/>
                <w:rtl/>
              </w:rPr>
            </w:pPr>
            <w:r w:rsidRPr="00663205">
              <w:rPr>
                <w:rFonts w:asciiTheme="minorBidi" w:hAnsiTheme="minorBidi"/>
                <w:color w:val="92D050"/>
                <w:rtl/>
              </w:rPr>
              <w:t>3-</w:t>
            </w:r>
            <w:r w:rsidRPr="00663205">
              <w:rPr>
                <w:rFonts w:asciiTheme="minorBidi" w:hAnsiTheme="minorBidi"/>
                <w:color w:val="92D050"/>
              </w:rPr>
              <w:t xml:space="preserve"> </w:t>
            </w:r>
            <w:r w:rsidRPr="00663205">
              <w:rPr>
                <w:rFonts w:asciiTheme="minorBidi" w:hAnsiTheme="minorBidi"/>
                <w:color w:val="92D050"/>
                <w:rtl/>
              </w:rPr>
              <w:t xml:space="preserve">أنواع الهجرة </w:t>
            </w:r>
            <w:proofErr w:type="gramStart"/>
            <w:r w:rsidRPr="00663205">
              <w:rPr>
                <w:rFonts w:asciiTheme="minorBidi" w:hAnsiTheme="minorBidi"/>
                <w:color w:val="92D050"/>
                <w:rtl/>
              </w:rPr>
              <w:t>وأسبابها</w:t>
            </w:r>
            <w:proofErr w:type="gramEnd"/>
            <w:r w:rsidRPr="00663205">
              <w:rPr>
                <w:rFonts w:asciiTheme="minorBidi" w:hAnsiTheme="minorBidi"/>
                <w:color w:val="92D050"/>
              </w:rPr>
              <w:t>:</w:t>
            </w:r>
            <w:r w:rsidRPr="00663205">
              <w:rPr>
                <w:rFonts w:asciiTheme="minorBidi" w:hAnsiTheme="minorBidi"/>
                <w:color w:val="92D050"/>
              </w:rPr>
              <w:tab/>
            </w:r>
          </w:p>
          <w:p w:rsidR="00483B89" w:rsidRPr="00663205" w:rsidRDefault="00483B89" w:rsidP="00483B89">
            <w:pPr>
              <w:bidi/>
              <w:jc w:val="both"/>
              <w:rPr>
                <w:rFonts w:asciiTheme="minorBidi" w:hAnsiTheme="minorBidi"/>
                <w:rtl/>
              </w:rPr>
            </w:pPr>
            <w:r w:rsidRPr="00663205">
              <w:rPr>
                <w:rFonts w:asciiTheme="minorBidi" w:hAnsiTheme="minorBidi"/>
              </w:rPr>
              <w:t xml:space="preserve">  </w:t>
            </w:r>
            <w:proofErr w:type="gramStart"/>
            <w:r w:rsidRPr="00663205">
              <w:rPr>
                <w:rFonts w:asciiTheme="minorBidi" w:hAnsiTheme="minorBidi"/>
                <w:rtl/>
              </w:rPr>
              <w:t>تعتبر</w:t>
            </w:r>
            <w:proofErr w:type="gramEnd"/>
            <w:r w:rsidRPr="00663205">
              <w:rPr>
                <w:rFonts w:asciiTheme="minorBidi" w:hAnsiTheme="minorBidi"/>
                <w:rtl/>
              </w:rPr>
              <w:t xml:space="preserve"> الهجرة من البادية إلى المدن أهم الحركات الداخلية للسكان، وهي هجرة اضطرارية راجعة لقلة العمل والموارد بالقرى، وتوفر المدن على فرص الشغل والمدارس والمستشفيات..</w:t>
            </w:r>
            <w:r w:rsidRPr="00663205">
              <w:rPr>
                <w:rFonts w:asciiTheme="minorBidi" w:hAnsiTheme="minorBidi"/>
              </w:rPr>
              <w:t>.</w:t>
            </w:r>
          </w:p>
          <w:p w:rsidR="00483B89" w:rsidRPr="00663205" w:rsidRDefault="00483B89" w:rsidP="00483B89">
            <w:pPr>
              <w:bidi/>
              <w:jc w:val="both"/>
              <w:rPr>
                <w:rFonts w:asciiTheme="minorBidi" w:hAnsiTheme="minorBidi"/>
                <w:rtl/>
              </w:rPr>
            </w:pPr>
            <w:r w:rsidRPr="00663205">
              <w:rPr>
                <w:rFonts w:asciiTheme="minorBidi" w:hAnsiTheme="minorBidi"/>
                <w:rtl/>
              </w:rPr>
              <w:t xml:space="preserve">        </w:t>
            </w:r>
            <w:proofErr w:type="gramStart"/>
            <w:r w:rsidRPr="00663205">
              <w:rPr>
                <w:rFonts w:asciiTheme="minorBidi" w:hAnsiTheme="minorBidi"/>
                <w:rtl/>
              </w:rPr>
              <w:t>أما</w:t>
            </w:r>
            <w:proofErr w:type="gramEnd"/>
            <w:r w:rsidRPr="00663205">
              <w:rPr>
                <w:rFonts w:asciiTheme="minorBidi" w:hAnsiTheme="minorBidi"/>
                <w:rtl/>
              </w:rPr>
              <w:t xml:space="preserve"> الهجرة الخارجية فتعني عبور السكان حدود بلادهم في اتجاه بلد أجنبي بحثا عن العمل أو طلبا للمعرفة إلا أن هناك شكل آخر للهجرة هو هجرة الأدمغة وذوي الكفاءات العالية.</w:t>
            </w:r>
          </w:p>
        </w:tc>
        <w:tc>
          <w:tcPr>
            <w:tcW w:w="1192" w:type="dxa"/>
            <w:tcBorders>
              <w:top w:val="single" w:sz="18" w:space="0" w:color="auto"/>
            </w:tcBorders>
            <w:vAlign w:val="center"/>
          </w:tcPr>
          <w:p w:rsidR="000B09FE" w:rsidRPr="002E1E9A" w:rsidRDefault="000B09FE" w:rsidP="00961AF7">
            <w:pPr>
              <w:bidi/>
              <w:spacing w:line="480" w:lineRule="auto"/>
              <w:jc w:val="center"/>
              <w:rPr>
                <w:b/>
                <w:bCs/>
                <w:sz w:val="24"/>
                <w:szCs w:val="24"/>
                <w:rtl/>
              </w:rPr>
            </w:pPr>
            <w:r w:rsidRPr="002E1E9A">
              <w:rPr>
                <w:rFonts w:hint="cs"/>
                <w:b/>
                <w:bCs/>
                <w:sz w:val="24"/>
                <w:szCs w:val="24"/>
                <w:rtl/>
              </w:rPr>
              <w:t>المبيان11</w:t>
            </w:r>
            <w:r w:rsidR="00961AF7" w:rsidRPr="002E1E9A">
              <w:rPr>
                <w:rFonts w:hint="cs"/>
                <w:b/>
                <w:bCs/>
                <w:sz w:val="24"/>
                <w:szCs w:val="24"/>
                <w:rtl/>
              </w:rPr>
              <w:t>4</w:t>
            </w:r>
          </w:p>
          <w:p w:rsidR="000B09FE" w:rsidRPr="002E1E9A" w:rsidRDefault="00961AF7" w:rsidP="00961AF7">
            <w:pPr>
              <w:bidi/>
              <w:spacing w:line="480" w:lineRule="auto"/>
              <w:jc w:val="center"/>
              <w:rPr>
                <w:b/>
                <w:bCs/>
                <w:sz w:val="24"/>
                <w:szCs w:val="24"/>
                <w:rtl/>
              </w:rPr>
            </w:pPr>
            <w:proofErr w:type="spellStart"/>
            <w:r w:rsidRPr="002E1E9A">
              <w:rPr>
                <w:rFonts w:hint="cs"/>
                <w:b/>
                <w:bCs/>
                <w:sz w:val="24"/>
                <w:szCs w:val="24"/>
                <w:rtl/>
              </w:rPr>
              <w:t>المبيان</w:t>
            </w:r>
            <w:proofErr w:type="spellEnd"/>
          </w:p>
          <w:p w:rsidR="00961AF7" w:rsidRPr="002E1E9A" w:rsidRDefault="000B09FE" w:rsidP="00961AF7">
            <w:pPr>
              <w:bidi/>
              <w:spacing w:line="480" w:lineRule="auto"/>
              <w:jc w:val="center"/>
              <w:rPr>
                <w:b/>
                <w:bCs/>
                <w:sz w:val="24"/>
                <w:szCs w:val="24"/>
                <w:rtl/>
              </w:rPr>
            </w:pPr>
            <w:r w:rsidRPr="002E1E9A">
              <w:rPr>
                <w:rFonts w:hint="cs"/>
                <w:b/>
                <w:bCs/>
                <w:sz w:val="24"/>
                <w:szCs w:val="24"/>
                <w:rtl/>
              </w:rPr>
              <w:t>النص 11</w:t>
            </w:r>
            <w:r w:rsidR="00961AF7" w:rsidRPr="002E1E9A">
              <w:rPr>
                <w:rFonts w:hint="cs"/>
                <w:b/>
                <w:bCs/>
                <w:sz w:val="24"/>
                <w:szCs w:val="24"/>
                <w:rtl/>
              </w:rPr>
              <w:t>5</w:t>
            </w:r>
          </w:p>
          <w:p w:rsidR="000B09FE" w:rsidRPr="002E1E9A" w:rsidRDefault="00961AF7" w:rsidP="00961AF7">
            <w:pPr>
              <w:bidi/>
              <w:spacing w:line="480" w:lineRule="auto"/>
              <w:jc w:val="center"/>
              <w:rPr>
                <w:b/>
                <w:bCs/>
                <w:sz w:val="24"/>
                <w:szCs w:val="24"/>
                <w:rtl/>
              </w:rPr>
            </w:pPr>
            <w:r w:rsidRPr="002E1E9A">
              <w:rPr>
                <w:rFonts w:hint="cs"/>
                <w:b/>
                <w:bCs/>
                <w:sz w:val="24"/>
                <w:szCs w:val="24"/>
                <w:rtl/>
              </w:rPr>
              <w:t>النصين</w:t>
            </w:r>
          </w:p>
          <w:p w:rsidR="00961AF7" w:rsidRPr="002E1E9A" w:rsidRDefault="00961AF7" w:rsidP="00961AF7">
            <w:pPr>
              <w:bidi/>
              <w:spacing w:line="480" w:lineRule="auto"/>
              <w:jc w:val="center"/>
              <w:rPr>
                <w:b/>
                <w:bCs/>
                <w:sz w:val="24"/>
                <w:szCs w:val="24"/>
                <w:rtl/>
              </w:rPr>
            </w:pPr>
            <w:r w:rsidRPr="002E1E9A">
              <w:rPr>
                <w:rFonts w:hint="cs"/>
                <w:b/>
                <w:bCs/>
                <w:sz w:val="24"/>
                <w:szCs w:val="24"/>
                <w:rtl/>
              </w:rPr>
              <w:t>115</w:t>
            </w:r>
          </w:p>
          <w:p w:rsidR="00961AF7" w:rsidRPr="002E1E9A" w:rsidRDefault="00961AF7" w:rsidP="00961AF7">
            <w:pPr>
              <w:bidi/>
              <w:spacing w:line="480" w:lineRule="auto"/>
              <w:jc w:val="center"/>
              <w:rPr>
                <w:b/>
                <w:bCs/>
                <w:sz w:val="24"/>
                <w:szCs w:val="24"/>
                <w:rtl/>
              </w:rPr>
            </w:pPr>
            <w:r w:rsidRPr="002E1E9A">
              <w:rPr>
                <w:rFonts w:hint="cs"/>
                <w:b/>
                <w:bCs/>
                <w:sz w:val="24"/>
                <w:szCs w:val="24"/>
                <w:rtl/>
              </w:rPr>
              <w:t>116</w:t>
            </w:r>
          </w:p>
        </w:tc>
        <w:tc>
          <w:tcPr>
            <w:tcW w:w="2976" w:type="dxa"/>
            <w:gridSpan w:val="3"/>
            <w:tcBorders>
              <w:top w:val="single" w:sz="18" w:space="0" w:color="auto"/>
            </w:tcBorders>
            <w:vAlign w:val="center"/>
          </w:tcPr>
          <w:p w:rsidR="000B09FE" w:rsidRDefault="00FE7062" w:rsidP="00DF5A24">
            <w:pPr>
              <w:pStyle w:val="Paragraphedeliste"/>
              <w:numPr>
                <w:ilvl w:val="0"/>
                <w:numId w:val="2"/>
              </w:numPr>
              <w:bidi/>
              <w:spacing w:line="276" w:lineRule="auto"/>
              <w:ind w:left="330" w:hanging="330"/>
              <w:rPr>
                <w:b/>
                <w:bCs/>
                <w:sz w:val="26"/>
                <w:szCs w:val="26"/>
              </w:rPr>
            </w:pPr>
            <w:r>
              <w:rPr>
                <w:rFonts w:hint="cs"/>
                <w:b/>
                <w:bCs/>
                <w:sz w:val="26"/>
                <w:szCs w:val="26"/>
                <w:rtl/>
              </w:rPr>
              <w:t xml:space="preserve">من خلال الوثائق يجب على التلاميذ </w:t>
            </w:r>
            <w:proofErr w:type="gramStart"/>
            <w:r>
              <w:rPr>
                <w:rFonts w:hint="cs"/>
                <w:b/>
                <w:bCs/>
                <w:sz w:val="26"/>
                <w:szCs w:val="26"/>
                <w:rtl/>
              </w:rPr>
              <w:t>وصف</w:t>
            </w:r>
            <w:proofErr w:type="gramEnd"/>
            <w:r>
              <w:rPr>
                <w:rFonts w:hint="cs"/>
                <w:b/>
                <w:bCs/>
                <w:sz w:val="26"/>
                <w:szCs w:val="26"/>
                <w:rtl/>
              </w:rPr>
              <w:t xml:space="preserve"> و تفسير الظواهر السكانية التالية:</w:t>
            </w:r>
          </w:p>
          <w:p w:rsidR="00FE7062" w:rsidRDefault="00FE7062" w:rsidP="00FE7062">
            <w:pPr>
              <w:pStyle w:val="Paragraphedeliste"/>
              <w:numPr>
                <w:ilvl w:val="0"/>
                <w:numId w:val="3"/>
              </w:numPr>
              <w:bidi/>
              <w:spacing w:line="276" w:lineRule="auto"/>
              <w:rPr>
                <w:b/>
                <w:bCs/>
                <w:sz w:val="26"/>
                <w:szCs w:val="26"/>
              </w:rPr>
            </w:pPr>
            <w:proofErr w:type="gramStart"/>
            <w:r>
              <w:rPr>
                <w:rFonts w:hint="cs"/>
                <w:b/>
                <w:bCs/>
                <w:sz w:val="26"/>
                <w:szCs w:val="26"/>
                <w:rtl/>
              </w:rPr>
              <w:t>معدل</w:t>
            </w:r>
            <w:proofErr w:type="gramEnd"/>
            <w:r>
              <w:rPr>
                <w:rFonts w:hint="cs"/>
                <w:b/>
                <w:bCs/>
                <w:sz w:val="26"/>
                <w:szCs w:val="26"/>
                <w:rtl/>
              </w:rPr>
              <w:t xml:space="preserve"> الخصوبة.</w:t>
            </w:r>
          </w:p>
          <w:p w:rsidR="00FE7062" w:rsidRDefault="00FE7062" w:rsidP="00FE7062">
            <w:pPr>
              <w:pStyle w:val="Paragraphedeliste"/>
              <w:numPr>
                <w:ilvl w:val="0"/>
                <w:numId w:val="3"/>
              </w:numPr>
              <w:bidi/>
              <w:spacing w:line="276" w:lineRule="auto"/>
              <w:rPr>
                <w:b/>
                <w:bCs/>
                <w:sz w:val="26"/>
                <w:szCs w:val="26"/>
              </w:rPr>
            </w:pPr>
            <w:proofErr w:type="gramStart"/>
            <w:r>
              <w:rPr>
                <w:rFonts w:hint="cs"/>
                <w:b/>
                <w:bCs/>
                <w:sz w:val="26"/>
                <w:szCs w:val="26"/>
                <w:rtl/>
              </w:rPr>
              <w:t>التكاثر</w:t>
            </w:r>
            <w:proofErr w:type="gramEnd"/>
            <w:r>
              <w:rPr>
                <w:rFonts w:hint="cs"/>
                <w:b/>
                <w:bCs/>
                <w:sz w:val="26"/>
                <w:szCs w:val="26"/>
                <w:rtl/>
              </w:rPr>
              <w:t xml:space="preserve"> الطبيعي.</w:t>
            </w:r>
          </w:p>
          <w:p w:rsidR="00FE7062" w:rsidRPr="00DF5A24" w:rsidRDefault="00FE7062" w:rsidP="00FE7062">
            <w:pPr>
              <w:pStyle w:val="Paragraphedeliste"/>
              <w:numPr>
                <w:ilvl w:val="0"/>
                <w:numId w:val="3"/>
              </w:numPr>
              <w:bidi/>
              <w:spacing w:line="276" w:lineRule="auto"/>
              <w:rPr>
                <w:b/>
                <w:bCs/>
                <w:sz w:val="26"/>
                <w:szCs w:val="26"/>
              </w:rPr>
            </w:pPr>
            <w:r>
              <w:rPr>
                <w:rFonts w:hint="cs"/>
                <w:b/>
                <w:bCs/>
                <w:sz w:val="26"/>
                <w:szCs w:val="26"/>
                <w:rtl/>
              </w:rPr>
              <w:t>الهجرة.</w:t>
            </w:r>
          </w:p>
        </w:tc>
        <w:tc>
          <w:tcPr>
            <w:tcW w:w="1242" w:type="dxa"/>
            <w:tcBorders>
              <w:top w:val="single" w:sz="18" w:space="0" w:color="auto"/>
            </w:tcBorders>
            <w:textDirection w:val="btLr"/>
            <w:vAlign w:val="center"/>
          </w:tcPr>
          <w:p w:rsidR="000B09FE" w:rsidRPr="00353981" w:rsidRDefault="006A338B" w:rsidP="000B09FE">
            <w:pPr>
              <w:bidi/>
              <w:ind w:left="113" w:right="113"/>
              <w:jc w:val="center"/>
              <w:rPr>
                <w:b/>
                <w:bCs/>
                <w:sz w:val="26"/>
                <w:szCs w:val="26"/>
                <w:rtl/>
              </w:rPr>
            </w:pPr>
            <w:r>
              <w:rPr>
                <w:rFonts w:hint="cs"/>
                <w:b/>
                <w:bCs/>
                <w:sz w:val="26"/>
                <w:szCs w:val="26"/>
                <w:rtl/>
              </w:rPr>
              <w:t xml:space="preserve">وصف و تفسير الظواهر التالية: </w:t>
            </w:r>
            <w:proofErr w:type="gramStart"/>
            <w:r>
              <w:rPr>
                <w:rFonts w:hint="cs"/>
                <w:b/>
                <w:bCs/>
                <w:sz w:val="26"/>
                <w:szCs w:val="26"/>
                <w:rtl/>
              </w:rPr>
              <w:t>معدل</w:t>
            </w:r>
            <w:proofErr w:type="gramEnd"/>
            <w:r>
              <w:rPr>
                <w:rFonts w:hint="cs"/>
                <w:b/>
                <w:bCs/>
                <w:sz w:val="26"/>
                <w:szCs w:val="26"/>
                <w:rtl/>
              </w:rPr>
              <w:t xml:space="preserve"> الخصوبة و نسبة التكاثر الطبيعي و الهجرة.</w:t>
            </w:r>
          </w:p>
        </w:tc>
      </w:tr>
      <w:tr w:rsidR="000B09FE" w:rsidTr="002E1E9A">
        <w:trPr>
          <w:trHeight w:val="3672"/>
        </w:trPr>
        <w:tc>
          <w:tcPr>
            <w:tcW w:w="959" w:type="dxa"/>
            <w:textDirection w:val="btLr"/>
            <w:vAlign w:val="center"/>
          </w:tcPr>
          <w:p w:rsidR="000B09FE" w:rsidRPr="00D80AFE" w:rsidRDefault="000B09FE" w:rsidP="000B09FE">
            <w:pPr>
              <w:bidi/>
              <w:ind w:left="113" w:right="113"/>
              <w:jc w:val="center"/>
              <w:rPr>
                <w:b/>
                <w:bCs/>
                <w:sz w:val="24"/>
                <w:szCs w:val="24"/>
                <w:rtl/>
              </w:rPr>
            </w:pPr>
            <w:r w:rsidRPr="00D80AFE">
              <w:rPr>
                <w:rFonts w:hint="cs"/>
                <w:b/>
                <w:bCs/>
                <w:sz w:val="24"/>
                <w:szCs w:val="24"/>
                <w:rtl/>
              </w:rPr>
              <w:t xml:space="preserve">حدد مناطق </w:t>
            </w:r>
            <w:proofErr w:type="gramStart"/>
            <w:r w:rsidRPr="00D80AFE">
              <w:rPr>
                <w:rFonts w:hint="cs"/>
                <w:b/>
                <w:bCs/>
                <w:sz w:val="24"/>
                <w:szCs w:val="24"/>
                <w:rtl/>
              </w:rPr>
              <w:t>تركز</w:t>
            </w:r>
            <w:proofErr w:type="gramEnd"/>
            <w:r w:rsidRPr="00D80AFE">
              <w:rPr>
                <w:rFonts w:hint="cs"/>
                <w:b/>
                <w:bCs/>
                <w:sz w:val="24"/>
                <w:szCs w:val="24"/>
                <w:rtl/>
              </w:rPr>
              <w:t xml:space="preserve"> السكان في العالم وفسر ذلك</w:t>
            </w:r>
          </w:p>
          <w:p w:rsidR="000B09FE" w:rsidRPr="00D80AFE" w:rsidRDefault="000B09FE" w:rsidP="00F27C78">
            <w:pPr>
              <w:bidi/>
              <w:ind w:left="113" w:right="113"/>
              <w:jc w:val="center"/>
              <w:rPr>
                <w:b/>
                <w:bCs/>
                <w:sz w:val="24"/>
                <w:szCs w:val="24"/>
                <w:rtl/>
              </w:rPr>
            </w:pPr>
            <w:proofErr w:type="gramStart"/>
            <w:r w:rsidRPr="00D80AFE">
              <w:rPr>
                <w:rFonts w:hint="cs"/>
                <w:b/>
                <w:bCs/>
                <w:sz w:val="24"/>
                <w:szCs w:val="24"/>
                <w:rtl/>
              </w:rPr>
              <w:t>حدد</w:t>
            </w:r>
            <w:proofErr w:type="gramEnd"/>
            <w:r w:rsidRPr="00D80AFE">
              <w:rPr>
                <w:rFonts w:hint="cs"/>
                <w:b/>
                <w:bCs/>
                <w:sz w:val="24"/>
                <w:szCs w:val="24"/>
                <w:rtl/>
              </w:rPr>
              <w:t xml:space="preserve"> المناطق </w:t>
            </w:r>
            <w:r w:rsidR="00F27C78">
              <w:rPr>
                <w:rFonts w:hint="cs"/>
                <w:b/>
                <w:bCs/>
                <w:sz w:val="24"/>
                <w:szCs w:val="24"/>
                <w:rtl/>
              </w:rPr>
              <w:t>التي ترتفع فيها الكثافة السكانية بالمغرب</w:t>
            </w:r>
          </w:p>
          <w:p w:rsidR="000B09FE" w:rsidRPr="00D80AFE" w:rsidRDefault="000B09FE" w:rsidP="000B09FE">
            <w:pPr>
              <w:bidi/>
              <w:ind w:left="113" w:right="113"/>
              <w:jc w:val="center"/>
              <w:rPr>
                <w:b/>
                <w:bCs/>
                <w:sz w:val="24"/>
                <w:szCs w:val="24"/>
                <w:rtl/>
              </w:rPr>
            </w:pPr>
          </w:p>
        </w:tc>
        <w:tc>
          <w:tcPr>
            <w:tcW w:w="9214" w:type="dxa"/>
            <w:gridSpan w:val="3"/>
            <w:vAlign w:val="center"/>
          </w:tcPr>
          <w:p w:rsidR="00663205" w:rsidRPr="002E1E9A" w:rsidRDefault="00663205" w:rsidP="00663205">
            <w:pPr>
              <w:bidi/>
              <w:ind w:left="708"/>
              <w:rPr>
                <w:rFonts w:asciiTheme="minorBidi" w:hAnsiTheme="minorBidi"/>
                <w:color w:val="FF0000"/>
                <w:rtl/>
              </w:rPr>
            </w:pPr>
            <w:r w:rsidRPr="002E1E9A">
              <w:rPr>
                <w:rFonts w:asciiTheme="minorBidi" w:hAnsiTheme="minorBidi"/>
                <w:color w:val="FF0000"/>
              </w:rPr>
              <w:t>ІІ</w:t>
            </w:r>
            <w:r w:rsidRPr="002E1E9A">
              <w:rPr>
                <w:rFonts w:asciiTheme="minorBidi" w:hAnsiTheme="minorBidi"/>
                <w:color w:val="FF0000"/>
                <w:rtl/>
              </w:rPr>
              <w:t xml:space="preserve"> – </w:t>
            </w:r>
            <w:r w:rsidR="002E1E9A">
              <w:rPr>
                <w:rFonts w:asciiTheme="minorBidi" w:hAnsiTheme="minorBidi"/>
                <w:color w:val="FF0000"/>
                <w:rtl/>
              </w:rPr>
              <w:t xml:space="preserve">هرم الأعمار وتوزيع </w:t>
            </w:r>
            <w:r w:rsidRPr="002E1E9A">
              <w:rPr>
                <w:rFonts w:asciiTheme="minorBidi" w:hAnsiTheme="minorBidi"/>
                <w:color w:val="FF0000"/>
                <w:rtl/>
              </w:rPr>
              <w:t>سكان</w:t>
            </w:r>
            <w:r w:rsidR="002E1E9A">
              <w:rPr>
                <w:rFonts w:asciiTheme="minorBidi" w:hAnsiTheme="minorBidi" w:hint="cs"/>
                <w:color w:val="FF0000"/>
                <w:rtl/>
              </w:rPr>
              <w:t xml:space="preserve"> العالم</w:t>
            </w:r>
            <w:r w:rsidRPr="002E1E9A">
              <w:rPr>
                <w:rFonts w:asciiTheme="minorBidi" w:hAnsiTheme="minorBidi"/>
                <w:color w:val="FF0000"/>
                <w:rtl/>
              </w:rPr>
              <w:t>:</w:t>
            </w:r>
          </w:p>
          <w:p w:rsidR="00663205" w:rsidRPr="002E1E9A" w:rsidRDefault="00663205" w:rsidP="002E1E9A">
            <w:pPr>
              <w:bidi/>
              <w:rPr>
                <w:rFonts w:asciiTheme="minorBidi" w:hAnsiTheme="minorBidi"/>
                <w:color w:val="00B050"/>
                <w:rtl/>
              </w:rPr>
            </w:pPr>
            <w:r w:rsidRPr="002E1E9A">
              <w:rPr>
                <w:rFonts w:asciiTheme="minorBidi" w:hAnsiTheme="minorBidi"/>
                <w:color w:val="00B050"/>
                <w:rtl/>
              </w:rPr>
              <w:t xml:space="preserve">            1 ـ </w:t>
            </w:r>
            <w:proofErr w:type="gramStart"/>
            <w:r w:rsidRPr="002E1E9A">
              <w:rPr>
                <w:rFonts w:asciiTheme="minorBidi" w:hAnsiTheme="minorBidi"/>
                <w:color w:val="00B050"/>
                <w:rtl/>
              </w:rPr>
              <w:t>هرم</w:t>
            </w:r>
            <w:proofErr w:type="gramEnd"/>
            <w:r w:rsidRPr="002E1E9A">
              <w:rPr>
                <w:rFonts w:asciiTheme="minorBidi" w:hAnsiTheme="minorBidi"/>
                <w:color w:val="00B050"/>
                <w:rtl/>
              </w:rPr>
              <w:t xml:space="preserve"> الأعمار: </w:t>
            </w:r>
          </w:p>
          <w:p w:rsidR="00663205" w:rsidRPr="00663205" w:rsidRDefault="00663205" w:rsidP="00663205">
            <w:pPr>
              <w:bidi/>
              <w:jc w:val="both"/>
              <w:rPr>
                <w:rFonts w:asciiTheme="minorBidi" w:hAnsiTheme="minorBidi"/>
                <w:rtl/>
              </w:rPr>
            </w:pPr>
            <w:r w:rsidRPr="00663205">
              <w:rPr>
                <w:rFonts w:asciiTheme="minorBidi" w:hAnsiTheme="minorBidi"/>
                <w:rtl/>
              </w:rPr>
              <w:tab/>
              <w:t xml:space="preserve">هرم الأعمار عبارة عن </w:t>
            </w:r>
            <w:proofErr w:type="spellStart"/>
            <w:r w:rsidRPr="00663205">
              <w:rPr>
                <w:rFonts w:asciiTheme="minorBidi" w:hAnsiTheme="minorBidi"/>
                <w:rtl/>
              </w:rPr>
              <w:t>مبيان</w:t>
            </w:r>
            <w:proofErr w:type="spellEnd"/>
            <w:r w:rsidRPr="00663205">
              <w:rPr>
                <w:rFonts w:asciiTheme="minorBidi" w:hAnsiTheme="minorBidi"/>
                <w:rtl/>
              </w:rPr>
              <w:t xml:space="preserve"> بالأعمدة (عصوي) يتكون من مجموعتين: مجموعة أولى تهم الذكور إلى اليمين أو اليسار والمجموعة الثانية تهم الإناث إلى الجهة المقابلة، يبين توزيع السكان حسب العمر والجنس، وهو عدة أنواع:</w:t>
            </w:r>
          </w:p>
          <w:p w:rsidR="00663205" w:rsidRPr="00663205" w:rsidRDefault="00663205" w:rsidP="004D4DA6">
            <w:pPr>
              <w:bidi/>
              <w:jc w:val="center"/>
              <w:rPr>
                <w:rFonts w:asciiTheme="minorBidi" w:hAnsiTheme="minorBidi"/>
                <w:rtl/>
              </w:rPr>
            </w:pPr>
            <w:r w:rsidRPr="002E1E9A">
              <w:rPr>
                <w:rFonts w:asciiTheme="minorBidi" w:hAnsiTheme="minorBidi"/>
                <w:color w:val="215868" w:themeColor="accent5" w:themeShade="80"/>
                <w:rtl/>
              </w:rPr>
              <w:t xml:space="preserve">- </w:t>
            </w:r>
            <w:proofErr w:type="gramStart"/>
            <w:r w:rsidRPr="002E1E9A">
              <w:rPr>
                <w:rFonts w:asciiTheme="minorBidi" w:hAnsiTheme="minorBidi"/>
                <w:color w:val="215868" w:themeColor="accent5" w:themeShade="80"/>
                <w:rtl/>
              </w:rPr>
              <w:t>في</w:t>
            </w:r>
            <w:proofErr w:type="gramEnd"/>
            <w:r w:rsidRPr="002E1E9A">
              <w:rPr>
                <w:rFonts w:asciiTheme="minorBidi" w:hAnsiTheme="minorBidi"/>
                <w:color w:val="215868" w:themeColor="accent5" w:themeShade="80"/>
                <w:rtl/>
              </w:rPr>
              <w:t xml:space="preserve"> حالة النمو</w:t>
            </w:r>
            <w:r w:rsidR="002E1E9A">
              <w:rPr>
                <w:rFonts w:asciiTheme="minorBidi" w:hAnsiTheme="minorBidi" w:hint="cs"/>
                <w:color w:val="215868" w:themeColor="accent5" w:themeShade="80"/>
                <w:rtl/>
              </w:rPr>
              <w:t>:</w:t>
            </w:r>
            <w:r w:rsidRPr="002E1E9A">
              <w:rPr>
                <w:rFonts w:asciiTheme="minorBidi" w:hAnsiTheme="minorBidi"/>
                <w:color w:val="215868" w:themeColor="accent5" w:themeShade="80"/>
                <w:rtl/>
              </w:rPr>
              <w:t xml:space="preserve"> قاعدة عريضة.     - </w:t>
            </w:r>
            <w:proofErr w:type="gramStart"/>
            <w:r w:rsidRPr="002E1E9A">
              <w:rPr>
                <w:rFonts w:asciiTheme="minorBidi" w:hAnsiTheme="minorBidi"/>
                <w:color w:val="215868" w:themeColor="accent5" w:themeShade="80"/>
                <w:rtl/>
              </w:rPr>
              <w:t>متقلص</w:t>
            </w:r>
            <w:proofErr w:type="gramEnd"/>
            <w:r w:rsidRPr="002E1E9A">
              <w:rPr>
                <w:rFonts w:asciiTheme="minorBidi" w:hAnsiTheme="minorBidi"/>
                <w:color w:val="215868" w:themeColor="accent5" w:themeShade="80"/>
                <w:rtl/>
              </w:rPr>
              <w:t>(قاعدة أضيق</w:t>
            </w:r>
            <w:r w:rsidR="002E1E9A">
              <w:rPr>
                <w:rFonts w:asciiTheme="minorBidi" w:hAnsiTheme="minorBidi" w:hint="cs"/>
                <w:color w:val="215868" w:themeColor="accent5" w:themeShade="80"/>
                <w:rtl/>
              </w:rPr>
              <w:t xml:space="preserve"> من</w:t>
            </w:r>
            <w:r w:rsidRPr="002E1E9A">
              <w:rPr>
                <w:rFonts w:asciiTheme="minorBidi" w:hAnsiTheme="minorBidi"/>
                <w:color w:val="215868" w:themeColor="accent5" w:themeShade="80"/>
                <w:rtl/>
              </w:rPr>
              <w:t xml:space="preserve"> وسط الهرم).    - </w:t>
            </w:r>
            <w:proofErr w:type="gramStart"/>
            <w:r w:rsidRPr="002E1E9A">
              <w:rPr>
                <w:rFonts w:asciiTheme="minorBidi" w:hAnsiTheme="minorBidi"/>
                <w:color w:val="215868" w:themeColor="accent5" w:themeShade="80"/>
                <w:rtl/>
              </w:rPr>
              <w:t>مستقر</w:t>
            </w:r>
            <w:proofErr w:type="gramEnd"/>
            <w:r w:rsidRPr="002E1E9A">
              <w:rPr>
                <w:rFonts w:asciiTheme="minorBidi" w:hAnsiTheme="minorBidi"/>
                <w:color w:val="215868" w:themeColor="accent5" w:themeShade="80"/>
                <w:rtl/>
              </w:rPr>
              <w:t xml:space="preserve"> (قاعدة </w:t>
            </w:r>
            <w:r w:rsidR="004D4DA6">
              <w:rPr>
                <w:rFonts w:asciiTheme="minorBidi" w:hAnsiTheme="minorBidi" w:hint="cs"/>
                <w:color w:val="215868" w:themeColor="accent5" w:themeShade="80"/>
                <w:rtl/>
              </w:rPr>
              <w:t>متساوية مع وسط الهرم</w:t>
            </w:r>
            <w:r w:rsidRPr="002E1E9A">
              <w:rPr>
                <w:rFonts w:asciiTheme="minorBidi" w:hAnsiTheme="minorBidi"/>
                <w:color w:val="215868" w:themeColor="accent5" w:themeShade="80"/>
                <w:rtl/>
              </w:rPr>
              <w:t>).</w:t>
            </w:r>
          </w:p>
          <w:p w:rsidR="00663205" w:rsidRPr="002E1E9A" w:rsidRDefault="00663205" w:rsidP="00663205">
            <w:pPr>
              <w:bidi/>
              <w:jc w:val="both"/>
              <w:rPr>
                <w:rFonts w:asciiTheme="minorBidi" w:hAnsiTheme="minorBidi"/>
                <w:color w:val="00B050"/>
                <w:rtl/>
              </w:rPr>
            </w:pPr>
            <w:r w:rsidRPr="002E1E9A">
              <w:rPr>
                <w:rFonts w:asciiTheme="minorBidi" w:hAnsiTheme="minorBidi"/>
                <w:color w:val="00B050"/>
                <w:rtl/>
              </w:rPr>
              <w:t xml:space="preserve">           </w:t>
            </w:r>
            <w:r w:rsidRPr="002E1E9A">
              <w:rPr>
                <w:rFonts w:asciiTheme="minorBidi" w:hAnsiTheme="minorBidi"/>
                <w:color w:val="00B050"/>
                <w:rtl/>
              </w:rPr>
              <w:tab/>
              <w:t>2 ـ توزيع الساكنة على القطاعات الاقتصادية:</w:t>
            </w:r>
          </w:p>
          <w:p w:rsidR="00663205" w:rsidRPr="00663205" w:rsidRDefault="00663205" w:rsidP="00663205">
            <w:pPr>
              <w:bidi/>
              <w:rPr>
                <w:rFonts w:asciiTheme="minorBidi" w:hAnsiTheme="minorBidi"/>
                <w:rtl/>
              </w:rPr>
            </w:pPr>
            <w:r w:rsidRPr="00663205">
              <w:rPr>
                <w:rFonts w:asciiTheme="minorBidi" w:hAnsiTheme="minorBidi"/>
                <w:rtl/>
              </w:rPr>
              <w:tab/>
              <w:t xml:space="preserve">تتعدد الأنشطة الاقتصادية التي يمارسها سكان العالم من فلاحة وصناعة وتجارة </w:t>
            </w:r>
            <w:proofErr w:type="gramStart"/>
            <w:r w:rsidRPr="00663205">
              <w:rPr>
                <w:rFonts w:asciiTheme="minorBidi" w:hAnsiTheme="minorBidi"/>
                <w:rtl/>
              </w:rPr>
              <w:t>وخدمات</w:t>
            </w:r>
            <w:proofErr w:type="gramEnd"/>
            <w:r w:rsidRPr="00663205">
              <w:rPr>
                <w:rFonts w:asciiTheme="minorBidi" w:hAnsiTheme="minorBidi"/>
                <w:rtl/>
              </w:rPr>
              <w:t>. وإذا كانت الدول المتقدمة تتميز بتطور القطاع الفلاحي وتحقيق فائض مهم فإنه في المقابل لا يشغل سوى نسبة قليلة من السكان (فرنسا، الولايات المتحدة الأمريكية)، في حين يعتبر قطاع التجارة والخدمات هو المشغل الأساسي للساكنة النشيطة.</w:t>
            </w:r>
          </w:p>
          <w:p w:rsidR="00663205" w:rsidRPr="00663205" w:rsidRDefault="00663205" w:rsidP="00663205">
            <w:pPr>
              <w:bidi/>
              <w:rPr>
                <w:rFonts w:asciiTheme="minorBidi" w:hAnsiTheme="minorBidi"/>
                <w:rtl/>
              </w:rPr>
            </w:pPr>
            <w:r w:rsidRPr="00663205">
              <w:rPr>
                <w:rFonts w:asciiTheme="minorBidi" w:hAnsiTheme="minorBidi"/>
                <w:rtl/>
              </w:rPr>
              <w:t xml:space="preserve">        أما بالدول المتخلفة، فرغم كون القطاع الاقتصادي الأساسي هو الفلاحة التي تشغل أكبر نسبة من السكان (80 % بأثيوبيا مثلا)، فإن هذا القطاع لا يسد حاجات السكان  الغذائية.</w:t>
            </w:r>
          </w:p>
          <w:p w:rsidR="00663205" w:rsidRPr="002E1E9A" w:rsidRDefault="002E1E9A" w:rsidP="00663205">
            <w:pPr>
              <w:bidi/>
              <w:jc w:val="both"/>
              <w:rPr>
                <w:rFonts w:asciiTheme="minorBidi" w:hAnsiTheme="minorBidi"/>
                <w:color w:val="00B050"/>
                <w:rtl/>
              </w:rPr>
            </w:pPr>
            <w:r>
              <w:rPr>
                <w:rFonts w:asciiTheme="minorBidi" w:hAnsiTheme="minorBidi"/>
                <w:color w:val="00B050"/>
                <w:rtl/>
              </w:rPr>
              <w:tab/>
            </w:r>
            <w:r w:rsidR="00663205" w:rsidRPr="002E1E9A">
              <w:rPr>
                <w:rFonts w:asciiTheme="minorBidi" w:hAnsiTheme="minorBidi"/>
                <w:color w:val="00B050"/>
                <w:rtl/>
              </w:rPr>
              <w:t xml:space="preserve">3 ـ </w:t>
            </w:r>
            <w:proofErr w:type="gramStart"/>
            <w:r w:rsidR="00663205" w:rsidRPr="002E1E9A">
              <w:rPr>
                <w:rFonts w:asciiTheme="minorBidi" w:hAnsiTheme="minorBidi"/>
                <w:color w:val="00B050"/>
                <w:rtl/>
              </w:rPr>
              <w:t>توزيع</w:t>
            </w:r>
            <w:proofErr w:type="gramEnd"/>
            <w:r w:rsidR="00663205" w:rsidRPr="002E1E9A">
              <w:rPr>
                <w:rFonts w:asciiTheme="minorBidi" w:hAnsiTheme="minorBidi"/>
                <w:color w:val="00B050"/>
                <w:rtl/>
              </w:rPr>
              <w:t xml:space="preserve"> الكثافة السكانية:</w:t>
            </w:r>
          </w:p>
          <w:p w:rsidR="00663205" w:rsidRPr="00663205" w:rsidRDefault="00663205" w:rsidP="00663205">
            <w:pPr>
              <w:bidi/>
              <w:ind w:firstLine="348"/>
              <w:jc w:val="both"/>
              <w:rPr>
                <w:rFonts w:asciiTheme="minorBidi" w:hAnsiTheme="minorBidi"/>
                <w:rtl/>
              </w:rPr>
            </w:pPr>
            <w:r w:rsidRPr="00663205">
              <w:rPr>
                <w:rFonts w:asciiTheme="minorBidi" w:hAnsiTheme="minorBidi"/>
                <w:rtl/>
              </w:rPr>
              <w:t xml:space="preserve">     </w:t>
            </w:r>
            <w:proofErr w:type="gramStart"/>
            <w:r w:rsidRPr="00663205">
              <w:rPr>
                <w:rFonts w:asciiTheme="minorBidi" w:hAnsiTheme="minorBidi"/>
                <w:rtl/>
              </w:rPr>
              <w:t>تعني</w:t>
            </w:r>
            <w:proofErr w:type="gramEnd"/>
            <w:r w:rsidRPr="00663205">
              <w:rPr>
                <w:rFonts w:asciiTheme="minorBidi" w:hAnsiTheme="minorBidi"/>
                <w:rtl/>
              </w:rPr>
              <w:t xml:space="preserve"> </w:t>
            </w:r>
            <w:r w:rsidRPr="00663205">
              <w:rPr>
                <w:rFonts w:asciiTheme="minorBidi" w:hAnsiTheme="minorBidi"/>
                <w:i/>
                <w:iCs/>
                <w:u w:val="single"/>
                <w:rtl/>
              </w:rPr>
              <w:t>الكثافة السكانية</w:t>
            </w:r>
            <w:r w:rsidRPr="00663205">
              <w:rPr>
                <w:rFonts w:asciiTheme="minorBidi" w:hAnsiTheme="minorBidi"/>
                <w:rtl/>
              </w:rPr>
              <w:t xml:space="preserve"> عدد الأشخاص القاطنين في الكيلومتر المربع الواحد، ويحسب معدل هذه الكثافة السكانية بقسمة عدد سكان بلد ما على مساحته.</w:t>
            </w:r>
          </w:p>
          <w:p w:rsidR="00663205" w:rsidRPr="00663205" w:rsidRDefault="00663205" w:rsidP="00663205">
            <w:pPr>
              <w:bidi/>
              <w:jc w:val="both"/>
              <w:rPr>
                <w:rFonts w:asciiTheme="minorBidi" w:hAnsiTheme="minorBidi"/>
                <w:rtl/>
              </w:rPr>
            </w:pPr>
            <w:r w:rsidRPr="00663205">
              <w:rPr>
                <w:rFonts w:asciiTheme="minorBidi" w:hAnsiTheme="minorBidi"/>
                <w:rtl/>
              </w:rPr>
              <w:t xml:space="preserve">          </w:t>
            </w:r>
            <w:proofErr w:type="gramStart"/>
            <w:r w:rsidRPr="00663205">
              <w:rPr>
                <w:rFonts w:asciiTheme="minorBidi" w:hAnsiTheme="minorBidi"/>
                <w:rtl/>
              </w:rPr>
              <w:t>تختلف</w:t>
            </w:r>
            <w:proofErr w:type="gramEnd"/>
            <w:r w:rsidRPr="00663205">
              <w:rPr>
                <w:rFonts w:asciiTheme="minorBidi" w:hAnsiTheme="minorBidi"/>
                <w:rtl/>
              </w:rPr>
              <w:t xml:space="preserve"> توزيع الكثافة السكانية بين دول العالم، حيث توجد أكبر التجمعات البشرية بآسيا الجنوبية وآسيا الشرقية و</w:t>
            </w:r>
            <w:r w:rsidR="00EF4B4B">
              <w:rPr>
                <w:rFonts w:asciiTheme="minorBidi" w:hAnsiTheme="minorBidi" w:hint="cs"/>
                <w:rtl/>
              </w:rPr>
              <w:t xml:space="preserve"> </w:t>
            </w:r>
            <w:r w:rsidRPr="00663205">
              <w:rPr>
                <w:rFonts w:asciiTheme="minorBidi" w:hAnsiTheme="minorBidi"/>
                <w:rtl/>
              </w:rPr>
              <w:t>أوربا، حيث يتكدس السكان قرب السهول الخصبة والمدن الصناعية.</w:t>
            </w:r>
          </w:p>
          <w:p w:rsidR="00663205" w:rsidRPr="00663205" w:rsidRDefault="00663205" w:rsidP="00663205">
            <w:pPr>
              <w:bidi/>
              <w:jc w:val="both"/>
              <w:rPr>
                <w:rFonts w:asciiTheme="minorBidi" w:hAnsiTheme="minorBidi"/>
                <w:rtl/>
              </w:rPr>
            </w:pPr>
            <w:r w:rsidRPr="00663205">
              <w:rPr>
                <w:rFonts w:asciiTheme="minorBidi" w:hAnsiTheme="minorBidi"/>
                <w:rtl/>
              </w:rPr>
              <w:t xml:space="preserve">         في المقابل توجد مجالات تتميز بانخفاض الكثافة أو بشبه انعدامها، حيث تسود مناخات قاسية غير ملائمة للاستقرار البشري، كالمناطق القطبية والصحاري القاحلة والغابات الاستوائية الشديدة الرطوبة.</w:t>
            </w:r>
          </w:p>
          <w:p w:rsidR="00663205" w:rsidRPr="00663205" w:rsidRDefault="00663205" w:rsidP="00EF4B4B">
            <w:pPr>
              <w:bidi/>
              <w:jc w:val="both"/>
              <w:rPr>
                <w:rFonts w:asciiTheme="minorBidi" w:hAnsiTheme="minorBidi"/>
                <w:rtl/>
              </w:rPr>
            </w:pPr>
            <w:r w:rsidRPr="00663205">
              <w:rPr>
                <w:rFonts w:asciiTheme="minorBidi" w:hAnsiTheme="minorBidi"/>
                <w:rtl/>
              </w:rPr>
              <w:t xml:space="preserve">        يبلغ معدل الكثافة السكانية</w:t>
            </w:r>
            <w:r w:rsidR="00EF4B4B">
              <w:rPr>
                <w:rFonts w:asciiTheme="minorBidi" w:hAnsiTheme="minorBidi" w:hint="cs"/>
                <w:rtl/>
              </w:rPr>
              <w:t xml:space="preserve"> العامة</w:t>
            </w:r>
            <w:r w:rsidR="00EF4B4B">
              <w:rPr>
                <w:rFonts w:asciiTheme="minorBidi" w:hAnsiTheme="minorBidi"/>
                <w:rtl/>
              </w:rPr>
              <w:t xml:space="preserve"> بالمغرب حوالي 41 ن/كلم²،</w:t>
            </w:r>
            <w:r w:rsidR="00EF4B4B">
              <w:rPr>
                <w:rFonts w:asciiTheme="minorBidi" w:hAnsiTheme="minorBidi" w:hint="cs"/>
                <w:rtl/>
              </w:rPr>
              <w:t xml:space="preserve"> لكن</w:t>
            </w:r>
            <w:r w:rsidRPr="00663205">
              <w:rPr>
                <w:rFonts w:asciiTheme="minorBidi" w:hAnsiTheme="minorBidi"/>
                <w:rtl/>
              </w:rPr>
              <w:t xml:space="preserve"> يتركز أغلب سكان المغرب بالساحل </w:t>
            </w:r>
            <w:proofErr w:type="spellStart"/>
            <w:r w:rsidRPr="00663205">
              <w:rPr>
                <w:rFonts w:asciiTheme="minorBidi" w:hAnsiTheme="minorBidi"/>
                <w:rtl/>
              </w:rPr>
              <w:t>الأطلنتي</w:t>
            </w:r>
            <w:proofErr w:type="spellEnd"/>
            <w:r w:rsidRPr="00663205">
              <w:rPr>
                <w:rFonts w:asciiTheme="minorBidi" w:hAnsiTheme="minorBidi"/>
                <w:rtl/>
              </w:rPr>
              <w:t xml:space="preserve"> الممتد من طنجة إلى أكادير</w:t>
            </w:r>
            <w:r w:rsidR="00EF4B4B">
              <w:rPr>
                <w:rFonts w:asciiTheme="minorBidi" w:hAnsiTheme="minorBidi" w:hint="cs"/>
                <w:rtl/>
              </w:rPr>
              <w:t xml:space="preserve">، </w:t>
            </w:r>
            <w:r w:rsidRPr="00663205">
              <w:rPr>
                <w:rFonts w:asciiTheme="minorBidi" w:hAnsiTheme="minorBidi"/>
                <w:rtl/>
              </w:rPr>
              <w:t>بينما يقل السكان بالمناطق الصحراوية (1 ن/كلم²).</w:t>
            </w:r>
          </w:p>
          <w:p w:rsidR="00663205" w:rsidRPr="00663205" w:rsidRDefault="00663205" w:rsidP="00663205">
            <w:pPr>
              <w:bidi/>
              <w:jc w:val="both"/>
              <w:rPr>
                <w:rFonts w:asciiTheme="minorBidi" w:hAnsiTheme="minorBidi"/>
                <w:rtl/>
              </w:rPr>
            </w:pPr>
            <w:r w:rsidRPr="00663205">
              <w:rPr>
                <w:rFonts w:asciiTheme="minorBidi" w:hAnsiTheme="minorBidi"/>
                <w:rtl/>
              </w:rPr>
              <w:tab/>
            </w:r>
          </w:p>
          <w:p w:rsidR="00663205" w:rsidRPr="00663205" w:rsidRDefault="00663205" w:rsidP="002E1E9A">
            <w:pPr>
              <w:bidi/>
              <w:ind w:firstLine="708"/>
              <w:jc w:val="both"/>
              <w:rPr>
                <w:rFonts w:asciiTheme="minorBidi" w:hAnsiTheme="minorBidi"/>
                <w:rtl/>
              </w:rPr>
            </w:pPr>
            <w:r w:rsidRPr="002E1E9A">
              <w:rPr>
                <w:rFonts w:asciiTheme="minorBidi" w:hAnsiTheme="minorBidi"/>
                <w:color w:val="FF0000"/>
                <w:rtl/>
              </w:rPr>
              <w:t xml:space="preserve">خاتمـة :  </w:t>
            </w:r>
            <w:r w:rsidRPr="00663205">
              <w:rPr>
                <w:rFonts w:asciiTheme="minorBidi" w:hAnsiTheme="minorBidi"/>
                <w:rtl/>
              </w:rPr>
              <w:t>يعرف</w:t>
            </w:r>
            <w:r w:rsidR="002E1E9A">
              <w:rPr>
                <w:rFonts w:asciiTheme="minorBidi" w:hAnsiTheme="minorBidi" w:hint="cs"/>
                <w:rtl/>
              </w:rPr>
              <w:t xml:space="preserve"> سكان</w:t>
            </w:r>
            <w:r w:rsidRPr="00663205">
              <w:rPr>
                <w:rFonts w:asciiTheme="minorBidi" w:hAnsiTheme="minorBidi"/>
                <w:rtl/>
              </w:rPr>
              <w:t xml:space="preserve"> العالم </w:t>
            </w:r>
            <w:r w:rsidR="002E1E9A">
              <w:rPr>
                <w:rFonts w:asciiTheme="minorBidi" w:hAnsiTheme="minorBidi" w:hint="cs"/>
                <w:rtl/>
              </w:rPr>
              <w:t>دينامية سريعة</w:t>
            </w:r>
            <w:r w:rsidRPr="00663205">
              <w:rPr>
                <w:rFonts w:asciiTheme="minorBidi" w:hAnsiTheme="minorBidi"/>
                <w:rtl/>
              </w:rPr>
              <w:t xml:space="preserve"> تؤدي إلى تطور بعض الدول بينما تعوق تطور دول أخرى.</w:t>
            </w:r>
          </w:p>
          <w:p w:rsidR="000B09FE" w:rsidRPr="00663205" w:rsidRDefault="000B09FE" w:rsidP="000B09FE">
            <w:pPr>
              <w:bidi/>
              <w:jc w:val="both"/>
              <w:rPr>
                <w:rFonts w:asciiTheme="minorBidi" w:hAnsiTheme="minorBidi"/>
                <w:rtl/>
              </w:rPr>
            </w:pPr>
          </w:p>
        </w:tc>
        <w:tc>
          <w:tcPr>
            <w:tcW w:w="1192" w:type="dxa"/>
            <w:vAlign w:val="center"/>
          </w:tcPr>
          <w:p w:rsidR="000B09FE" w:rsidRPr="002E1E9A" w:rsidRDefault="00663205" w:rsidP="000B09FE">
            <w:pPr>
              <w:bidi/>
              <w:spacing w:line="480" w:lineRule="auto"/>
              <w:jc w:val="center"/>
              <w:rPr>
                <w:b/>
                <w:bCs/>
                <w:sz w:val="24"/>
                <w:szCs w:val="24"/>
                <w:rtl/>
                <w:lang w:bidi="ar-MA"/>
              </w:rPr>
            </w:pPr>
            <w:r w:rsidRPr="002E1E9A">
              <w:rPr>
                <w:rFonts w:hint="cs"/>
                <w:b/>
                <w:bCs/>
                <w:sz w:val="24"/>
                <w:szCs w:val="24"/>
                <w:rtl/>
                <w:lang w:bidi="ar-MA"/>
              </w:rPr>
              <w:t>الهرم</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المصطلحات</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ص116</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الجدول</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ص117</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النص</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الجدول</w:t>
            </w:r>
          </w:p>
          <w:p w:rsidR="00663205" w:rsidRPr="002E1E9A" w:rsidRDefault="00663205" w:rsidP="00663205">
            <w:pPr>
              <w:bidi/>
              <w:spacing w:line="480" w:lineRule="auto"/>
              <w:jc w:val="center"/>
              <w:rPr>
                <w:b/>
                <w:bCs/>
                <w:sz w:val="24"/>
                <w:szCs w:val="24"/>
                <w:rtl/>
                <w:lang w:bidi="ar-MA"/>
              </w:rPr>
            </w:pPr>
            <w:r w:rsidRPr="002E1E9A">
              <w:rPr>
                <w:rFonts w:hint="cs"/>
                <w:b/>
                <w:bCs/>
                <w:sz w:val="24"/>
                <w:szCs w:val="24"/>
                <w:rtl/>
                <w:lang w:bidi="ar-MA"/>
              </w:rPr>
              <w:t>ص117</w:t>
            </w:r>
          </w:p>
        </w:tc>
        <w:tc>
          <w:tcPr>
            <w:tcW w:w="2976" w:type="dxa"/>
            <w:gridSpan w:val="3"/>
            <w:vAlign w:val="center"/>
          </w:tcPr>
          <w:p w:rsidR="004D4DA6" w:rsidRDefault="004D4DA6" w:rsidP="004D4DA6">
            <w:pPr>
              <w:pStyle w:val="Paragraphedeliste"/>
              <w:numPr>
                <w:ilvl w:val="0"/>
                <w:numId w:val="2"/>
              </w:numPr>
              <w:bidi/>
              <w:spacing w:line="276" w:lineRule="auto"/>
              <w:ind w:left="330" w:hanging="330"/>
              <w:rPr>
                <w:b/>
                <w:bCs/>
                <w:sz w:val="26"/>
                <w:szCs w:val="26"/>
              </w:rPr>
            </w:pPr>
            <w:proofErr w:type="gramStart"/>
            <w:r>
              <w:rPr>
                <w:rFonts w:hint="cs"/>
                <w:b/>
                <w:bCs/>
                <w:sz w:val="26"/>
                <w:szCs w:val="26"/>
                <w:rtl/>
              </w:rPr>
              <w:t>من</w:t>
            </w:r>
            <w:proofErr w:type="gramEnd"/>
            <w:r>
              <w:rPr>
                <w:rFonts w:hint="cs"/>
                <w:b/>
                <w:bCs/>
                <w:sz w:val="26"/>
                <w:szCs w:val="26"/>
                <w:rtl/>
              </w:rPr>
              <w:t xml:space="preserve"> خلال الوثائق يجب على التلاميذ ملاحظة و وصف و تفسير الظواهر السكانية التالية:</w:t>
            </w:r>
          </w:p>
          <w:p w:rsidR="004D4DA6" w:rsidRDefault="004D4DA6" w:rsidP="004D4DA6">
            <w:pPr>
              <w:pStyle w:val="Paragraphedeliste"/>
              <w:numPr>
                <w:ilvl w:val="0"/>
                <w:numId w:val="3"/>
              </w:numPr>
              <w:bidi/>
              <w:spacing w:line="276" w:lineRule="auto"/>
              <w:rPr>
                <w:b/>
                <w:bCs/>
                <w:sz w:val="26"/>
                <w:szCs w:val="26"/>
              </w:rPr>
            </w:pPr>
            <w:proofErr w:type="gramStart"/>
            <w:r>
              <w:rPr>
                <w:rFonts w:hint="cs"/>
                <w:b/>
                <w:bCs/>
                <w:sz w:val="26"/>
                <w:szCs w:val="26"/>
                <w:rtl/>
              </w:rPr>
              <w:t>هرم</w:t>
            </w:r>
            <w:proofErr w:type="gramEnd"/>
            <w:r>
              <w:rPr>
                <w:rFonts w:hint="cs"/>
                <w:b/>
                <w:bCs/>
                <w:sz w:val="26"/>
                <w:szCs w:val="26"/>
                <w:rtl/>
              </w:rPr>
              <w:t xml:space="preserve"> الأعمار.</w:t>
            </w:r>
          </w:p>
          <w:p w:rsidR="004D4DA6" w:rsidRDefault="004D4DA6" w:rsidP="004D4DA6">
            <w:pPr>
              <w:pStyle w:val="Paragraphedeliste"/>
              <w:numPr>
                <w:ilvl w:val="0"/>
                <w:numId w:val="3"/>
              </w:numPr>
              <w:bidi/>
              <w:spacing w:line="276" w:lineRule="auto"/>
              <w:rPr>
                <w:b/>
                <w:bCs/>
                <w:sz w:val="26"/>
                <w:szCs w:val="26"/>
              </w:rPr>
            </w:pPr>
            <w:r>
              <w:rPr>
                <w:rFonts w:hint="cs"/>
                <w:b/>
                <w:bCs/>
                <w:sz w:val="26"/>
                <w:szCs w:val="26"/>
                <w:rtl/>
              </w:rPr>
              <w:t>توزيع السكان حسب القطاعات.</w:t>
            </w:r>
          </w:p>
          <w:p w:rsidR="000B09FE" w:rsidRPr="004D4DA6" w:rsidRDefault="004D4DA6" w:rsidP="004D4DA6">
            <w:pPr>
              <w:pStyle w:val="Paragraphedeliste"/>
              <w:numPr>
                <w:ilvl w:val="0"/>
                <w:numId w:val="3"/>
              </w:numPr>
              <w:bidi/>
              <w:spacing w:line="276" w:lineRule="auto"/>
              <w:rPr>
                <w:b/>
                <w:bCs/>
                <w:sz w:val="26"/>
                <w:szCs w:val="26"/>
                <w:rtl/>
              </w:rPr>
            </w:pPr>
            <w:proofErr w:type="gramStart"/>
            <w:r>
              <w:rPr>
                <w:rFonts w:hint="cs"/>
                <w:b/>
                <w:bCs/>
                <w:sz w:val="26"/>
                <w:szCs w:val="26"/>
                <w:rtl/>
              </w:rPr>
              <w:t>توزيع</w:t>
            </w:r>
            <w:proofErr w:type="gramEnd"/>
            <w:r>
              <w:rPr>
                <w:rFonts w:hint="cs"/>
                <w:b/>
                <w:bCs/>
                <w:sz w:val="26"/>
                <w:szCs w:val="26"/>
                <w:rtl/>
              </w:rPr>
              <w:t xml:space="preserve"> الكثافة السكانية</w:t>
            </w:r>
            <w:r w:rsidRPr="004D4DA6">
              <w:rPr>
                <w:rFonts w:hint="cs"/>
                <w:b/>
                <w:bCs/>
                <w:sz w:val="26"/>
                <w:szCs w:val="26"/>
                <w:rtl/>
              </w:rPr>
              <w:t>.</w:t>
            </w:r>
          </w:p>
        </w:tc>
        <w:tc>
          <w:tcPr>
            <w:tcW w:w="1242" w:type="dxa"/>
            <w:textDirection w:val="btLr"/>
            <w:vAlign w:val="center"/>
          </w:tcPr>
          <w:p w:rsidR="000B09FE" w:rsidRPr="00353981" w:rsidRDefault="000B09FE" w:rsidP="00F27C78">
            <w:pPr>
              <w:bidi/>
              <w:ind w:left="113" w:right="113"/>
              <w:jc w:val="center"/>
              <w:rPr>
                <w:b/>
                <w:bCs/>
                <w:sz w:val="26"/>
                <w:szCs w:val="26"/>
                <w:rtl/>
              </w:rPr>
            </w:pPr>
            <w:r w:rsidRPr="00353981">
              <w:rPr>
                <w:rFonts w:hint="cs"/>
                <w:b/>
                <w:bCs/>
                <w:sz w:val="26"/>
                <w:szCs w:val="26"/>
                <w:rtl/>
              </w:rPr>
              <w:t>وصف</w:t>
            </w:r>
            <w:r w:rsidR="00F27C78">
              <w:rPr>
                <w:rFonts w:hint="cs"/>
                <w:b/>
                <w:bCs/>
                <w:sz w:val="26"/>
                <w:szCs w:val="26"/>
                <w:rtl/>
              </w:rPr>
              <w:t xml:space="preserve"> و </w:t>
            </w:r>
            <w:proofErr w:type="gramStart"/>
            <w:r w:rsidR="00F27C78">
              <w:rPr>
                <w:rFonts w:hint="cs"/>
                <w:b/>
                <w:bCs/>
                <w:sz w:val="26"/>
                <w:szCs w:val="26"/>
                <w:rtl/>
              </w:rPr>
              <w:t>تفسير</w:t>
            </w:r>
            <w:proofErr w:type="gramEnd"/>
            <w:r w:rsidRPr="00353981">
              <w:rPr>
                <w:rFonts w:hint="cs"/>
                <w:b/>
                <w:bCs/>
                <w:sz w:val="26"/>
                <w:szCs w:val="26"/>
                <w:rtl/>
              </w:rPr>
              <w:t xml:space="preserve"> توزيع السكان في العالم </w:t>
            </w:r>
          </w:p>
          <w:p w:rsidR="000B09FE" w:rsidRPr="00353981" w:rsidRDefault="000B09FE" w:rsidP="00F27C78">
            <w:pPr>
              <w:bidi/>
              <w:ind w:left="113" w:right="113"/>
              <w:jc w:val="center"/>
              <w:rPr>
                <w:b/>
                <w:bCs/>
                <w:sz w:val="26"/>
                <w:szCs w:val="26"/>
                <w:rtl/>
              </w:rPr>
            </w:pPr>
            <w:r w:rsidRPr="00353981">
              <w:rPr>
                <w:rFonts w:hint="cs"/>
                <w:b/>
                <w:bCs/>
                <w:sz w:val="26"/>
                <w:szCs w:val="26"/>
                <w:rtl/>
              </w:rPr>
              <w:t>وصف</w:t>
            </w:r>
            <w:r w:rsidR="00F27C78">
              <w:rPr>
                <w:rFonts w:hint="cs"/>
                <w:b/>
                <w:bCs/>
                <w:sz w:val="26"/>
                <w:szCs w:val="26"/>
                <w:rtl/>
              </w:rPr>
              <w:t xml:space="preserve"> و تفسير توزيع السكان حسب القطاعات </w:t>
            </w:r>
            <w:proofErr w:type="gramStart"/>
            <w:r w:rsidR="00F27C78">
              <w:rPr>
                <w:rFonts w:hint="cs"/>
                <w:b/>
                <w:bCs/>
                <w:sz w:val="26"/>
                <w:szCs w:val="26"/>
                <w:rtl/>
              </w:rPr>
              <w:t>الصناعية  و</w:t>
            </w:r>
            <w:proofErr w:type="gramEnd"/>
            <w:r w:rsidR="00F27C78">
              <w:rPr>
                <w:rFonts w:hint="cs"/>
                <w:b/>
                <w:bCs/>
                <w:sz w:val="26"/>
                <w:szCs w:val="26"/>
                <w:rtl/>
              </w:rPr>
              <w:t xml:space="preserve"> الكثافة السكانية.</w:t>
            </w:r>
          </w:p>
        </w:tc>
      </w:tr>
      <w:tr w:rsidR="004A593A" w:rsidTr="002E1E9A">
        <w:trPr>
          <w:trHeight w:val="151"/>
        </w:trPr>
        <w:tc>
          <w:tcPr>
            <w:tcW w:w="13207" w:type="dxa"/>
            <w:gridSpan w:val="6"/>
            <w:vAlign w:val="center"/>
          </w:tcPr>
          <w:p w:rsidR="007B05C7" w:rsidRDefault="00F27C78" w:rsidP="000723D8">
            <w:pPr>
              <w:jc w:val="right"/>
            </w:pPr>
            <w:r>
              <w:rPr>
                <w:rFonts w:hint="cs"/>
                <w:rtl/>
              </w:rPr>
              <w:t xml:space="preserve">عرف </w:t>
            </w:r>
            <w:proofErr w:type="spellStart"/>
            <w:r>
              <w:rPr>
                <w:rFonts w:hint="cs"/>
                <w:rtl/>
              </w:rPr>
              <w:t>المصطاحات</w:t>
            </w:r>
            <w:proofErr w:type="spellEnd"/>
            <w:r>
              <w:rPr>
                <w:rFonts w:hint="cs"/>
                <w:rtl/>
              </w:rPr>
              <w:t xml:space="preserve"> التالية: </w:t>
            </w:r>
            <w:r w:rsidRPr="00F27C78">
              <w:rPr>
                <w:rFonts w:asciiTheme="minorBidi" w:hAnsiTheme="minorBidi"/>
                <w:color w:val="FF0000"/>
                <w:rtl/>
              </w:rPr>
              <w:t>معدل الخصوبة</w:t>
            </w:r>
            <w:r w:rsidRPr="00F27C78">
              <w:rPr>
                <w:rFonts w:asciiTheme="minorBidi" w:hAnsiTheme="minorBidi" w:hint="cs"/>
                <w:color w:val="FF0000"/>
                <w:rtl/>
              </w:rPr>
              <w:t xml:space="preserve">، </w:t>
            </w:r>
            <w:r w:rsidRPr="00F27C78">
              <w:rPr>
                <w:rFonts w:asciiTheme="minorBidi" w:hAnsiTheme="minorBidi"/>
                <w:color w:val="FF0000"/>
                <w:rtl/>
              </w:rPr>
              <w:t>التكاثر الطبيعي</w:t>
            </w:r>
            <w:r w:rsidRPr="00F27C78">
              <w:rPr>
                <w:rFonts w:asciiTheme="minorBidi" w:hAnsiTheme="minorBidi" w:hint="cs"/>
                <w:color w:val="FF0000"/>
                <w:rtl/>
              </w:rPr>
              <w:t xml:space="preserve">، </w:t>
            </w:r>
            <w:r w:rsidRPr="00F27C78">
              <w:rPr>
                <w:rFonts w:asciiTheme="minorBidi" w:hAnsiTheme="minorBidi"/>
                <w:color w:val="FF0000"/>
                <w:rtl/>
              </w:rPr>
              <w:t>هرم الأعمار</w:t>
            </w:r>
            <w:r w:rsidRPr="00F27C78">
              <w:rPr>
                <w:rFonts w:asciiTheme="minorBidi" w:hAnsiTheme="minorBidi" w:hint="cs"/>
                <w:color w:val="FF0000"/>
                <w:rtl/>
              </w:rPr>
              <w:t xml:space="preserve">، </w:t>
            </w:r>
            <w:r w:rsidRPr="00F27C78">
              <w:rPr>
                <w:rFonts w:asciiTheme="minorBidi" w:hAnsiTheme="minorBidi"/>
                <w:color w:val="FF0000"/>
                <w:rtl/>
              </w:rPr>
              <w:t>الكثافة السكانية</w:t>
            </w:r>
            <w:r>
              <w:rPr>
                <w:rFonts w:asciiTheme="minorBidi" w:hAnsiTheme="minorBidi" w:hint="cs"/>
                <w:color w:val="FF0000"/>
                <w:rtl/>
              </w:rPr>
              <w:t>.</w:t>
            </w:r>
          </w:p>
        </w:tc>
        <w:tc>
          <w:tcPr>
            <w:tcW w:w="2376" w:type="dxa"/>
            <w:gridSpan w:val="3"/>
            <w:vAlign w:val="center"/>
          </w:tcPr>
          <w:p w:rsidR="004A593A" w:rsidRPr="004A593A" w:rsidRDefault="004A593A" w:rsidP="00A40FEB">
            <w:pPr>
              <w:ind w:right="283"/>
              <w:jc w:val="right"/>
              <w:rPr>
                <w:b/>
                <w:bCs/>
                <w:sz w:val="24"/>
                <w:szCs w:val="24"/>
              </w:rPr>
            </w:pPr>
            <w:proofErr w:type="gramStart"/>
            <w:r w:rsidRPr="004A593A">
              <w:rPr>
                <w:rFonts w:hint="cs"/>
                <w:b/>
                <w:bCs/>
                <w:sz w:val="24"/>
                <w:szCs w:val="24"/>
                <w:rtl/>
              </w:rPr>
              <w:t>التقويم</w:t>
            </w:r>
            <w:proofErr w:type="gramEnd"/>
            <w:r w:rsidRPr="004A593A">
              <w:rPr>
                <w:rFonts w:hint="cs"/>
                <w:b/>
                <w:bCs/>
                <w:sz w:val="24"/>
                <w:szCs w:val="24"/>
                <w:rtl/>
              </w:rPr>
              <w:t xml:space="preserve"> الإجمالي </w:t>
            </w:r>
          </w:p>
        </w:tc>
      </w:tr>
      <w:tr w:rsidR="00A25E85" w:rsidTr="002E1E9A">
        <w:trPr>
          <w:trHeight w:val="189"/>
        </w:trPr>
        <w:tc>
          <w:tcPr>
            <w:tcW w:w="15583" w:type="dxa"/>
            <w:gridSpan w:val="9"/>
            <w:shd w:val="clear" w:color="auto" w:fill="B8CCE4" w:themeFill="accent1" w:themeFillTint="66"/>
            <w:vAlign w:val="center"/>
          </w:tcPr>
          <w:p w:rsidR="00A25E85" w:rsidRPr="00A25E85" w:rsidRDefault="00A25E85" w:rsidP="002E1E9A">
            <w:pPr>
              <w:pStyle w:val="Citation"/>
              <w:ind w:right="283"/>
              <w:jc w:val="center"/>
              <w:rPr>
                <w:b/>
                <w:bCs/>
                <w:rtl/>
              </w:rPr>
            </w:pPr>
            <w:r w:rsidRPr="001F56EA">
              <w:rPr>
                <w:rFonts w:hint="cs"/>
                <w:b/>
                <w:bCs/>
                <w:rtl/>
              </w:rPr>
              <w:t xml:space="preserve">من انجاز الأستاذ </w:t>
            </w:r>
            <w:r w:rsidRPr="009D0DC2">
              <w:rPr>
                <w:rFonts w:hint="cs"/>
                <w:b/>
                <w:bCs/>
                <w:shd w:val="clear" w:color="auto" w:fill="B8CCE4" w:themeFill="accent1" w:themeFillTint="66"/>
                <w:rtl/>
              </w:rPr>
              <w:t>: عبد الحكيم حيداوي</w:t>
            </w:r>
          </w:p>
        </w:tc>
      </w:tr>
    </w:tbl>
    <w:p w:rsidR="00B34DCD" w:rsidRPr="002E1E9A" w:rsidRDefault="00B34DCD" w:rsidP="00A25E85">
      <w:pPr>
        <w:pStyle w:val="Citation"/>
        <w:rPr>
          <w:b/>
          <w:bCs/>
          <w:sz w:val="10"/>
          <w:szCs w:val="10"/>
        </w:rPr>
      </w:pPr>
    </w:p>
    <w:sectPr w:rsidR="00B34DCD" w:rsidRPr="002E1E9A" w:rsidSect="002E1E9A">
      <w:pgSz w:w="15840" w:h="12240" w:orient="landscape"/>
      <w:pgMar w:top="142" w:right="247" w:bottom="4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A5A"/>
      </v:shape>
    </w:pict>
  </w:numPicBullet>
  <w:abstractNum w:abstractNumId="0">
    <w:nsid w:val="3C0374EB"/>
    <w:multiLevelType w:val="hybridMultilevel"/>
    <w:tmpl w:val="53E03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A7C03"/>
    <w:multiLevelType w:val="hybridMultilevel"/>
    <w:tmpl w:val="B8DEBDC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C472D"/>
    <w:multiLevelType w:val="hybridMultilevel"/>
    <w:tmpl w:val="56DEF7BE"/>
    <w:lvl w:ilvl="0" w:tplc="4A48136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35CFF"/>
    <w:rsid w:val="000723D8"/>
    <w:rsid w:val="00074949"/>
    <w:rsid w:val="00086934"/>
    <w:rsid w:val="000B09FE"/>
    <w:rsid w:val="000B562E"/>
    <w:rsid w:val="000C0250"/>
    <w:rsid w:val="000C2535"/>
    <w:rsid w:val="000D7C8E"/>
    <w:rsid w:val="000E1711"/>
    <w:rsid w:val="00106A3E"/>
    <w:rsid w:val="00110BAF"/>
    <w:rsid w:val="00141A91"/>
    <w:rsid w:val="001868D3"/>
    <w:rsid w:val="001C4774"/>
    <w:rsid w:val="001D7DE8"/>
    <w:rsid w:val="001F56EA"/>
    <w:rsid w:val="00277790"/>
    <w:rsid w:val="002D7381"/>
    <w:rsid w:val="002E1E9A"/>
    <w:rsid w:val="002F3D41"/>
    <w:rsid w:val="00306082"/>
    <w:rsid w:val="003335AE"/>
    <w:rsid w:val="00354D9B"/>
    <w:rsid w:val="00393BD8"/>
    <w:rsid w:val="00394404"/>
    <w:rsid w:val="0039649E"/>
    <w:rsid w:val="00437F63"/>
    <w:rsid w:val="00457805"/>
    <w:rsid w:val="00483B89"/>
    <w:rsid w:val="004A593A"/>
    <w:rsid w:val="004B7CBB"/>
    <w:rsid w:val="004D4DA6"/>
    <w:rsid w:val="004D527F"/>
    <w:rsid w:val="0050532A"/>
    <w:rsid w:val="00505E7C"/>
    <w:rsid w:val="00511277"/>
    <w:rsid w:val="0051527E"/>
    <w:rsid w:val="00533FFF"/>
    <w:rsid w:val="005343BF"/>
    <w:rsid w:val="00552815"/>
    <w:rsid w:val="00554E75"/>
    <w:rsid w:val="00590CD0"/>
    <w:rsid w:val="005A6F8E"/>
    <w:rsid w:val="005D132B"/>
    <w:rsid w:val="00611F1E"/>
    <w:rsid w:val="0061332B"/>
    <w:rsid w:val="00637BE0"/>
    <w:rsid w:val="00653E95"/>
    <w:rsid w:val="00663205"/>
    <w:rsid w:val="00675AC1"/>
    <w:rsid w:val="006A338B"/>
    <w:rsid w:val="006B1867"/>
    <w:rsid w:val="006F1A2D"/>
    <w:rsid w:val="00701E94"/>
    <w:rsid w:val="007212D7"/>
    <w:rsid w:val="007B05C7"/>
    <w:rsid w:val="007D6DDB"/>
    <w:rsid w:val="007E7AF9"/>
    <w:rsid w:val="007F0B39"/>
    <w:rsid w:val="00805473"/>
    <w:rsid w:val="008109C2"/>
    <w:rsid w:val="00830737"/>
    <w:rsid w:val="00837F62"/>
    <w:rsid w:val="0089307F"/>
    <w:rsid w:val="008A6A15"/>
    <w:rsid w:val="008A6C84"/>
    <w:rsid w:val="008D78A7"/>
    <w:rsid w:val="008E0AB7"/>
    <w:rsid w:val="008E3DAE"/>
    <w:rsid w:val="008E5086"/>
    <w:rsid w:val="008F4C35"/>
    <w:rsid w:val="00942CD6"/>
    <w:rsid w:val="00954CAD"/>
    <w:rsid w:val="00961AF7"/>
    <w:rsid w:val="00965DBA"/>
    <w:rsid w:val="00966907"/>
    <w:rsid w:val="009676EA"/>
    <w:rsid w:val="00973D63"/>
    <w:rsid w:val="009757F5"/>
    <w:rsid w:val="0099389D"/>
    <w:rsid w:val="009A6FCB"/>
    <w:rsid w:val="009C0CB7"/>
    <w:rsid w:val="009C7C7A"/>
    <w:rsid w:val="009D0DC2"/>
    <w:rsid w:val="009D2434"/>
    <w:rsid w:val="009D4DE5"/>
    <w:rsid w:val="00A25E85"/>
    <w:rsid w:val="00A36290"/>
    <w:rsid w:val="00A40FEB"/>
    <w:rsid w:val="00A94991"/>
    <w:rsid w:val="00B13EC6"/>
    <w:rsid w:val="00B34DCD"/>
    <w:rsid w:val="00B41D19"/>
    <w:rsid w:val="00B53F70"/>
    <w:rsid w:val="00B7325F"/>
    <w:rsid w:val="00BC3270"/>
    <w:rsid w:val="00BE1DE8"/>
    <w:rsid w:val="00C01494"/>
    <w:rsid w:val="00C94F39"/>
    <w:rsid w:val="00CA25DB"/>
    <w:rsid w:val="00CB53BE"/>
    <w:rsid w:val="00D00580"/>
    <w:rsid w:val="00D434FD"/>
    <w:rsid w:val="00D748AB"/>
    <w:rsid w:val="00D80AFE"/>
    <w:rsid w:val="00DA214D"/>
    <w:rsid w:val="00DF5A24"/>
    <w:rsid w:val="00E009F5"/>
    <w:rsid w:val="00E24B5A"/>
    <w:rsid w:val="00E32F67"/>
    <w:rsid w:val="00E36A20"/>
    <w:rsid w:val="00E572FB"/>
    <w:rsid w:val="00E57FC9"/>
    <w:rsid w:val="00EA6CDA"/>
    <w:rsid w:val="00EF4B4B"/>
    <w:rsid w:val="00F27C78"/>
    <w:rsid w:val="00F31895"/>
    <w:rsid w:val="00F45ACA"/>
    <w:rsid w:val="00F517D6"/>
    <w:rsid w:val="00F81EA7"/>
    <w:rsid w:val="00F951E1"/>
    <w:rsid w:val="00FB45A3"/>
    <w:rsid w:val="00FB7C7B"/>
    <w:rsid w:val="00FE7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57</cp:revision>
  <cp:lastPrinted>2018-02-05T22:31:00Z</cp:lastPrinted>
  <dcterms:created xsi:type="dcterms:W3CDTF">2013-01-28T16:30:00Z</dcterms:created>
  <dcterms:modified xsi:type="dcterms:W3CDTF">2018-02-05T22:32:00Z</dcterms:modified>
</cp:coreProperties>
</file>