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701"/>
        <w:gridCol w:w="425"/>
        <w:gridCol w:w="5245"/>
        <w:gridCol w:w="141"/>
        <w:gridCol w:w="993"/>
        <w:gridCol w:w="992"/>
        <w:gridCol w:w="709"/>
        <w:gridCol w:w="708"/>
        <w:gridCol w:w="709"/>
        <w:gridCol w:w="1100"/>
      </w:tblGrid>
      <w:tr w:rsidR="009757F5" w:rsidTr="000866C7">
        <w:trPr>
          <w:trHeight w:val="406"/>
        </w:trPr>
        <w:tc>
          <w:tcPr>
            <w:tcW w:w="28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9757F5" w:rsidRPr="000866C7" w:rsidRDefault="009757F5" w:rsidP="00664ECD">
            <w:pPr>
              <w:jc w:val="right"/>
              <w:rPr>
                <w:rFonts w:ascii="Hacen Jordan" w:hAnsi="Hacen Jordan" w:cs="AdvertisingBold"/>
                <w:b/>
                <w:bCs/>
              </w:rPr>
            </w:pPr>
            <w:r w:rsidRPr="000866C7">
              <w:rPr>
                <w:rFonts w:ascii="Hacen Jordan" w:hAnsi="Hacen Jordan" w:cs="AdvertisingBold"/>
                <w:b/>
                <w:bCs/>
                <w:rtl/>
              </w:rPr>
              <w:t xml:space="preserve">ترتيبه في المقرر: الدرس </w:t>
            </w:r>
            <w:r w:rsidR="00664ECD">
              <w:rPr>
                <w:rFonts w:ascii="Hacen Jordan" w:hAnsi="Hacen Jordan" w:cs="AdvertisingBold" w:hint="cs"/>
                <w:b/>
                <w:bCs/>
                <w:rtl/>
              </w:rPr>
              <w:t>10</w:t>
            </w: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9757F5" w:rsidRPr="000866C7" w:rsidRDefault="009757F5" w:rsidP="00D00580">
            <w:pPr>
              <w:jc w:val="right"/>
              <w:rPr>
                <w:rFonts w:ascii="Hacen Jordan" w:hAnsi="Hacen Jordan" w:cs="AdvertisingBold"/>
                <w:b/>
                <w:bCs/>
              </w:rPr>
            </w:pPr>
            <w:r w:rsidRPr="000866C7">
              <w:rPr>
                <w:rFonts w:ascii="Hacen Jordan" w:hAnsi="Hacen Jordan" w:cs="AdvertisingBold"/>
                <w:b/>
                <w:bCs/>
                <w:rtl/>
              </w:rPr>
              <w:t>مدة الانجاز: حصتان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9757F5" w:rsidRPr="000866C7" w:rsidRDefault="009757F5" w:rsidP="00FA5221">
            <w:pPr>
              <w:jc w:val="center"/>
              <w:rPr>
                <w:rFonts w:ascii="Hacen Jordan" w:hAnsi="Hacen Jordan" w:cs="AdvertisingBold"/>
                <w:b/>
                <w:bCs/>
                <w:rtl/>
              </w:rPr>
            </w:pPr>
            <w:proofErr w:type="gramStart"/>
            <w:r w:rsidRPr="000866C7">
              <w:rPr>
                <w:rFonts w:ascii="Hacen Jordan" w:hAnsi="Hacen Jordan" w:cs="AdvertisingBold"/>
                <w:b/>
                <w:bCs/>
                <w:rtl/>
              </w:rPr>
              <w:t>عنو</w:t>
            </w:r>
            <w:r w:rsidR="00EE7016" w:rsidRPr="000866C7">
              <w:rPr>
                <w:rFonts w:ascii="Hacen Jordan" w:hAnsi="Hacen Jordan" w:cs="AdvertisingBold"/>
                <w:b/>
                <w:bCs/>
                <w:rtl/>
              </w:rPr>
              <w:t>ان</w:t>
            </w:r>
            <w:proofErr w:type="gramEnd"/>
            <w:r w:rsidR="00EE7016" w:rsidRPr="000866C7">
              <w:rPr>
                <w:rFonts w:ascii="Hacen Jordan" w:hAnsi="Hacen Jordan" w:cs="AdvertisingBold"/>
                <w:b/>
                <w:bCs/>
                <w:rtl/>
              </w:rPr>
              <w:t xml:space="preserve"> الدرس:</w:t>
            </w:r>
            <w:r w:rsidR="00FA5221" w:rsidRPr="000866C7">
              <w:rPr>
                <w:rFonts w:ascii="Hacen Jordan" w:hAnsi="Hacen Jordan" w:cs="AdvertisingBold"/>
                <w:b/>
                <w:bCs/>
                <w:rtl/>
              </w:rPr>
              <w:t xml:space="preserve"> </w:t>
            </w:r>
            <w:r w:rsidR="000866C7" w:rsidRPr="000866C7">
              <w:rPr>
                <w:rFonts w:ascii="Hacen Jordan" w:hAnsi="Hacen Jordan" w:cs="AdvertisingBold" w:hint="cs"/>
                <w:b/>
                <w:bCs/>
                <w:rtl/>
              </w:rPr>
              <w:t>زيارة</w:t>
            </w:r>
            <w:r w:rsidR="000866C7" w:rsidRPr="000866C7">
              <w:rPr>
                <w:rFonts w:ascii="Hacen Jordan" w:hAnsi="Hacen Jordan" w:cs="AdvertisingBold"/>
                <w:b/>
                <w:bCs/>
                <w:rtl/>
              </w:rPr>
              <w:t xml:space="preserve"> </w:t>
            </w:r>
            <w:r w:rsidR="000866C7" w:rsidRPr="000866C7">
              <w:rPr>
                <w:rFonts w:ascii="Hacen Jordan" w:hAnsi="Hacen Jordan" w:cs="AdvertisingBold" w:hint="cs"/>
                <w:b/>
                <w:bCs/>
                <w:rtl/>
              </w:rPr>
              <w:t>مؤسسة</w:t>
            </w:r>
            <w:r w:rsidR="000866C7" w:rsidRPr="000866C7">
              <w:rPr>
                <w:rFonts w:ascii="Hacen Jordan" w:hAnsi="Hacen Jordan" w:cs="AdvertisingBold"/>
                <w:b/>
                <w:bCs/>
                <w:rtl/>
              </w:rPr>
              <w:t xml:space="preserve"> </w:t>
            </w:r>
            <w:r w:rsidR="000866C7" w:rsidRPr="000866C7">
              <w:rPr>
                <w:rFonts w:ascii="Hacen Jordan" w:hAnsi="Hacen Jordan" w:cs="AdvertisingBold" w:hint="cs"/>
                <w:b/>
                <w:bCs/>
                <w:rtl/>
              </w:rPr>
              <w:t>مهتمة</w:t>
            </w:r>
            <w:r w:rsidR="000866C7" w:rsidRPr="000866C7">
              <w:rPr>
                <w:rFonts w:ascii="Hacen Jordan" w:hAnsi="Hacen Jordan" w:cs="AdvertisingBold"/>
                <w:b/>
                <w:bCs/>
                <w:rtl/>
              </w:rPr>
              <w:t xml:space="preserve"> </w:t>
            </w:r>
            <w:r w:rsidR="000866C7" w:rsidRPr="000866C7">
              <w:rPr>
                <w:rFonts w:ascii="Hacen Jordan" w:hAnsi="Hacen Jordan" w:cs="AdvertisingBold" w:hint="cs"/>
                <w:b/>
                <w:bCs/>
                <w:rtl/>
              </w:rPr>
              <w:t>بحقوق</w:t>
            </w:r>
            <w:r w:rsidR="000866C7" w:rsidRPr="000866C7">
              <w:rPr>
                <w:rFonts w:ascii="Hacen Jordan" w:hAnsi="Hacen Jordan" w:cs="AdvertisingBold"/>
                <w:b/>
                <w:bCs/>
                <w:rtl/>
              </w:rPr>
              <w:t xml:space="preserve"> </w:t>
            </w:r>
            <w:r w:rsidR="000866C7" w:rsidRPr="000866C7">
              <w:rPr>
                <w:rFonts w:ascii="Hacen Jordan" w:hAnsi="Hacen Jordan" w:cs="AdvertisingBold" w:hint="cs"/>
                <w:b/>
                <w:bCs/>
                <w:rtl/>
              </w:rPr>
              <w:t>الإنسان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9757F5" w:rsidRPr="000866C7" w:rsidRDefault="0035015B" w:rsidP="00141A91">
            <w:pPr>
              <w:jc w:val="right"/>
              <w:rPr>
                <w:rFonts w:ascii="Hacen Jordan" w:hAnsi="Hacen Jordan" w:cs="AdvertisingBold"/>
                <w:b/>
                <w:bCs/>
              </w:rPr>
            </w:pPr>
            <w:proofErr w:type="gramStart"/>
            <w:r w:rsidRPr="000866C7">
              <w:rPr>
                <w:rFonts w:ascii="Hacen Jordan" w:hAnsi="Hacen Jordan" w:cs="AdvertisingBold"/>
                <w:b/>
                <w:bCs/>
                <w:rtl/>
              </w:rPr>
              <w:t>المستوى :</w:t>
            </w:r>
            <w:proofErr w:type="gramEnd"/>
            <w:r w:rsidRPr="000866C7">
              <w:rPr>
                <w:rFonts w:ascii="Hacen Jordan" w:hAnsi="Hacen Jordan" w:cs="AdvertisingBold"/>
                <w:b/>
                <w:bCs/>
                <w:rtl/>
              </w:rPr>
              <w:t xml:space="preserve"> الأولى</w:t>
            </w:r>
          </w:p>
        </w:tc>
        <w:tc>
          <w:tcPr>
            <w:tcW w:w="32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9757F5" w:rsidRPr="000866C7" w:rsidRDefault="0035015B" w:rsidP="00141A91">
            <w:pPr>
              <w:jc w:val="right"/>
              <w:rPr>
                <w:rFonts w:ascii="Hacen Jordan" w:hAnsi="Hacen Jordan" w:cs="AdvertisingBold"/>
                <w:b/>
                <w:bCs/>
                <w:rtl/>
              </w:rPr>
            </w:pPr>
            <w:r w:rsidRPr="000866C7">
              <w:rPr>
                <w:rFonts w:ascii="Hacen Jordan" w:hAnsi="Hacen Jordan" w:cs="AdvertisingBold"/>
                <w:b/>
                <w:bCs/>
                <w:rtl/>
              </w:rPr>
              <w:t>المادة: التربية على المواطنة</w:t>
            </w:r>
          </w:p>
        </w:tc>
      </w:tr>
      <w:tr w:rsidR="00437F63" w:rsidTr="000866C7">
        <w:trPr>
          <w:trHeight w:val="812"/>
        </w:trPr>
        <w:tc>
          <w:tcPr>
            <w:tcW w:w="28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4D2458" w:rsidRPr="00877D55" w:rsidRDefault="00437F63" w:rsidP="00BE1DE8">
            <w:pPr>
              <w:jc w:val="center"/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</w:pPr>
            <w:r w:rsidRPr="00877D55">
              <w:rPr>
                <w:rFonts w:cs="AdvertisingBold" w:hint="cs"/>
                <w:b/>
                <w:bCs/>
                <w:sz w:val="18"/>
                <w:szCs w:val="18"/>
                <w:u w:val="single"/>
                <w:rtl/>
                <w:lang w:bidi="ar-MA"/>
              </w:rPr>
              <w:t xml:space="preserve">المصادر و </w:t>
            </w:r>
            <w:proofErr w:type="gramStart"/>
            <w:r w:rsidRPr="00877D55">
              <w:rPr>
                <w:rFonts w:cs="AdvertisingBold" w:hint="cs"/>
                <w:b/>
                <w:bCs/>
                <w:sz w:val="18"/>
                <w:szCs w:val="18"/>
                <w:u w:val="single"/>
                <w:rtl/>
                <w:lang w:bidi="ar-MA"/>
              </w:rPr>
              <w:t xml:space="preserve">المراجع </w:t>
            </w:r>
            <w:r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:</w:t>
            </w:r>
            <w:proofErr w:type="gramEnd"/>
          </w:p>
          <w:p w:rsidR="00437F63" w:rsidRPr="00877D55" w:rsidRDefault="00437F63" w:rsidP="004D2458">
            <w:pPr>
              <w:jc w:val="center"/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</w:pPr>
            <w:r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 xml:space="preserve"> كتاب التلميذ و دليل الأستاذ</w:t>
            </w:r>
            <w:r w:rsidR="0080495A"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 xml:space="preserve"> مواقع إلكترونية مختلفة..</w:t>
            </w:r>
            <w:r w:rsidR="00BE1DE8"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.</w:t>
            </w:r>
          </w:p>
        </w:tc>
        <w:tc>
          <w:tcPr>
            <w:tcW w:w="1091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437F63" w:rsidRPr="00877D55" w:rsidRDefault="00C2424C" w:rsidP="00FA5221">
            <w:pPr>
              <w:pStyle w:val="Paragraphedeliste"/>
              <w:numPr>
                <w:ilvl w:val="0"/>
                <w:numId w:val="10"/>
              </w:numPr>
              <w:bidi/>
              <w:ind w:left="317" w:hanging="317"/>
              <w:rPr>
                <w:rFonts w:cs="AdvertisingBold"/>
                <w:b/>
                <w:bCs/>
                <w:sz w:val="18"/>
                <w:szCs w:val="18"/>
                <w:rtl/>
              </w:rPr>
            </w:pPr>
            <w:r w:rsidRPr="00877D55"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  <w:t xml:space="preserve">تعرف مفاهيم مرتبطة بحقوق الإنسان </w:t>
            </w:r>
            <w:proofErr w:type="gramStart"/>
            <w:r w:rsidRPr="00877D55"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  <w:t>والمواطنة</w:t>
            </w:r>
            <w:proofErr w:type="gramEnd"/>
            <w:r w:rsidR="00DB4D2B"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؛</w:t>
            </w:r>
            <w:r w:rsidR="00437F63" w:rsidRPr="00877D55">
              <w:rPr>
                <w:rFonts w:cs="AdvertisingBold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437F63" w:rsidRPr="00877D55" w:rsidRDefault="004D2458" w:rsidP="00FA5221">
            <w:pPr>
              <w:pStyle w:val="Paragraphedeliste"/>
              <w:keepNext/>
              <w:keepLines/>
              <w:numPr>
                <w:ilvl w:val="0"/>
                <w:numId w:val="10"/>
              </w:numPr>
              <w:bidi/>
              <w:ind w:left="317" w:hanging="317"/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</w:pPr>
            <w:r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التدرب</w:t>
            </w:r>
            <w:r w:rsidRPr="00877D55"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على</w:t>
            </w:r>
            <w:r w:rsidRPr="00877D55"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مهارة</w:t>
            </w:r>
            <w:r w:rsidRPr="00877D55"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قراءة</w:t>
            </w:r>
            <w:r w:rsidRPr="00877D55"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وتحليل</w:t>
            </w:r>
            <w:r w:rsidRPr="00877D55"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مقتطفات</w:t>
            </w:r>
            <w:r w:rsidRPr="00877D55"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من</w:t>
            </w:r>
            <w:r w:rsidRPr="00877D55"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قانون</w:t>
            </w:r>
            <w:r w:rsidRPr="00877D55"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دولي</w:t>
            </w:r>
            <w:r w:rsidRPr="00877D55"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أو</w:t>
            </w:r>
            <w:r w:rsidRPr="00877D55"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وطني</w:t>
            </w:r>
            <w:r w:rsidRPr="00877D55"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مرتبط</w:t>
            </w:r>
            <w:r w:rsidRPr="00877D55"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بموضوعات</w:t>
            </w:r>
            <w:r w:rsidRPr="00877D55"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المقرر</w:t>
            </w:r>
            <w:r w:rsidRPr="00877D55"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الدراسي</w:t>
            </w:r>
            <w:r w:rsidRPr="00877D55"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  <w:t xml:space="preserve"> (</w:t>
            </w:r>
            <w:r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نصوص</w:t>
            </w:r>
            <w:r w:rsidRPr="00877D55"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قانونية</w:t>
            </w:r>
            <w:r w:rsidR="00EB6B99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 xml:space="preserve"> /</w:t>
            </w:r>
            <w:r w:rsidRPr="00877D55"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صور</w:t>
            </w:r>
            <w:r w:rsidR="00EB6B99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 xml:space="preserve"> /</w:t>
            </w:r>
            <w:r w:rsidRPr="00877D55"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خطاطات</w:t>
            </w:r>
            <w:r w:rsidRPr="00877D55"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  <w:t>...)</w:t>
            </w:r>
            <w:r w:rsidR="00C97E2A"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؛</w:t>
            </w:r>
          </w:p>
          <w:p w:rsidR="00437F63" w:rsidRPr="00877D55" w:rsidRDefault="00DB4D2B" w:rsidP="00FA5221">
            <w:pPr>
              <w:pStyle w:val="Paragraphedeliste"/>
              <w:keepNext/>
              <w:keepLines/>
              <w:numPr>
                <w:ilvl w:val="0"/>
                <w:numId w:val="10"/>
              </w:numPr>
              <w:bidi/>
              <w:ind w:left="317" w:hanging="317"/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</w:pPr>
            <w:r w:rsidRPr="00877D55"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  <w:t>الوعي بدلال</w:t>
            </w:r>
            <w:r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 xml:space="preserve">ة </w:t>
            </w:r>
            <w:r w:rsidR="00FA5221"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 xml:space="preserve">القانون </w:t>
            </w:r>
            <w:r w:rsidR="00C8131C" w:rsidRPr="00877D55"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  <w:t xml:space="preserve">وما </w:t>
            </w:r>
            <w:r w:rsidR="00D90C0E"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ي</w:t>
            </w:r>
            <w:r w:rsidR="00C8131C" w:rsidRPr="00877D55"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  <w:t xml:space="preserve">مليه من حقوق </w:t>
            </w:r>
            <w:proofErr w:type="gramStart"/>
            <w:r w:rsidR="00C8131C" w:rsidRPr="00877D55"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  <w:t>وواجبات</w:t>
            </w:r>
            <w:proofErr w:type="gramEnd"/>
            <w:r w:rsidR="00C97E2A"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؛</w:t>
            </w:r>
          </w:p>
          <w:p w:rsidR="00EE49B7" w:rsidRPr="00877D55" w:rsidRDefault="00A47FF8" w:rsidP="00FA5221">
            <w:pPr>
              <w:pStyle w:val="Paragraphedeliste"/>
              <w:keepNext/>
              <w:keepLines/>
              <w:numPr>
                <w:ilvl w:val="0"/>
                <w:numId w:val="10"/>
              </w:numPr>
              <w:bidi/>
              <w:ind w:left="317" w:hanging="317"/>
              <w:rPr>
                <w:rFonts w:cs="AdvertisingBold"/>
                <w:sz w:val="18"/>
                <w:szCs w:val="18"/>
                <w:lang w:bidi="ar-MA"/>
              </w:rPr>
            </w:pPr>
            <w:r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التشبع</w:t>
            </w:r>
            <w:r w:rsidRPr="00877D55"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بروح</w:t>
            </w:r>
            <w:r w:rsidRPr="00877D55"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قيم</w:t>
            </w:r>
            <w:r w:rsidRPr="00877D55"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المواطنة</w:t>
            </w:r>
            <w:r w:rsidRPr="00877D55"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وحقوق</w:t>
            </w:r>
            <w:r w:rsidRPr="00877D55"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الإنسان</w:t>
            </w:r>
            <w:r w:rsidRPr="00877D55"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وتطيقها</w:t>
            </w:r>
            <w:r w:rsidRPr="00877D55"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في</w:t>
            </w:r>
            <w:r w:rsidRPr="00877D55"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الحياة</w:t>
            </w:r>
            <w:r w:rsidRPr="00877D55">
              <w:rPr>
                <w:rFonts w:cs="AdvertisingBold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proofErr w:type="gramStart"/>
            <w:r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اليومية</w:t>
            </w:r>
            <w:proofErr w:type="gramEnd"/>
            <w:r w:rsidRPr="00877D55">
              <w:rPr>
                <w:rFonts w:cs="AdvertisingBold" w:hint="cs"/>
                <w:b/>
                <w:bCs/>
                <w:sz w:val="18"/>
                <w:szCs w:val="18"/>
                <w:rtl/>
                <w:lang w:bidi="ar-MA"/>
              </w:rPr>
              <w:t>.</w:t>
            </w:r>
          </w:p>
        </w:tc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437F63" w:rsidRPr="00877D55" w:rsidRDefault="00437F63" w:rsidP="00DA214D">
            <w:pPr>
              <w:jc w:val="center"/>
              <w:rPr>
                <w:rFonts w:cs="AdvertisingBold"/>
                <w:b/>
                <w:bCs/>
                <w:sz w:val="18"/>
                <w:szCs w:val="18"/>
              </w:rPr>
            </w:pPr>
            <w:r w:rsidRPr="00877D55">
              <w:rPr>
                <w:rFonts w:cs="AdvertisingBold" w:hint="cs"/>
                <w:b/>
                <w:bCs/>
                <w:sz w:val="18"/>
                <w:szCs w:val="18"/>
                <w:rtl/>
              </w:rPr>
              <w:t>القدرات</w:t>
            </w:r>
            <w:r w:rsidR="00546E86" w:rsidRPr="00877D55">
              <w:rPr>
                <w:rFonts w:cs="AdvertisingBold" w:hint="cs"/>
                <w:b/>
                <w:bCs/>
                <w:sz w:val="18"/>
                <w:szCs w:val="18"/>
                <w:rtl/>
              </w:rPr>
              <w:t xml:space="preserve"> والكفايات</w:t>
            </w:r>
            <w:r w:rsidRPr="00877D55">
              <w:rPr>
                <w:rFonts w:cs="AdvertisingBold" w:hint="cs"/>
                <w:b/>
                <w:bCs/>
                <w:sz w:val="18"/>
                <w:szCs w:val="18"/>
                <w:rtl/>
              </w:rPr>
              <w:t xml:space="preserve"> المقرر اكتسابها</w:t>
            </w:r>
          </w:p>
        </w:tc>
      </w:tr>
      <w:tr w:rsidR="00E32F67" w:rsidTr="00EB6B99">
        <w:trPr>
          <w:trHeight w:val="50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E32F67" w:rsidRPr="00877D55" w:rsidRDefault="006F1A2D" w:rsidP="006F1A2D">
            <w:pPr>
              <w:jc w:val="center"/>
              <w:rPr>
                <w:rFonts w:cs="AdvertisingBold"/>
                <w:b/>
                <w:bCs/>
                <w:sz w:val="16"/>
                <w:szCs w:val="16"/>
              </w:rPr>
            </w:pPr>
            <w:proofErr w:type="gramStart"/>
            <w:r w:rsidRPr="00877D55">
              <w:rPr>
                <w:rFonts w:cs="AdvertisingBold" w:hint="cs"/>
                <w:b/>
                <w:bCs/>
                <w:sz w:val="16"/>
                <w:szCs w:val="16"/>
                <w:rtl/>
              </w:rPr>
              <w:t>التقويم</w:t>
            </w:r>
            <w:proofErr w:type="gramEnd"/>
            <w:r w:rsidRPr="00877D55">
              <w:rPr>
                <w:rFonts w:cs="AdvertisingBold" w:hint="cs"/>
                <w:b/>
                <w:bCs/>
                <w:sz w:val="16"/>
                <w:szCs w:val="16"/>
                <w:rtl/>
              </w:rPr>
              <w:t xml:space="preserve"> المرحلي</w:t>
            </w:r>
          </w:p>
        </w:tc>
        <w:tc>
          <w:tcPr>
            <w:tcW w:w="921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E32F67" w:rsidRPr="00877D55" w:rsidRDefault="004B7CBB" w:rsidP="004B7CBB">
            <w:pPr>
              <w:jc w:val="center"/>
              <w:rPr>
                <w:rFonts w:cs="AdvertisingBold"/>
                <w:b/>
                <w:bCs/>
                <w:sz w:val="16"/>
                <w:szCs w:val="16"/>
              </w:rPr>
            </w:pPr>
            <w:r w:rsidRPr="00877D55">
              <w:rPr>
                <w:rFonts w:cs="AdvertisingBold" w:hint="cs"/>
                <w:b/>
                <w:bCs/>
                <w:sz w:val="16"/>
                <w:szCs w:val="16"/>
                <w:rtl/>
              </w:rPr>
              <w:t>حصيلة التعلمات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E32F67" w:rsidRPr="00877D55" w:rsidRDefault="004B7CBB" w:rsidP="004B7CBB">
            <w:pPr>
              <w:jc w:val="center"/>
              <w:rPr>
                <w:rFonts w:cs="AdvertisingBold"/>
                <w:b/>
                <w:bCs/>
                <w:sz w:val="16"/>
                <w:szCs w:val="16"/>
              </w:rPr>
            </w:pPr>
            <w:r w:rsidRPr="00877D55">
              <w:rPr>
                <w:rFonts w:cs="AdvertisingBold" w:hint="cs"/>
                <w:b/>
                <w:bCs/>
                <w:sz w:val="16"/>
                <w:szCs w:val="16"/>
                <w:rtl/>
              </w:rPr>
              <w:t>الدعامات البيداغوجية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E32F67" w:rsidRPr="00877D55" w:rsidRDefault="004B7CBB" w:rsidP="004B7CBB">
            <w:pPr>
              <w:jc w:val="center"/>
              <w:rPr>
                <w:rFonts w:cs="AdvertisingBold"/>
                <w:b/>
                <w:bCs/>
                <w:sz w:val="16"/>
                <w:szCs w:val="16"/>
              </w:rPr>
            </w:pPr>
            <w:r w:rsidRPr="00877D55">
              <w:rPr>
                <w:rFonts w:cs="AdvertisingBold" w:hint="cs"/>
                <w:b/>
                <w:bCs/>
                <w:sz w:val="16"/>
                <w:szCs w:val="16"/>
                <w:rtl/>
              </w:rPr>
              <w:t>الأسئلة التعليمية - التعلمية</w:t>
            </w: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E32F67" w:rsidRPr="00877D55" w:rsidRDefault="00FB7C7B" w:rsidP="00FB7C7B">
            <w:pPr>
              <w:jc w:val="center"/>
              <w:rPr>
                <w:rFonts w:cs="AdvertisingBold"/>
                <w:b/>
                <w:bCs/>
                <w:sz w:val="16"/>
                <w:szCs w:val="16"/>
              </w:rPr>
            </w:pPr>
            <w:proofErr w:type="gramStart"/>
            <w:r w:rsidRPr="00877D55">
              <w:rPr>
                <w:rFonts w:cs="AdvertisingBold" w:hint="cs"/>
                <w:b/>
                <w:bCs/>
                <w:sz w:val="16"/>
                <w:szCs w:val="16"/>
                <w:rtl/>
              </w:rPr>
              <w:t>أهداف</w:t>
            </w:r>
            <w:proofErr w:type="gramEnd"/>
            <w:r w:rsidRPr="00877D55">
              <w:rPr>
                <w:rFonts w:cs="AdvertisingBold" w:hint="cs"/>
                <w:b/>
                <w:bCs/>
                <w:sz w:val="16"/>
                <w:szCs w:val="16"/>
                <w:rtl/>
              </w:rPr>
              <w:t xml:space="preserve"> الدرس</w:t>
            </w:r>
          </w:p>
        </w:tc>
      </w:tr>
      <w:tr w:rsidR="00EB6B99" w:rsidTr="00EB6B99">
        <w:trPr>
          <w:trHeight w:val="4011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6B99" w:rsidRPr="00EB6B99" w:rsidRDefault="00EB6B99" w:rsidP="00EB6B99">
            <w:pPr>
              <w:bidi/>
              <w:ind w:left="113" w:right="113"/>
              <w:jc w:val="center"/>
              <w:rPr>
                <w:rFonts w:cs="AdvertisingBold" w:hint="cs"/>
                <w:sz w:val="20"/>
                <w:szCs w:val="20"/>
                <w:rtl/>
              </w:rPr>
            </w:pPr>
            <w:r w:rsidRPr="00EB6B99">
              <w:rPr>
                <w:rFonts w:cs="AdvertisingBold" w:hint="cs"/>
                <w:sz w:val="20"/>
                <w:szCs w:val="20"/>
                <w:rtl/>
              </w:rPr>
              <w:t xml:space="preserve">اذكر </w:t>
            </w:r>
            <w:proofErr w:type="gramStart"/>
            <w:r w:rsidRPr="00EB6B99">
              <w:rPr>
                <w:rFonts w:cs="AdvertisingBold" w:hint="cs"/>
                <w:sz w:val="20"/>
                <w:szCs w:val="20"/>
                <w:rtl/>
              </w:rPr>
              <w:t>أنواع</w:t>
            </w:r>
            <w:proofErr w:type="gramEnd"/>
            <w:r w:rsidRPr="00EB6B99">
              <w:rPr>
                <w:rFonts w:cs="AdvertisingBold" w:hint="cs"/>
                <w:sz w:val="20"/>
                <w:szCs w:val="20"/>
                <w:rtl/>
              </w:rPr>
              <w:t xml:space="preserve"> المؤسسات المهتمة بحقوق الإنسان</w:t>
            </w:r>
          </w:p>
          <w:p w:rsidR="00EB6B99" w:rsidRPr="00EB6B99" w:rsidRDefault="00EB6B99" w:rsidP="00EB6B99">
            <w:pPr>
              <w:bidi/>
              <w:ind w:left="113" w:right="113"/>
              <w:jc w:val="center"/>
              <w:rPr>
                <w:rFonts w:cs="AdvertisingBold"/>
                <w:sz w:val="20"/>
                <w:szCs w:val="20"/>
                <w:rtl/>
              </w:rPr>
            </w:pPr>
            <w:r w:rsidRPr="00EB6B99">
              <w:rPr>
                <w:rFonts w:cs="AdvertisingBold" w:hint="cs"/>
                <w:sz w:val="20"/>
                <w:szCs w:val="20"/>
                <w:rtl/>
              </w:rPr>
              <w:t xml:space="preserve">اذكر </w:t>
            </w:r>
            <w:proofErr w:type="gramStart"/>
            <w:r w:rsidRPr="00EB6B99">
              <w:rPr>
                <w:rFonts w:cs="AdvertisingBold" w:hint="cs"/>
                <w:sz w:val="20"/>
                <w:szCs w:val="20"/>
                <w:rtl/>
              </w:rPr>
              <w:t>الخطوات</w:t>
            </w:r>
            <w:proofErr w:type="gramEnd"/>
            <w:r w:rsidRPr="00EB6B99">
              <w:rPr>
                <w:rFonts w:cs="AdvertisingBold" w:hint="cs"/>
                <w:sz w:val="20"/>
                <w:szCs w:val="20"/>
                <w:rtl/>
              </w:rPr>
              <w:t xml:space="preserve"> المنهجية لإعداد زيارة إلى مؤسسة</w:t>
            </w:r>
          </w:p>
        </w:tc>
        <w:tc>
          <w:tcPr>
            <w:tcW w:w="921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99" w:rsidRPr="000866C7" w:rsidRDefault="00EB6B99" w:rsidP="00EB6B99">
            <w:pPr>
              <w:bidi/>
              <w:jc w:val="both"/>
              <w:rPr>
                <w:rFonts w:cs="AdvertisingBold"/>
                <w:color w:val="FF0000"/>
              </w:rPr>
            </w:pPr>
            <w:r w:rsidRPr="000866C7">
              <w:rPr>
                <w:rFonts w:cs="AdvertisingBold"/>
                <w:color w:val="FF0000"/>
                <w:u w:val="single"/>
                <w:rtl/>
              </w:rPr>
              <w:t>مقدمـة</w:t>
            </w:r>
            <w:r w:rsidRPr="000866C7">
              <w:rPr>
                <w:rFonts w:cs="AdvertisingBold"/>
                <w:color w:val="FF0000"/>
                <w:rtl/>
              </w:rPr>
              <w:t>:</w:t>
            </w:r>
            <w:r>
              <w:rPr>
                <w:rFonts w:cs="AdvertisingBold" w:hint="cs"/>
                <w:color w:val="FF0000"/>
                <w:rtl/>
              </w:rPr>
              <w:t xml:space="preserve">     </w:t>
            </w:r>
            <w:r w:rsidRPr="000866C7">
              <w:rPr>
                <w:rFonts w:cs="AdvertisingBold"/>
                <w:rtl/>
              </w:rPr>
              <w:t xml:space="preserve">تلعب المؤسسات الحقوقية </w:t>
            </w:r>
            <w:proofErr w:type="gramStart"/>
            <w:r w:rsidRPr="000866C7">
              <w:rPr>
                <w:rFonts w:cs="AdvertisingBold"/>
                <w:rtl/>
              </w:rPr>
              <w:t>دورا</w:t>
            </w:r>
            <w:proofErr w:type="gramEnd"/>
            <w:r w:rsidRPr="000866C7">
              <w:rPr>
                <w:rFonts w:cs="AdvertisingBold"/>
                <w:rtl/>
              </w:rPr>
              <w:t xml:space="preserve"> مهما في بناء دولة الحق والقانون.- </w:t>
            </w:r>
            <w:proofErr w:type="gramStart"/>
            <w:r w:rsidRPr="000866C7">
              <w:rPr>
                <w:rFonts w:cs="AdvertisingBold"/>
                <w:rtl/>
              </w:rPr>
              <w:t>فما</w:t>
            </w:r>
            <w:proofErr w:type="gramEnd"/>
            <w:r w:rsidRPr="000866C7">
              <w:rPr>
                <w:rFonts w:cs="AdvertisingBold"/>
                <w:rtl/>
              </w:rPr>
              <w:t xml:space="preserve"> هي هذه المؤسسات؟ - وما هو دورهـا؟- وكيف يمكننا التعرف </w:t>
            </w:r>
            <w:proofErr w:type="gramStart"/>
            <w:r w:rsidRPr="000866C7">
              <w:rPr>
                <w:rFonts w:cs="AdvertisingBold"/>
                <w:rtl/>
              </w:rPr>
              <w:t>عليها</w:t>
            </w:r>
            <w:proofErr w:type="gramEnd"/>
            <w:r w:rsidRPr="000866C7">
              <w:rPr>
                <w:rFonts w:cs="AdvertisingBold"/>
                <w:rtl/>
              </w:rPr>
              <w:t xml:space="preserve"> عن قرب؟</w:t>
            </w:r>
          </w:p>
          <w:p w:rsidR="00EB6B99" w:rsidRPr="000866C7" w:rsidRDefault="00EB6B99" w:rsidP="00EB6B99">
            <w:pPr>
              <w:bidi/>
              <w:jc w:val="both"/>
              <w:rPr>
                <w:rFonts w:cs="AdvertisingBold"/>
                <w:color w:val="FF0000"/>
              </w:rPr>
            </w:pPr>
            <w:r w:rsidRPr="000866C7">
              <w:rPr>
                <w:rFonts w:cs="AdvertisingBold"/>
                <w:color w:val="FF0000"/>
                <w:u w:val="single"/>
              </w:rPr>
              <w:t>І</w:t>
            </w:r>
            <w:r w:rsidRPr="000866C7">
              <w:rPr>
                <w:rFonts w:cs="AdvertisingBold"/>
                <w:color w:val="FF0000"/>
                <w:u w:val="single"/>
                <w:rtl/>
              </w:rPr>
              <w:t>- تهتم عدة مؤسسات بحقوق الإنسان منها الهلال الأحمر المغربي</w:t>
            </w:r>
            <w:r w:rsidRPr="000866C7">
              <w:rPr>
                <w:rFonts w:cs="AdvertisingBold"/>
                <w:color w:val="FF0000"/>
                <w:rtl/>
              </w:rPr>
              <w:t>:</w:t>
            </w:r>
          </w:p>
          <w:p w:rsidR="00EB6B99" w:rsidRPr="000866C7" w:rsidRDefault="00EB6B99" w:rsidP="00EB6B99">
            <w:pPr>
              <w:bidi/>
              <w:jc w:val="both"/>
              <w:rPr>
                <w:rFonts w:cs="AdvertisingBold"/>
              </w:rPr>
            </w:pPr>
            <w:r w:rsidRPr="000866C7">
              <w:rPr>
                <w:rFonts w:cs="AdvertisingBold"/>
                <w:color w:val="0000FF"/>
                <w:rtl/>
              </w:rPr>
              <w:t> </w:t>
            </w:r>
            <w:r w:rsidRPr="000866C7">
              <w:rPr>
                <w:rFonts w:cs="AdvertisingBold"/>
                <w:rtl/>
              </w:rPr>
              <w:t xml:space="preserve">تتعدد المؤسسات المهتمة بحقوق الإنسان بالمغرب، وتختلف ما </w:t>
            </w:r>
            <w:proofErr w:type="gramStart"/>
            <w:r w:rsidRPr="000866C7">
              <w:rPr>
                <w:rFonts w:cs="AdvertisingBold"/>
                <w:rtl/>
              </w:rPr>
              <w:t>بين</w:t>
            </w:r>
            <w:proofErr w:type="gramEnd"/>
            <w:r w:rsidRPr="000866C7">
              <w:rPr>
                <w:rFonts w:cs="AdvertisingBold"/>
                <w:rtl/>
              </w:rPr>
              <w:t>:</w:t>
            </w:r>
          </w:p>
          <w:p w:rsidR="00EB6B99" w:rsidRPr="000866C7" w:rsidRDefault="00EB6B99" w:rsidP="00EB6B99">
            <w:pPr>
              <w:bidi/>
              <w:jc w:val="both"/>
              <w:rPr>
                <w:rFonts w:cs="AdvertisingBold"/>
              </w:rPr>
            </w:pPr>
            <w:r w:rsidRPr="000866C7">
              <w:rPr>
                <w:rFonts w:cs="AdvertisingBold"/>
                <w:color w:val="00B050"/>
                <w:rtl/>
              </w:rPr>
              <w:t>• </w:t>
            </w:r>
            <w:proofErr w:type="gramStart"/>
            <w:r w:rsidRPr="000866C7">
              <w:rPr>
                <w:rFonts w:cs="AdvertisingBold"/>
                <w:color w:val="00B050"/>
                <w:rtl/>
              </w:rPr>
              <w:t>مؤسسات</w:t>
            </w:r>
            <w:proofErr w:type="gramEnd"/>
            <w:r w:rsidRPr="000866C7">
              <w:rPr>
                <w:rFonts w:cs="AdvertisingBold"/>
                <w:color w:val="00B050"/>
                <w:rtl/>
              </w:rPr>
              <w:t xml:space="preserve"> حكومية</w:t>
            </w:r>
            <w:r w:rsidRPr="000866C7">
              <w:rPr>
                <w:rFonts w:cs="AdvertisingBold" w:hint="cs"/>
                <w:color w:val="00B050"/>
                <w:rtl/>
                <w:lang w:bidi="ar-EG"/>
              </w:rPr>
              <w:t>:</w:t>
            </w:r>
            <w:r w:rsidRPr="000866C7">
              <w:rPr>
                <w:rFonts w:cs="AdvertisingBold"/>
                <w:rtl/>
              </w:rPr>
              <w:t xml:space="preserve"> مرتبطة بالسلطة الحكومية وتكتسي طابعا رسميا، كديوان المظالم.</w:t>
            </w:r>
          </w:p>
          <w:p w:rsidR="00EB6B99" w:rsidRPr="000866C7" w:rsidRDefault="00EB6B99" w:rsidP="00EB6B99">
            <w:pPr>
              <w:bidi/>
              <w:jc w:val="both"/>
              <w:rPr>
                <w:rFonts w:cs="AdvertisingBold"/>
              </w:rPr>
            </w:pPr>
            <w:r w:rsidRPr="000866C7">
              <w:rPr>
                <w:rFonts w:cs="AdvertisingBold"/>
                <w:color w:val="00B050"/>
                <w:rtl/>
              </w:rPr>
              <w:t>• </w:t>
            </w:r>
            <w:proofErr w:type="gramStart"/>
            <w:r w:rsidRPr="000866C7">
              <w:rPr>
                <w:rFonts w:cs="AdvertisingBold"/>
                <w:color w:val="00B050"/>
                <w:rtl/>
              </w:rPr>
              <w:t>مؤسسات</w:t>
            </w:r>
            <w:proofErr w:type="gramEnd"/>
            <w:r w:rsidRPr="000866C7">
              <w:rPr>
                <w:rFonts w:cs="AdvertisingBold"/>
                <w:color w:val="00B050"/>
                <w:rtl/>
              </w:rPr>
              <w:t xml:space="preserve"> مختلطة</w:t>
            </w:r>
            <w:r w:rsidRPr="000866C7">
              <w:rPr>
                <w:rFonts w:cs="AdvertisingBold" w:hint="cs"/>
                <w:color w:val="00B050"/>
                <w:rtl/>
              </w:rPr>
              <w:t>:</w:t>
            </w:r>
            <w:r w:rsidRPr="000866C7">
              <w:rPr>
                <w:rFonts w:cs="AdvertisingBold"/>
                <w:rtl/>
              </w:rPr>
              <w:t xml:space="preserve"> تتشكل من فعاليات متنوعة منها ما هو رسمي وما هو غير رسمي كالمجلس الاستشاري لحقوق الإنسان.</w:t>
            </w:r>
          </w:p>
          <w:p w:rsidR="00EB6B99" w:rsidRPr="000866C7" w:rsidRDefault="00EB6B99" w:rsidP="00EB6B99">
            <w:pPr>
              <w:bidi/>
              <w:jc w:val="both"/>
              <w:rPr>
                <w:rFonts w:cs="AdvertisingBold"/>
              </w:rPr>
            </w:pPr>
            <w:r w:rsidRPr="000866C7">
              <w:rPr>
                <w:rFonts w:cs="AdvertisingBold"/>
                <w:color w:val="00B050"/>
                <w:rtl/>
              </w:rPr>
              <w:t>• </w:t>
            </w:r>
            <w:proofErr w:type="gramStart"/>
            <w:r w:rsidRPr="000866C7">
              <w:rPr>
                <w:rFonts w:cs="AdvertisingBold"/>
                <w:color w:val="00B050"/>
                <w:rtl/>
              </w:rPr>
              <w:t>مؤسسات</w:t>
            </w:r>
            <w:proofErr w:type="gramEnd"/>
            <w:r w:rsidRPr="000866C7">
              <w:rPr>
                <w:rFonts w:cs="AdvertisingBold"/>
                <w:color w:val="00B050"/>
                <w:rtl/>
              </w:rPr>
              <w:t xml:space="preserve"> غير حكومية</w:t>
            </w:r>
            <w:r w:rsidRPr="000866C7">
              <w:rPr>
                <w:rFonts w:cs="AdvertisingBold" w:hint="cs"/>
                <w:color w:val="00B050"/>
                <w:rtl/>
              </w:rPr>
              <w:t>:</w:t>
            </w:r>
            <w:r w:rsidRPr="000866C7">
              <w:rPr>
                <w:rFonts w:cs="AdvertisingBold"/>
                <w:rtl/>
              </w:rPr>
              <w:t xml:space="preserve"> مستقلة عن السلطة، تتشكل من فعاليات المجتمع المدني كالجمعية المغربية لحقوق الإنسان.</w:t>
            </w:r>
          </w:p>
          <w:p w:rsidR="00EB6B99" w:rsidRPr="000866C7" w:rsidRDefault="00EB6B99" w:rsidP="00EB6B99">
            <w:pPr>
              <w:bidi/>
              <w:jc w:val="both"/>
              <w:rPr>
                <w:rFonts w:cs="AdvertisingBold"/>
                <w:color w:val="FF0000"/>
              </w:rPr>
            </w:pPr>
            <w:r w:rsidRPr="000866C7">
              <w:rPr>
                <w:rFonts w:cs="AdvertisingBold"/>
                <w:color w:val="FF0000"/>
                <w:u w:val="single"/>
              </w:rPr>
              <w:t>II</w:t>
            </w:r>
            <w:r w:rsidRPr="000866C7">
              <w:rPr>
                <w:rFonts w:cs="AdvertisingBold"/>
                <w:color w:val="FF0000"/>
                <w:u w:val="single"/>
                <w:rtl/>
              </w:rPr>
              <w:t xml:space="preserve"> ـ الخطوات المنهجية لإعداد زيارة وتنفيذها</w:t>
            </w:r>
            <w:r w:rsidRPr="000866C7">
              <w:rPr>
                <w:rFonts w:cs="AdvertisingBold"/>
                <w:color w:val="FF0000"/>
                <w:rtl/>
              </w:rPr>
              <w:t>:</w:t>
            </w:r>
          </w:p>
          <w:p w:rsidR="00EB6B99" w:rsidRPr="000866C7" w:rsidRDefault="00EB6B99" w:rsidP="00EB6B99">
            <w:pPr>
              <w:bidi/>
              <w:jc w:val="both"/>
              <w:rPr>
                <w:rFonts w:cs="AdvertisingBold" w:hint="cs"/>
                <w:color w:val="000080"/>
                <w:rtl/>
                <w:lang w:bidi="ar-AE"/>
              </w:rPr>
            </w:pPr>
            <w:r w:rsidRPr="000866C7">
              <w:rPr>
                <w:rFonts w:cs="AdvertisingBold"/>
                <w:color w:val="000080"/>
                <w:rtl/>
              </w:rPr>
              <w:t xml:space="preserve">• </w:t>
            </w:r>
            <w:proofErr w:type="gramStart"/>
            <w:r w:rsidRPr="000866C7">
              <w:rPr>
                <w:rFonts w:cs="AdvertisingBold"/>
                <w:rtl/>
              </w:rPr>
              <w:t>تحديد</w:t>
            </w:r>
            <w:proofErr w:type="gramEnd"/>
            <w:r w:rsidRPr="000866C7">
              <w:rPr>
                <w:rFonts w:cs="AdvertisingBold"/>
                <w:rtl/>
              </w:rPr>
              <w:t xml:space="preserve"> تاريخ الزيارة.• القيام بالترتيبات اللازمة للزيارة.• تدقيق الأهداف من الزيارة.• إجراء لقاء تواصلي مع المسؤولين عن المؤسسة.• تنفيذ الدور </w:t>
            </w:r>
            <w:proofErr w:type="gramStart"/>
            <w:r w:rsidRPr="000866C7">
              <w:rPr>
                <w:rFonts w:cs="AdvertisingBold"/>
                <w:rtl/>
              </w:rPr>
              <w:t>والمهام</w:t>
            </w:r>
            <w:proofErr w:type="gramEnd"/>
            <w:r w:rsidRPr="000866C7">
              <w:rPr>
                <w:rFonts w:cs="AdvertisingBold"/>
                <w:rtl/>
              </w:rPr>
              <w:t>.• شكر المسؤولين عن المؤسسة.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99" w:rsidRPr="000379B6" w:rsidRDefault="00EB6B99" w:rsidP="00EB6B99">
            <w:pPr>
              <w:bidi/>
              <w:jc w:val="center"/>
              <w:rPr>
                <w:rFonts w:cs="AdvertisingBold"/>
                <w:b/>
                <w:bCs/>
                <w:sz w:val="24"/>
                <w:szCs w:val="24"/>
                <w:rtl/>
              </w:rPr>
            </w:pPr>
          </w:p>
          <w:p w:rsidR="00EB6B99" w:rsidRPr="000379B6" w:rsidRDefault="00EB6B99" w:rsidP="00EB6B99">
            <w:pPr>
              <w:bidi/>
              <w:jc w:val="center"/>
              <w:rPr>
                <w:rFonts w:cs="AdvertisingBold" w:hint="cs"/>
                <w:sz w:val="24"/>
                <w:szCs w:val="24"/>
                <w:rtl/>
              </w:rPr>
            </w:pPr>
            <w:r w:rsidRPr="000379B6">
              <w:rPr>
                <w:rFonts w:cs="AdvertisingBold" w:hint="cs"/>
                <w:sz w:val="24"/>
                <w:szCs w:val="24"/>
                <w:rtl/>
              </w:rPr>
              <w:t>الخطاطة</w:t>
            </w:r>
          </w:p>
          <w:p w:rsidR="00EB6B99" w:rsidRPr="000379B6" w:rsidRDefault="00EB6B99" w:rsidP="00EB6B99">
            <w:pPr>
              <w:bidi/>
              <w:jc w:val="center"/>
              <w:rPr>
                <w:rFonts w:cs="AdvertisingBold"/>
                <w:sz w:val="24"/>
                <w:szCs w:val="24"/>
                <w:rtl/>
              </w:rPr>
            </w:pPr>
            <w:r w:rsidRPr="000379B6">
              <w:rPr>
                <w:rFonts w:cs="AdvertisingBold" w:hint="cs"/>
                <w:sz w:val="24"/>
                <w:szCs w:val="24"/>
                <w:rtl/>
              </w:rPr>
              <w:t>191</w:t>
            </w:r>
          </w:p>
          <w:p w:rsidR="00EB6B99" w:rsidRPr="000379B6" w:rsidRDefault="00EB6B99" w:rsidP="00EB6B99">
            <w:pPr>
              <w:bidi/>
              <w:jc w:val="center"/>
              <w:rPr>
                <w:rFonts w:cs="AdvertisingBold"/>
                <w:sz w:val="24"/>
                <w:szCs w:val="24"/>
                <w:rtl/>
              </w:rPr>
            </w:pPr>
          </w:p>
          <w:p w:rsidR="00EB6B99" w:rsidRPr="000379B6" w:rsidRDefault="00EB6B99" w:rsidP="00EB6B99">
            <w:pPr>
              <w:bidi/>
              <w:jc w:val="center"/>
              <w:rPr>
                <w:rFonts w:cs="AdvertisingBold" w:hint="cs"/>
                <w:sz w:val="24"/>
                <w:szCs w:val="24"/>
                <w:rtl/>
              </w:rPr>
            </w:pPr>
            <w:r w:rsidRPr="000379B6">
              <w:rPr>
                <w:rFonts w:cs="AdvertisingBold" w:hint="cs"/>
                <w:sz w:val="24"/>
                <w:szCs w:val="24"/>
                <w:rtl/>
              </w:rPr>
              <w:t>الخريطة</w:t>
            </w:r>
          </w:p>
          <w:p w:rsidR="00EB6B99" w:rsidRPr="000379B6" w:rsidRDefault="00EB6B99" w:rsidP="00EB6B99">
            <w:pPr>
              <w:bidi/>
              <w:jc w:val="center"/>
              <w:rPr>
                <w:rFonts w:cs="AdvertisingBold" w:hint="cs"/>
                <w:sz w:val="24"/>
                <w:szCs w:val="24"/>
                <w:rtl/>
              </w:rPr>
            </w:pPr>
            <w:r w:rsidRPr="000379B6">
              <w:rPr>
                <w:rFonts w:cs="AdvertisingBold" w:hint="cs"/>
                <w:sz w:val="24"/>
                <w:szCs w:val="24"/>
                <w:rtl/>
              </w:rPr>
              <w:t>192</w:t>
            </w:r>
          </w:p>
          <w:p w:rsidR="00EB6B99" w:rsidRDefault="00EB6B99" w:rsidP="00EB6B99">
            <w:pPr>
              <w:bidi/>
              <w:jc w:val="center"/>
              <w:rPr>
                <w:rFonts w:cs="AdvertisingBold" w:hint="cs"/>
                <w:sz w:val="24"/>
                <w:szCs w:val="24"/>
                <w:rtl/>
              </w:rPr>
            </w:pPr>
          </w:p>
          <w:p w:rsidR="00EB6B99" w:rsidRPr="000379B6" w:rsidRDefault="00EB6B99" w:rsidP="00EB6B99">
            <w:pPr>
              <w:bidi/>
              <w:rPr>
                <w:rFonts w:cs="AdvertisingBold" w:hint="cs"/>
                <w:sz w:val="24"/>
                <w:szCs w:val="24"/>
                <w:rtl/>
              </w:rPr>
            </w:pPr>
          </w:p>
          <w:p w:rsidR="00EB6B99" w:rsidRPr="000379B6" w:rsidRDefault="00EB6B99" w:rsidP="00EB6B99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 w:rsidRPr="000379B6">
              <w:rPr>
                <w:rFonts w:cs="AdvertisingBold" w:hint="cs"/>
                <w:sz w:val="24"/>
                <w:szCs w:val="24"/>
                <w:rtl/>
              </w:rPr>
              <w:t>النشاط2</w:t>
            </w:r>
          </w:p>
          <w:p w:rsidR="00EB6B99" w:rsidRPr="000379B6" w:rsidRDefault="00EB6B99" w:rsidP="00EB6B99">
            <w:pPr>
              <w:bidi/>
              <w:jc w:val="center"/>
              <w:rPr>
                <w:rFonts w:cs="AdvertisingBold"/>
                <w:sz w:val="26"/>
                <w:szCs w:val="26"/>
                <w:rtl/>
              </w:rPr>
            </w:pP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B99" w:rsidRPr="000866C7" w:rsidRDefault="00EB6B99" w:rsidP="00EB6B99">
            <w:pPr>
              <w:pStyle w:val="Paragraphedeliste"/>
              <w:numPr>
                <w:ilvl w:val="0"/>
                <w:numId w:val="14"/>
              </w:numPr>
              <w:bidi/>
              <w:ind w:left="317" w:hanging="283"/>
              <w:jc w:val="both"/>
              <w:rPr>
                <w:rFonts w:cs="AdvertisingBold" w:hint="cs"/>
                <w:rtl/>
              </w:rPr>
            </w:pPr>
            <w:r w:rsidRPr="000866C7">
              <w:rPr>
                <w:rFonts w:cs="AdvertisingBold" w:hint="cs"/>
                <w:rtl/>
              </w:rPr>
              <w:t xml:space="preserve">اقرأ </w:t>
            </w:r>
            <w:proofErr w:type="gramStart"/>
            <w:r w:rsidRPr="000866C7">
              <w:rPr>
                <w:rFonts w:cs="AdvertisingBold" w:hint="cs"/>
                <w:rtl/>
              </w:rPr>
              <w:t>معطيات</w:t>
            </w:r>
            <w:proofErr w:type="gramEnd"/>
            <w:r w:rsidRPr="000866C7">
              <w:rPr>
                <w:rFonts w:cs="AdvertisingBold" w:hint="cs"/>
                <w:rtl/>
              </w:rPr>
              <w:t xml:space="preserve"> الخطاطة</w:t>
            </w:r>
            <w:r>
              <w:rPr>
                <w:rFonts w:cs="AdvertisingBold" w:hint="cs"/>
                <w:rtl/>
              </w:rPr>
              <w:t>؛</w:t>
            </w:r>
          </w:p>
          <w:p w:rsidR="00EB6B99" w:rsidRPr="000866C7" w:rsidRDefault="00EB6B99" w:rsidP="00EB6B99">
            <w:pPr>
              <w:pStyle w:val="Paragraphedeliste"/>
              <w:numPr>
                <w:ilvl w:val="0"/>
                <w:numId w:val="14"/>
              </w:numPr>
              <w:bidi/>
              <w:ind w:left="317" w:hanging="283"/>
              <w:jc w:val="both"/>
              <w:rPr>
                <w:rFonts w:cs="AdvertisingBold" w:hint="cs"/>
                <w:rtl/>
              </w:rPr>
            </w:pPr>
            <w:proofErr w:type="gramStart"/>
            <w:r w:rsidRPr="000866C7">
              <w:rPr>
                <w:rFonts w:cs="AdvertisingBold" w:hint="cs"/>
                <w:rtl/>
              </w:rPr>
              <w:t>استخرج</w:t>
            </w:r>
            <w:proofErr w:type="gramEnd"/>
            <w:r w:rsidRPr="000866C7">
              <w:rPr>
                <w:rFonts w:cs="AdvertisingBold" w:hint="cs"/>
                <w:rtl/>
              </w:rPr>
              <w:t xml:space="preserve"> أنواع المؤسسات المهتمة بحقوق الإنسان</w:t>
            </w:r>
            <w:r>
              <w:rPr>
                <w:rFonts w:cs="AdvertisingBold" w:hint="cs"/>
                <w:rtl/>
              </w:rPr>
              <w:t>؛</w:t>
            </w:r>
          </w:p>
          <w:p w:rsidR="00EB6B99" w:rsidRPr="000866C7" w:rsidRDefault="00EB6B99" w:rsidP="00EB6B99">
            <w:pPr>
              <w:pStyle w:val="Paragraphedeliste"/>
              <w:numPr>
                <w:ilvl w:val="0"/>
                <w:numId w:val="14"/>
              </w:numPr>
              <w:bidi/>
              <w:ind w:left="317" w:hanging="283"/>
              <w:jc w:val="both"/>
              <w:rPr>
                <w:rFonts w:cs="AdvertisingBold" w:hint="cs"/>
                <w:rtl/>
              </w:rPr>
            </w:pPr>
            <w:r w:rsidRPr="000866C7">
              <w:rPr>
                <w:rFonts w:cs="AdvertisingBold" w:hint="cs"/>
                <w:rtl/>
              </w:rPr>
              <w:t xml:space="preserve">ابرز </w:t>
            </w:r>
            <w:proofErr w:type="gramStart"/>
            <w:r w:rsidRPr="000866C7">
              <w:rPr>
                <w:rFonts w:cs="AdvertisingBold" w:hint="cs"/>
                <w:rtl/>
              </w:rPr>
              <w:t>الفرق</w:t>
            </w:r>
            <w:proofErr w:type="gramEnd"/>
            <w:r w:rsidRPr="000866C7">
              <w:rPr>
                <w:rFonts w:cs="AdvertisingBold" w:hint="cs"/>
                <w:rtl/>
              </w:rPr>
              <w:t xml:space="preserve"> بينها</w:t>
            </w:r>
            <w:r>
              <w:rPr>
                <w:rFonts w:cs="AdvertisingBold" w:hint="cs"/>
                <w:rtl/>
              </w:rPr>
              <w:t>؛</w:t>
            </w:r>
          </w:p>
          <w:p w:rsidR="00EB6B99" w:rsidRPr="000866C7" w:rsidRDefault="00EB6B99" w:rsidP="00EB6B99">
            <w:pPr>
              <w:pStyle w:val="Paragraphedeliste"/>
              <w:numPr>
                <w:ilvl w:val="0"/>
                <w:numId w:val="14"/>
              </w:numPr>
              <w:bidi/>
              <w:ind w:left="317" w:hanging="283"/>
              <w:jc w:val="both"/>
              <w:rPr>
                <w:rFonts w:cs="AdvertisingBold" w:hint="cs"/>
                <w:rtl/>
              </w:rPr>
            </w:pPr>
            <w:r w:rsidRPr="000866C7">
              <w:rPr>
                <w:rFonts w:cs="AdvertisingBold" w:hint="cs"/>
                <w:rtl/>
              </w:rPr>
              <w:t xml:space="preserve">سم </w:t>
            </w:r>
            <w:proofErr w:type="gramStart"/>
            <w:r w:rsidRPr="000866C7">
              <w:rPr>
                <w:rFonts w:cs="AdvertisingBold" w:hint="cs"/>
                <w:rtl/>
              </w:rPr>
              <w:t>المؤسسة</w:t>
            </w:r>
            <w:proofErr w:type="gramEnd"/>
            <w:r w:rsidRPr="000866C7">
              <w:rPr>
                <w:rFonts w:cs="AdvertisingBold" w:hint="cs"/>
                <w:rtl/>
              </w:rPr>
              <w:t xml:space="preserve"> موضوع الخريطة</w:t>
            </w:r>
            <w:r>
              <w:rPr>
                <w:rFonts w:cs="AdvertisingBold" w:hint="cs"/>
                <w:rtl/>
              </w:rPr>
              <w:t>؛</w:t>
            </w:r>
          </w:p>
          <w:p w:rsidR="00EB6B99" w:rsidRPr="000866C7" w:rsidRDefault="00EB6B99" w:rsidP="00EB6B99">
            <w:pPr>
              <w:pStyle w:val="Paragraphedeliste"/>
              <w:numPr>
                <w:ilvl w:val="0"/>
                <w:numId w:val="14"/>
              </w:numPr>
              <w:bidi/>
              <w:ind w:left="317" w:hanging="283"/>
              <w:jc w:val="both"/>
              <w:rPr>
                <w:rFonts w:cs="AdvertisingBold" w:hint="cs"/>
                <w:rtl/>
              </w:rPr>
            </w:pPr>
            <w:r w:rsidRPr="000866C7">
              <w:rPr>
                <w:rFonts w:cs="AdvertisingBold" w:hint="cs"/>
                <w:rtl/>
              </w:rPr>
              <w:t xml:space="preserve">حدد </w:t>
            </w:r>
            <w:proofErr w:type="gramStart"/>
            <w:r w:rsidRPr="000866C7">
              <w:rPr>
                <w:rFonts w:cs="AdvertisingBold" w:hint="cs"/>
                <w:rtl/>
              </w:rPr>
              <w:t>نوع</w:t>
            </w:r>
            <w:proofErr w:type="gramEnd"/>
            <w:r w:rsidRPr="000866C7">
              <w:rPr>
                <w:rFonts w:cs="AdvertisingBold" w:hint="cs"/>
                <w:rtl/>
              </w:rPr>
              <w:t xml:space="preserve"> المؤسسات التي تنتمي إليه</w:t>
            </w:r>
            <w:r>
              <w:rPr>
                <w:rFonts w:cs="AdvertisingBold" w:hint="cs"/>
                <w:rtl/>
              </w:rPr>
              <w:t>؛</w:t>
            </w:r>
          </w:p>
          <w:p w:rsidR="00EB6B99" w:rsidRPr="000866C7" w:rsidRDefault="00EB6B99" w:rsidP="00EB6B99">
            <w:pPr>
              <w:pStyle w:val="Paragraphedeliste"/>
              <w:numPr>
                <w:ilvl w:val="0"/>
                <w:numId w:val="14"/>
              </w:numPr>
              <w:bidi/>
              <w:ind w:left="317" w:hanging="283"/>
              <w:jc w:val="both"/>
              <w:rPr>
                <w:rFonts w:cs="AdvertisingBold" w:hint="cs"/>
                <w:b/>
                <w:bCs/>
                <w:rtl/>
              </w:rPr>
            </w:pPr>
            <w:r w:rsidRPr="000866C7">
              <w:rPr>
                <w:rFonts w:cs="AdvertisingBold" w:hint="cs"/>
                <w:rtl/>
              </w:rPr>
              <w:t xml:space="preserve">ابرز </w:t>
            </w:r>
            <w:proofErr w:type="gramStart"/>
            <w:r w:rsidRPr="000866C7">
              <w:rPr>
                <w:rFonts w:cs="AdvertisingBold" w:hint="cs"/>
                <w:rtl/>
              </w:rPr>
              <w:t>الدور</w:t>
            </w:r>
            <w:proofErr w:type="gramEnd"/>
            <w:r w:rsidRPr="000866C7">
              <w:rPr>
                <w:rFonts w:cs="AdvertisingBold" w:hint="cs"/>
                <w:rtl/>
              </w:rPr>
              <w:t xml:space="preserve"> الذي تقوم به مؤسسة الهلال الأحمر المغربي</w:t>
            </w:r>
            <w:r>
              <w:rPr>
                <w:rFonts w:cs="AdvertisingBold" w:hint="cs"/>
                <w:rtl/>
              </w:rPr>
              <w:t>.</w:t>
            </w:r>
          </w:p>
        </w:tc>
        <w:tc>
          <w:tcPr>
            <w:tcW w:w="1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extDirection w:val="btLr"/>
            <w:vAlign w:val="center"/>
          </w:tcPr>
          <w:p w:rsidR="00EB6B99" w:rsidRPr="00EB6B99" w:rsidRDefault="00EB6B99" w:rsidP="00EB6B99">
            <w:pPr>
              <w:bidi/>
              <w:ind w:left="113" w:right="113"/>
              <w:jc w:val="center"/>
              <w:rPr>
                <w:rFonts w:cs="AdvertisingBold" w:hint="cs"/>
                <w:sz w:val="20"/>
                <w:szCs w:val="20"/>
                <w:rtl/>
              </w:rPr>
            </w:pPr>
            <w:r w:rsidRPr="00EB6B99">
              <w:rPr>
                <w:rFonts w:cs="AdvertisingBold" w:hint="cs"/>
                <w:sz w:val="20"/>
                <w:szCs w:val="20"/>
                <w:rtl/>
              </w:rPr>
              <w:t xml:space="preserve">تعرف </w:t>
            </w:r>
            <w:proofErr w:type="gramStart"/>
            <w:r w:rsidRPr="00EB6B99">
              <w:rPr>
                <w:rFonts w:cs="AdvertisingBold" w:hint="cs"/>
                <w:sz w:val="20"/>
                <w:szCs w:val="20"/>
                <w:rtl/>
              </w:rPr>
              <w:t>أنواع</w:t>
            </w:r>
            <w:proofErr w:type="gramEnd"/>
            <w:r w:rsidRPr="00EB6B99">
              <w:rPr>
                <w:rFonts w:cs="AdvertisingBold" w:hint="cs"/>
                <w:sz w:val="20"/>
                <w:szCs w:val="20"/>
                <w:rtl/>
              </w:rPr>
              <w:t xml:space="preserve"> المؤسسات المهتمة بحقوق الإنسان</w:t>
            </w:r>
          </w:p>
          <w:p w:rsidR="00EB6B99" w:rsidRPr="00EB6B99" w:rsidRDefault="00EB6B99" w:rsidP="00EB6B99">
            <w:pPr>
              <w:bidi/>
              <w:ind w:left="113" w:right="113"/>
              <w:jc w:val="center"/>
              <w:rPr>
                <w:rFonts w:cs="AdvertisingBold"/>
                <w:sz w:val="20"/>
                <w:szCs w:val="20"/>
                <w:rtl/>
              </w:rPr>
            </w:pPr>
            <w:r w:rsidRPr="00EB6B99">
              <w:rPr>
                <w:rFonts w:cs="AdvertisingBold" w:hint="cs"/>
                <w:sz w:val="20"/>
                <w:szCs w:val="20"/>
                <w:rtl/>
              </w:rPr>
              <w:t>تعرف الخطوات المنهجية لإعداد زيارة والتدرب على تنفيذها</w:t>
            </w:r>
          </w:p>
        </w:tc>
      </w:tr>
      <w:tr w:rsidR="00EB6B99" w:rsidTr="00EB6B99">
        <w:trPr>
          <w:trHeight w:val="4599"/>
        </w:trPr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6B99" w:rsidRPr="00EB6B99" w:rsidRDefault="00EB6B99" w:rsidP="00EB6B99">
            <w:pPr>
              <w:bidi/>
              <w:ind w:left="113" w:right="113"/>
              <w:jc w:val="center"/>
              <w:rPr>
                <w:rFonts w:cs="AdvertisingBold"/>
                <w:sz w:val="20"/>
                <w:szCs w:val="20"/>
                <w:rtl/>
              </w:rPr>
            </w:pPr>
            <w:r w:rsidRPr="00EB6B99">
              <w:rPr>
                <w:rFonts w:cs="AdvertisingBold" w:hint="cs"/>
                <w:sz w:val="20"/>
                <w:szCs w:val="20"/>
                <w:rtl/>
              </w:rPr>
              <w:t xml:space="preserve">اذكر مراحل </w:t>
            </w:r>
            <w:proofErr w:type="gramStart"/>
            <w:r w:rsidRPr="00EB6B99">
              <w:rPr>
                <w:rFonts w:cs="AdvertisingBold" w:hint="cs"/>
                <w:sz w:val="20"/>
                <w:szCs w:val="20"/>
                <w:rtl/>
              </w:rPr>
              <w:t>كتابة</w:t>
            </w:r>
            <w:proofErr w:type="gramEnd"/>
            <w:r w:rsidRPr="00EB6B99">
              <w:rPr>
                <w:rFonts w:cs="AdvertisingBold" w:hint="cs"/>
                <w:sz w:val="20"/>
                <w:szCs w:val="20"/>
                <w:rtl/>
              </w:rPr>
              <w:t xml:space="preserve"> تقرير الزيارة</w:t>
            </w:r>
          </w:p>
        </w:tc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99" w:rsidRPr="000866C7" w:rsidRDefault="00EB6B99" w:rsidP="00EB6B99">
            <w:pPr>
              <w:bidi/>
              <w:jc w:val="both"/>
              <w:rPr>
                <w:rFonts w:cs="AdvertisingBold"/>
                <w:color w:val="FF0000"/>
              </w:rPr>
            </w:pPr>
            <w:r w:rsidRPr="000866C7">
              <w:rPr>
                <w:rFonts w:cs="AdvertisingBold"/>
                <w:color w:val="FF0000"/>
                <w:u w:val="single"/>
              </w:rPr>
              <w:t>ІІ</w:t>
            </w:r>
            <w:r w:rsidRPr="000866C7">
              <w:rPr>
                <w:rFonts w:cs="AdvertisingBold"/>
                <w:color w:val="FF0000"/>
                <w:u w:val="single"/>
                <w:rtl/>
              </w:rPr>
              <w:t xml:space="preserve"> - تطبيقـات</w:t>
            </w:r>
            <w:r w:rsidRPr="000866C7">
              <w:rPr>
                <w:rFonts w:cs="AdvertisingBold"/>
                <w:color w:val="FF0000"/>
                <w:rtl/>
              </w:rPr>
              <w:t xml:space="preserve">: </w:t>
            </w:r>
          </w:p>
          <w:p w:rsidR="00EB6B99" w:rsidRPr="000866C7" w:rsidRDefault="00EB6B99" w:rsidP="00EB6B99">
            <w:pPr>
              <w:bidi/>
              <w:jc w:val="both"/>
              <w:rPr>
                <w:rFonts w:cs="AdvertisingBold"/>
                <w:color w:val="008000"/>
              </w:rPr>
            </w:pPr>
            <w:r w:rsidRPr="000866C7">
              <w:rPr>
                <w:rFonts w:cs="AdvertisingBold" w:hint="cs"/>
                <w:color w:val="008000"/>
                <w:u w:val="single"/>
                <w:rtl/>
              </w:rPr>
              <w:t>1</w:t>
            </w:r>
            <w:r w:rsidRPr="000866C7">
              <w:rPr>
                <w:rFonts w:cs="AdvertisingBold"/>
                <w:color w:val="008000"/>
                <w:u w:val="single"/>
                <w:rtl/>
              </w:rPr>
              <w:t xml:space="preserve"> ـ التدرب على إجراء استجواب/ مقابلة</w:t>
            </w:r>
            <w:r w:rsidRPr="000866C7">
              <w:rPr>
                <w:rFonts w:cs="AdvertisingBold"/>
                <w:color w:val="008000"/>
                <w:rtl/>
              </w:rPr>
              <w:t>:</w:t>
            </w:r>
          </w:p>
          <w:p w:rsidR="00EB6B99" w:rsidRPr="000866C7" w:rsidRDefault="00EB6B99" w:rsidP="00EB6B99">
            <w:pPr>
              <w:bidi/>
              <w:jc w:val="both"/>
              <w:rPr>
                <w:rFonts w:cs="AdvertisingBold"/>
                <w:color w:val="0000FF"/>
              </w:rPr>
            </w:pPr>
            <w:r w:rsidRPr="000866C7">
              <w:rPr>
                <w:rFonts w:cs="AdvertisingBold"/>
                <w:color w:val="FF0000"/>
                <w:rtl/>
              </w:rPr>
              <w:t xml:space="preserve">- </w:t>
            </w:r>
            <w:proofErr w:type="gramStart"/>
            <w:r w:rsidRPr="000866C7">
              <w:rPr>
                <w:rFonts w:cs="AdvertisingBold"/>
                <w:color w:val="FF0000"/>
                <w:rtl/>
              </w:rPr>
              <w:t>مفهوم</w:t>
            </w:r>
            <w:proofErr w:type="gramEnd"/>
            <w:r w:rsidRPr="000866C7">
              <w:rPr>
                <w:rFonts w:cs="AdvertisingBold"/>
                <w:color w:val="FF0000"/>
                <w:rtl/>
              </w:rPr>
              <w:t xml:space="preserve"> المقابلة:</w:t>
            </w:r>
            <w:r w:rsidRPr="000866C7">
              <w:rPr>
                <w:rFonts w:cs="AdvertisingBold"/>
                <w:color w:val="0000FF"/>
                <w:rtl/>
              </w:rPr>
              <w:t> </w:t>
            </w:r>
            <w:r w:rsidRPr="000866C7">
              <w:rPr>
                <w:rFonts w:cs="AdvertisingBold"/>
                <w:rtl/>
              </w:rPr>
              <w:t>المقابلة هي تقنية لجمع المعلومات والبيانات من خلال إجراء حديث مع شخص أو مجموعة أشخاص، وذلك بغرض استثمار تلك المعلومات والبيانات لأهداف محددة.</w:t>
            </w:r>
            <w:r w:rsidRPr="000866C7">
              <w:rPr>
                <w:rFonts w:cs="AdvertisingBold" w:hint="cs"/>
                <w:rtl/>
              </w:rPr>
              <w:t xml:space="preserve"> </w:t>
            </w:r>
            <w:r w:rsidRPr="000866C7">
              <w:rPr>
                <w:rFonts w:cs="AdvertisingBold"/>
                <w:rtl/>
              </w:rPr>
              <w:t xml:space="preserve">المقابلة أنواع، </w:t>
            </w:r>
            <w:proofErr w:type="gramStart"/>
            <w:r w:rsidRPr="000866C7">
              <w:rPr>
                <w:rFonts w:cs="AdvertisingBold"/>
                <w:rtl/>
              </w:rPr>
              <w:t>فهناك</w:t>
            </w:r>
            <w:proofErr w:type="gramEnd"/>
            <w:r w:rsidRPr="000866C7">
              <w:rPr>
                <w:rFonts w:cs="AdvertisingBold"/>
                <w:rtl/>
              </w:rPr>
              <w:t>: مقابلة ذات أسئلة مغلقة، مقابلة ذات أسئلة بعضها مغلق وبعضها مفتوح والمقابلة ذات الأسئلة المفتوحة.</w:t>
            </w:r>
          </w:p>
          <w:p w:rsidR="00EB6B99" w:rsidRPr="000866C7" w:rsidRDefault="00EB6B99" w:rsidP="00EB6B99">
            <w:pPr>
              <w:bidi/>
              <w:jc w:val="both"/>
              <w:rPr>
                <w:rFonts w:cs="AdvertisingBold"/>
                <w:color w:val="000080"/>
              </w:rPr>
            </w:pPr>
            <w:r w:rsidRPr="000866C7">
              <w:rPr>
                <w:rFonts w:cs="AdvertisingBold"/>
                <w:color w:val="FF0000"/>
                <w:rtl/>
              </w:rPr>
              <w:t xml:space="preserve">- </w:t>
            </w:r>
            <w:proofErr w:type="gramStart"/>
            <w:r w:rsidRPr="000866C7">
              <w:rPr>
                <w:rFonts w:cs="AdvertisingBold"/>
                <w:color w:val="FF0000"/>
                <w:rtl/>
              </w:rPr>
              <w:t>مواصفات</w:t>
            </w:r>
            <w:proofErr w:type="gramEnd"/>
            <w:r w:rsidRPr="000866C7">
              <w:rPr>
                <w:rFonts w:cs="AdvertisingBold"/>
                <w:color w:val="FF0000"/>
                <w:rtl/>
              </w:rPr>
              <w:t xml:space="preserve"> الإعداد للمقابلة:</w:t>
            </w:r>
            <w:r w:rsidRPr="000866C7">
              <w:rPr>
                <w:rFonts w:cs="AdvertisingBold"/>
                <w:rtl/>
              </w:rPr>
              <w:t xml:space="preserve">• تحديد موضوع وأهداف المقابلة.• ضبط بنود المقابلة </w:t>
            </w:r>
            <w:proofErr w:type="gramStart"/>
            <w:r w:rsidRPr="000866C7">
              <w:rPr>
                <w:rFonts w:cs="AdvertisingBold"/>
                <w:rtl/>
              </w:rPr>
              <w:t>وترتيبها</w:t>
            </w:r>
            <w:proofErr w:type="gramEnd"/>
            <w:r w:rsidRPr="000866C7">
              <w:rPr>
                <w:rFonts w:cs="AdvertisingBold"/>
                <w:rtl/>
              </w:rPr>
              <w:t xml:space="preserve">.• </w:t>
            </w:r>
            <w:proofErr w:type="gramStart"/>
            <w:r w:rsidRPr="000866C7">
              <w:rPr>
                <w:rFonts w:cs="AdvertisingBold"/>
                <w:rtl/>
              </w:rPr>
              <w:t>صياغة</w:t>
            </w:r>
            <w:proofErr w:type="gramEnd"/>
            <w:r w:rsidRPr="000866C7">
              <w:rPr>
                <w:rFonts w:cs="AdvertisingBold"/>
                <w:rtl/>
              </w:rPr>
              <w:t xml:space="preserve"> أسئلة واضحة.• شكر المسؤولين عن المؤسسة.</w:t>
            </w:r>
          </w:p>
          <w:p w:rsidR="00EB6B99" w:rsidRPr="000866C7" w:rsidRDefault="00EB6B99" w:rsidP="00EB6B99">
            <w:pPr>
              <w:bidi/>
              <w:jc w:val="both"/>
              <w:rPr>
                <w:rFonts w:cs="AdvertisingBold"/>
                <w:color w:val="000080"/>
              </w:rPr>
            </w:pPr>
            <w:r w:rsidRPr="000866C7">
              <w:rPr>
                <w:rFonts w:cs="AdvertisingBold"/>
                <w:color w:val="FF0000"/>
                <w:rtl/>
              </w:rPr>
              <w:t xml:space="preserve">- </w:t>
            </w:r>
            <w:proofErr w:type="gramStart"/>
            <w:r w:rsidRPr="000866C7">
              <w:rPr>
                <w:rFonts w:cs="AdvertisingBold"/>
                <w:color w:val="FF0000"/>
                <w:rtl/>
              </w:rPr>
              <w:t>مواصفات</w:t>
            </w:r>
            <w:proofErr w:type="gramEnd"/>
            <w:r w:rsidRPr="000866C7">
              <w:rPr>
                <w:rFonts w:cs="AdvertisingBold"/>
                <w:color w:val="FF0000"/>
                <w:rtl/>
              </w:rPr>
              <w:t xml:space="preserve"> إجراء للمقابلة</w:t>
            </w:r>
            <w:r w:rsidRPr="000866C7">
              <w:rPr>
                <w:rFonts w:cs="AdvertisingBold"/>
                <w:rtl/>
              </w:rPr>
              <w:t xml:space="preserve">:• مراجعة أداء المقابلة.• تجنب التسرع </w:t>
            </w:r>
            <w:proofErr w:type="gramStart"/>
            <w:r w:rsidRPr="000866C7">
              <w:rPr>
                <w:rFonts w:cs="AdvertisingBold"/>
                <w:rtl/>
              </w:rPr>
              <w:t>في</w:t>
            </w:r>
            <w:proofErr w:type="gramEnd"/>
            <w:r w:rsidRPr="000866C7">
              <w:rPr>
                <w:rFonts w:cs="AdvertisingBold"/>
                <w:rtl/>
              </w:rPr>
              <w:t xml:space="preserve"> طرح الأسئلة.• </w:t>
            </w:r>
            <w:proofErr w:type="gramStart"/>
            <w:r w:rsidRPr="000866C7">
              <w:rPr>
                <w:rFonts w:cs="AdvertisingBold"/>
                <w:rtl/>
              </w:rPr>
              <w:t>احترام</w:t>
            </w:r>
            <w:proofErr w:type="gramEnd"/>
            <w:r w:rsidRPr="000866C7">
              <w:rPr>
                <w:rFonts w:cs="AdvertisingBold"/>
                <w:rtl/>
              </w:rPr>
              <w:t xml:space="preserve"> تدرج بنود المقابلة.  • تسجيل ردود </w:t>
            </w:r>
            <w:proofErr w:type="gramStart"/>
            <w:r w:rsidRPr="000866C7">
              <w:rPr>
                <w:rFonts w:cs="AdvertisingBold"/>
                <w:rtl/>
              </w:rPr>
              <w:t>المستجوب</w:t>
            </w:r>
            <w:proofErr w:type="gramEnd"/>
            <w:r w:rsidRPr="000866C7">
              <w:rPr>
                <w:rFonts w:cs="AdvertisingBold"/>
                <w:rtl/>
              </w:rPr>
              <w:t xml:space="preserve"> بأمانة.</w:t>
            </w:r>
          </w:p>
          <w:p w:rsidR="00EB6B99" w:rsidRPr="000866C7" w:rsidRDefault="00EB6B99" w:rsidP="00EB6B99">
            <w:pPr>
              <w:bidi/>
              <w:jc w:val="both"/>
              <w:rPr>
                <w:rFonts w:cs="AdvertisingBold"/>
                <w:color w:val="008000"/>
              </w:rPr>
            </w:pPr>
            <w:r w:rsidRPr="000866C7">
              <w:rPr>
                <w:rFonts w:cs="AdvertisingBold" w:hint="cs"/>
                <w:color w:val="008000"/>
                <w:u w:val="single"/>
                <w:rtl/>
              </w:rPr>
              <w:t>2</w:t>
            </w:r>
            <w:r w:rsidRPr="000866C7">
              <w:rPr>
                <w:rFonts w:cs="AdvertisingBold"/>
                <w:color w:val="008000"/>
                <w:u w:val="single"/>
                <w:rtl/>
              </w:rPr>
              <w:t xml:space="preserve"> ـ التدرب على مهارة كتابة تقرير</w:t>
            </w:r>
            <w:r w:rsidRPr="000866C7">
              <w:rPr>
                <w:rFonts w:cs="AdvertisingBold"/>
                <w:color w:val="008000"/>
                <w:rtl/>
              </w:rPr>
              <w:t>:</w:t>
            </w:r>
          </w:p>
          <w:p w:rsidR="00EB6B99" w:rsidRPr="000866C7" w:rsidRDefault="00EB6B99" w:rsidP="00EB6B99">
            <w:pPr>
              <w:bidi/>
              <w:jc w:val="both"/>
              <w:rPr>
                <w:rFonts w:cs="AdvertisingBold"/>
                <w:color w:val="000080"/>
              </w:rPr>
            </w:pPr>
            <w:r w:rsidRPr="000866C7">
              <w:rPr>
                <w:rFonts w:cs="AdvertisingBold"/>
                <w:color w:val="FF0000"/>
                <w:rtl/>
              </w:rPr>
              <w:t xml:space="preserve">- مناقشة </w:t>
            </w:r>
            <w:proofErr w:type="gramStart"/>
            <w:r w:rsidRPr="000866C7">
              <w:rPr>
                <w:rFonts w:cs="AdvertisingBold"/>
                <w:color w:val="FF0000"/>
                <w:rtl/>
              </w:rPr>
              <w:t>وتقييم</w:t>
            </w:r>
            <w:proofErr w:type="gramEnd"/>
            <w:r w:rsidRPr="000866C7">
              <w:rPr>
                <w:rFonts w:cs="AdvertisingBold"/>
                <w:color w:val="FF0000"/>
                <w:rtl/>
              </w:rPr>
              <w:t xml:space="preserve"> الزيارة</w:t>
            </w:r>
            <w:r w:rsidRPr="000866C7">
              <w:rPr>
                <w:rFonts w:cs="AdvertisingBold"/>
                <w:rtl/>
              </w:rPr>
              <w:t xml:space="preserve">:• انتقاء وترتيب الوثائق.• </w:t>
            </w:r>
            <w:proofErr w:type="gramStart"/>
            <w:r w:rsidRPr="000866C7">
              <w:rPr>
                <w:rFonts w:cs="AdvertisingBold"/>
                <w:rtl/>
              </w:rPr>
              <w:t>تفريغ</w:t>
            </w:r>
            <w:proofErr w:type="gramEnd"/>
            <w:r w:rsidRPr="000866C7">
              <w:rPr>
                <w:rFonts w:cs="AdvertisingBold"/>
                <w:rtl/>
              </w:rPr>
              <w:t xml:space="preserve"> الأجوبة.• </w:t>
            </w:r>
            <w:proofErr w:type="gramStart"/>
            <w:r w:rsidRPr="000866C7">
              <w:rPr>
                <w:rFonts w:cs="AdvertisingBold"/>
                <w:rtl/>
              </w:rPr>
              <w:t>تصنيف</w:t>
            </w:r>
            <w:proofErr w:type="gramEnd"/>
            <w:r w:rsidRPr="000866C7">
              <w:rPr>
                <w:rFonts w:cs="AdvertisingBold"/>
                <w:rtl/>
              </w:rPr>
              <w:t xml:space="preserve"> الصعوبات.• تقييم مدى استجابة الزيارة لأهدافها.</w:t>
            </w:r>
          </w:p>
          <w:p w:rsidR="00EB6B99" w:rsidRPr="000866C7" w:rsidRDefault="00EB6B99" w:rsidP="00EB6B99">
            <w:pPr>
              <w:bidi/>
              <w:jc w:val="both"/>
              <w:rPr>
                <w:rFonts w:cs="AdvertisingBold"/>
                <w:color w:val="000080"/>
              </w:rPr>
            </w:pPr>
            <w:r w:rsidRPr="000866C7">
              <w:rPr>
                <w:rFonts w:cs="AdvertisingBold"/>
                <w:color w:val="FF0000"/>
                <w:rtl/>
              </w:rPr>
              <w:t>- مواصفات كتابة تقرير</w:t>
            </w:r>
            <w:r w:rsidRPr="000866C7">
              <w:rPr>
                <w:rFonts w:cs="AdvertisingBold"/>
                <w:rtl/>
              </w:rPr>
              <w:t xml:space="preserve">:• تجنب الأخطاء اللغوية </w:t>
            </w:r>
            <w:proofErr w:type="gramStart"/>
            <w:r w:rsidRPr="000866C7">
              <w:rPr>
                <w:rFonts w:cs="AdvertisingBold"/>
                <w:rtl/>
              </w:rPr>
              <w:t>والنحوية</w:t>
            </w:r>
            <w:proofErr w:type="gramEnd"/>
            <w:r w:rsidRPr="000866C7">
              <w:rPr>
                <w:rFonts w:cs="AdvertisingBold"/>
                <w:rtl/>
              </w:rPr>
              <w:t xml:space="preserve">.• تجنب الإطناب.• الدقة </w:t>
            </w:r>
            <w:proofErr w:type="gramStart"/>
            <w:r w:rsidRPr="000866C7">
              <w:rPr>
                <w:rFonts w:cs="AdvertisingBold"/>
                <w:rtl/>
              </w:rPr>
              <w:t>والتركيز</w:t>
            </w:r>
            <w:proofErr w:type="gramEnd"/>
            <w:r w:rsidRPr="000866C7">
              <w:rPr>
                <w:rFonts w:cs="AdvertisingBold"/>
                <w:rtl/>
              </w:rPr>
              <w:t>.</w:t>
            </w:r>
          </w:p>
          <w:p w:rsidR="00EB6B99" w:rsidRPr="000866C7" w:rsidRDefault="00EB6B99" w:rsidP="00EB6B99">
            <w:pPr>
              <w:bidi/>
              <w:jc w:val="both"/>
              <w:rPr>
                <w:rFonts w:cs="AdvertisingBold"/>
                <w:rtl/>
              </w:rPr>
            </w:pPr>
            <w:proofErr w:type="gramStart"/>
            <w:r w:rsidRPr="000866C7">
              <w:rPr>
                <w:rFonts w:cs="AdvertisingBold"/>
                <w:color w:val="FF0000"/>
                <w:u w:val="single"/>
                <w:rtl/>
              </w:rPr>
              <w:t>خاتمـة</w:t>
            </w:r>
            <w:proofErr w:type="gramEnd"/>
            <w:r w:rsidRPr="000866C7">
              <w:rPr>
                <w:rFonts w:cs="AdvertisingBold"/>
                <w:color w:val="FF0000"/>
                <w:rtl/>
              </w:rPr>
              <w:t>:</w:t>
            </w:r>
            <w:r>
              <w:rPr>
                <w:rFonts w:cs="AdvertisingBold" w:hint="cs"/>
                <w:color w:val="FF0000"/>
                <w:rtl/>
              </w:rPr>
              <w:t xml:space="preserve">   </w:t>
            </w:r>
            <w:r w:rsidRPr="000866C7">
              <w:rPr>
                <w:rFonts w:cs="AdvertisingBold"/>
                <w:rtl/>
              </w:rPr>
              <w:t xml:space="preserve">تلعب الهيئات المدافعة عن حقوق الإنسان دورا مهما في بناء </w:t>
            </w:r>
            <w:r w:rsidRPr="000866C7">
              <w:rPr>
                <w:rFonts w:cs="AdvertisingBold" w:hint="cs"/>
                <w:rtl/>
              </w:rPr>
              <w:t>دولة الحق</w:t>
            </w:r>
            <w:r w:rsidRPr="000866C7">
              <w:rPr>
                <w:rFonts w:cs="AdvertisingBold"/>
                <w:rtl/>
              </w:rPr>
              <w:t xml:space="preserve"> والقانون لهذا وجب علينا دعمها والتعريف بها.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99" w:rsidRPr="000379B6" w:rsidRDefault="00EB6B99" w:rsidP="00EB6B99">
            <w:pPr>
              <w:bidi/>
              <w:jc w:val="center"/>
              <w:rPr>
                <w:rFonts w:cs="AdvertisingBold"/>
                <w:b/>
                <w:bCs/>
                <w:sz w:val="26"/>
                <w:szCs w:val="26"/>
                <w:rtl/>
              </w:rPr>
            </w:pPr>
          </w:p>
          <w:p w:rsidR="00EB6B99" w:rsidRPr="000379B6" w:rsidRDefault="00EB6B99" w:rsidP="00EB6B99">
            <w:pPr>
              <w:bidi/>
              <w:jc w:val="center"/>
              <w:rPr>
                <w:rFonts w:cs="AdvertisingBold"/>
                <w:sz w:val="26"/>
                <w:szCs w:val="26"/>
                <w:rtl/>
              </w:rPr>
            </w:pPr>
          </w:p>
          <w:p w:rsidR="00EB6B99" w:rsidRPr="000379B6" w:rsidRDefault="00EB6B99" w:rsidP="00EB6B99">
            <w:pPr>
              <w:bidi/>
              <w:jc w:val="center"/>
              <w:rPr>
                <w:rFonts w:cs="AdvertisingBold" w:hint="cs"/>
                <w:sz w:val="24"/>
                <w:szCs w:val="24"/>
                <w:rtl/>
              </w:rPr>
            </w:pPr>
            <w:r w:rsidRPr="000379B6">
              <w:rPr>
                <w:rFonts w:cs="AdvertisingBold" w:hint="cs"/>
                <w:sz w:val="24"/>
                <w:szCs w:val="24"/>
                <w:rtl/>
              </w:rPr>
              <w:t>الصورة</w:t>
            </w:r>
          </w:p>
          <w:p w:rsidR="00EB6B99" w:rsidRPr="000379B6" w:rsidRDefault="00EB6B99" w:rsidP="00EB6B99">
            <w:pPr>
              <w:bidi/>
              <w:jc w:val="center"/>
              <w:rPr>
                <w:rFonts w:cs="AdvertisingBold" w:hint="cs"/>
                <w:sz w:val="24"/>
                <w:szCs w:val="24"/>
                <w:rtl/>
              </w:rPr>
            </w:pPr>
            <w:r w:rsidRPr="000379B6">
              <w:rPr>
                <w:rFonts w:cs="AdvertisingBold" w:hint="cs"/>
                <w:sz w:val="24"/>
                <w:szCs w:val="24"/>
                <w:rtl/>
              </w:rPr>
              <w:t>الخطاطة</w:t>
            </w:r>
          </w:p>
          <w:p w:rsidR="00EB6B99" w:rsidRPr="000379B6" w:rsidRDefault="00EB6B99" w:rsidP="00EB6B99">
            <w:pPr>
              <w:bidi/>
              <w:jc w:val="center"/>
              <w:rPr>
                <w:rFonts w:cs="AdvertisingBold"/>
                <w:sz w:val="24"/>
                <w:szCs w:val="24"/>
                <w:rtl/>
              </w:rPr>
            </w:pPr>
            <w:r w:rsidRPr="000379B6">
              <w:rPr>
                <w:rFonts w:cs="AdvertisingBold" w:hint="cs"/>
                <w:sz w:val="24"/>
                <w:szCs w:val="24"/>
                <w:rtl/>
              </w:rPr>
              <w:t>193</w:t>
            </w:r>
          </w:p>
          <w:p w:rsidR="00EB6B99" w:rsidRDefault="00EB6B99" w:rsidP="00EB6B99">
            <w:pPr>
              <w:bidi/>
              <w:jc w:val="center"/>
              <w:rPr>
                <w:rFonts w:cs="AdvertisingBold" w:hint="cs"/>
                <w:sz w:val="24"/>
                <w:szCs w:val="24"/>
                <w:rtl/>
              </w:rPr>
            </w:pPr>
          </w:p>
          <w:p w:rsidR="00EB6B99" w:rsidRDefault="00EB6B99" w:rsidP="00EB6B99">
            <w:pPr>
              <w:bidi/>
              <w:jc w:val="center"/>
              <w:rPr>
                <w:rFonts w:cs="AdvertisingBold" w:hint="cs"/>
                <w:sz w:val="24"/>
                <w:szCs w:val="24"/>
                <w:rtl/>
              </w:rPr>
            </w:pPr>
          </w:p>
          <w:p w:rsidR="00EB6B99" w:rsidRDefault="00EB6B99" w:rsidP="00EB6B99">
            <w:pPr>
              <w:bidi/>
              <w:jc w:val="center"/>
              <w:rPr>
                <w:rFonts w:cs="AdvertisingBold" w:hint="cs"/>
                <w:sz w:val="24"/>
                <w:szCs w:val="24"/>
                <w:rtl/>
              </w:rPr>
            </w:pPr>
          </w:p>
          <w:p w:rsidR="00EB6B99" w:rsidRPr="000379B6" w:rsidRDefault="00EB6B99" w:rsidP="00EB6B99">
            <w:pPr>
              <w:bidi/>
              <w:jc w:val="center"/>
              <w:rPr>
                <w:rFonts w:cs="AdvertisingBold"/>
                <w:sz w:val="24"/>
                <w:szCs w:val="24"/>
                <w:rtl/>
              </w:rPr>
            </w:pPr>
          </w:p>
          <w:p w:rsidR="00EB6B99" w:rsidRPr="000379B6" w:rsidRDefault="00EB6B99" w:rsidP="00EB6B99">
            <w:pPr>
              <w:bidi/>
              <w:jc w:val="center"/>
              <w:rPr>
                <w:rFonts w:cs="AdvertisingBold" w:hint="cs"/>
                <w:sz w:val="24"/>
                <w:szCs w:val="24"/>
                <w:rtl/>
              </w:rPr>
            </w:pPr>
          </w:p>
          <w:p w:rsidR="00EB6B99" w:rsidRPr="000379B6" w:rsidRDefault="00EB6B99" w:rsidP="00EB6B99">
            <w:pPr>
              <w:bidi/>
              <w:jc w:val="center"/>
              <w:rPr>
                <w:rFonts w:cs="AdvertisingBold"/>
                <w:sz w:val="26"/>
                <w:szCs w:val="26"/>
                <w:rtl/>
              </w:rPr>
            </w:pPr>
            <w:r w:rsidRPr="000379B6">
              <w:rPr>
                <w:rFonts w:cs="AdvertisingBold" w:hint="cs"/>
                <w:sz w:val="24"/>
                <w:szCs w:val="24"/>
                <w:rtl/>
              </w:rPr>
              <w:t>النشاط4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B99" w:rsidRPr="000866C7" w:rsidRDefault="00EB6B99" w:rsidP="00EB6B99">
            <w:pPr>
              <w:tabs>
                <w:tab w:val="center" w:pos="1430"/>
              </w:tabs>
              <w:bidi/>
              <w:rPr>
                <w:rFonts w:cs="AdvertisingBold"/>
                <w:rtl/>
              </w:rPr>
            </w:pPr>
          </w:p>
          <w:p w:rsidR="00EB6B99" w:rsidRPr="000866C7" w:rsidRDefault="00EB6B99" w:rsidP="00EB6B99">
            <w:pPr>
              <w:bidi/>
              <w:ind w:left="317" w:hanging="283"/>
              <w:rPr>
                <w:rFonts w:cs="AdvertisingBold"/>
                <w:rtl/>
              </w:rPr>
            </w:pPr>
          </w:p>
          <w:p w:rsidR="00EB6B99" w:rsidRDefault="00EB6B99" w:rsidP="00EB6B99">
            <w:pPr>
              <w:pStyle w:val="Paragraphedeliste"/>
              <w:numPr>
                <w:ilvl w:val="0"/>
                <w:numId w:val="14"/>
              </w:numPr>
              <w:bidi/>
              <w:ind w:left="317" w:hanging="283"/>
              <w:rPr>
                <w:rFonts w:cs="AdvertisingBold" w:hint="cs"/>
              </w:rPr>
            </w:pPr>
            <w:r w:rsidRPr="000866C7">
              <w:rPr>
                <w:rFonts w:cs="AdvertisingBold" w:hint="cs"/>
                <w:rtl/>
              </w:rPr>
              <w:t>لاحظ الصورة واقرأ النص</w:t>
            </w:r>
            <w:r>
              <w:rPr>
                <w:rFonts w:cs="AdvertisingBold" w:hint="cs"/>
                <w:rtl/>
              </w:rPr>
              <w:t>؛</w:t>
            </w:r>
            <w:r w:rsidRPr="000866C7">
              <w:rPr>
                <w:rFonts w:cs="AdvertisingBold" w:hint="cs"/>
                <w:rtl/>
              </w:rPr>
              <w:t xml:space="preserve"> </w:t>
            </w:r>
          </w:p>
          <w:p w:rsidR="00EB6B99" w:rsidRPr="000866C7" w:rsidRDefault="00EB6B99" w:rsidP="00EB6B99">
            <w:pPr>
              <w:pStyle w:val="Paragraphedeliste"/>
              <w:bidi/>
              <w:ind w:left="317"/>
              <w:rPr>
                <w:rFonts w:cs="AdvertisingBold" w:hint="cs"/>
                <w:rtl/>
              </w:rPr>
            </w:pPr>
          </w:p>
          <w:p w:rsidR="00EB6B99" w:rsidRDefault="00EB6B99" w:rsidP="00EB6B99">
            <w:pPr>
              <w:pStyle w:val="Paragraphedeliste"/>
              <w:numPr>
                <w:ilvl w:val="0"/>
                <w:numId w:val="14"/>
              </w:numPr>
              <w:bidi/>
              <w:ind w:left="317" w:hanging="283"/>
              <w:rPr>
                <w:rFonts w:cs="AdvertisingBold" w:hint="cs"/>
              </w:rPr>
            </w:pPr>
            <w:r w:rsidRPr="000866C7">
              <w:rPr>
                <w:rFonts w:cs="AdvertisingBold" w:hint="cs"/>
                <w:rtl/>
              </w:rPr>
              <w:t>بين الفائدة من إجراء المقابلة</w:t>
            </w:r>
            <w:r>
              <w:rPr>
                <w:rFonts w:cs="AdvertisingBold" w:hint="cs"/>
                <w:rtl/>
              </w:rPr>
              <w:t>؛</w:t>
            </w:r>
          </w:p>
          <w:p w:rsidR="00EB6B99" w:rsidRPr="000866C7" w:rsidRDefault="00EB6B99" w:rsidP="00EB6B99">
            <w:pPr>
              <w:bidi/>
              <w:rPr>
                <w:rFonts w:cs="AdvertisingBold" w:hint="cs"/>
                <w:rtl/>
              </w:rPr>
            </w:pPr>
          </w:p>
          <w:p w:rsidR="00EB6B99" w:rsidRDefault="00EB6B99" w:rsidP="00EB6B99">
            <w:pPr>
              <w:pStyle w:val="Paragraphedeliste"/>
              <w:numPr>
                <w:ilvl w:val="0"/>
                <w:numId w:val="14"/>
              </w:numPr>
              <w:bidi/>
              <w:ind w:left="317" w:hanging="283"/>
              <w:rPr>
                <w:rFonts w:cs="AdvertisingBold" w:hint="cs"/>
              </w:rPr>
            </w:pPr>
            <w:r w:rsidRPr="000866C7">
              <w:rPr>
                <w:rFonts w:cs="AdvertisingBold" w:hint="cs"/>
                <w:rtl/>
              </w:rPr>
              <w:t xml:space="preserve">حدد </w:t>
            </w:r>
            <w:proofErr w:type="gramStart"/>
            <w:r w:rsidRPr="000866C7">
              <w:rPr>
                <w:rFonts w:cs="AdvertisingBold" w:hint="cs"/>
                <w:rtl/>
              </w:rPr>
              <w:t>أنواع</w:t>
            </w:r>
            <w:proofErr w:type="gramEnd"/>
            <w:r w:rsidRPr="000866C7">
              <w:rPr>
                <w:rFonts w:cs="AdvertisingBold" w:hint="cs"/>
                <w:rtl/>
              </w:rPr>
              <w:t xml:space="preserve"> المقابلة</w:t>
            </w:r>
            <w:r>
              <w:rPr>
                <w:rFonts w:cs="AdvertisingBold" w:hint="cs"/>
                <w:rtl/>
              </w:rPr>
              <w:t>؛</w:t>
            </w:r>
          </w:p>
          <w:p w:rsidR="00EB6B99" w:rsidRPr="000866C7" w:rsidRDefault="00EB6B99" w:rsidP="00EB6B99">
            <w:pPr>
              <w:bidi/>
              <w:rPr>
                <w:rFonts w:cs="AdvertisingBold"/>
                <w:rtl/>
              </w:rPr>
            </w:pPr>
          </w:p>
          <w:p w:rsidR="00EB6B99" w:rsidRPr="000866C7" w:rsidRDefault="00EB6B99" w:rsidP="00EB6B99">
            <w:pPr>
              <w:pStyle w:val="Paragraphedeliste"/>
              <w:numPr>
                <w:ilvl w:val="0"/>
                <w:numId w:val="14"/>
              </w:numPr>
              <w:bidi/>
              <w:ind w:left="317" w:hanging="283"/>
              <w:rPr>
                <w:rFonts w:cs="AdvertisingBold"/>
                <w:rtl/>
              </w:rPr>
            </w:pPr>
            <w:r>
              <w:rPr>
                <w:rFonts w:cs="AdvertisingBold" w:hint="cs"/>
                <w:rtl/>
              </w:rPr>
              <w:t xml:space="preserve">اقرأ </w:t>
            </w:r>
            <w:r w:rsidRPr="000866C7">
              <w:rPr>
                <w:rFonts w:cs="AdvertisingBold" w:hint="cs"/>
                <w:rtl/>
              </w:rPr>
              <w:t>الخطوات في النشاط الرابع</w:t>
            </w:r>
            <w:r>
              <w:rPr>
                <w:rFonts w:cs="AdvertisingBold" w:hint="cs"/>
                <w:rtl/>
              </w:rPr>
              <w:t>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extDirection w:val="btLr"/>
            <w:vAlign w:val="center"/>
          </w:tcPr>
          <w:p w:rsidR="00EB6B99" w:rsidRPr="00EB6B99" w:rsidRDefault="00EB6B99" w:rsidP="00EB6B99">
            <w:pPr>
              <w:bidi/>
              <w:ind w:left="113" w:right="113"/>
              <w:jc w:val="center"/>
              <w:rPr>
                <w:rFonts w:cs="AdvertisingBold" w:hint="cs"/>
                <w:rtl/>
              </w:rPr>
            </w:pPr>
            <w:r w:rsidRPr="00EB6B99">
              <w:rPr>
                <w:rFonts w:cs="AdvertisingBold" w:hint="cs"/>
                <w:rtl/>
              </w:rPr>
              <w:t>التدرب على إجراء استجواب/مقابلة</w:t>
            </w:r>
          </w:p>
          <w:p w:rsidR="00EB6B99" w:rsidRPr="00EB6B99" w:rsidRDefault="00EB6B99" w:rsidP="00EB6B99">
            <w:pPr>
              <w:bidi/>
              <w:ind w:left="113" w:right="113"/>
              <w:jc w:val="center"/>
              <w:rPr>
                <w:rFonts w:cs="AdvertisingBold"/>
                <w:rtl/>
              </w:rPr>
            </w:pPr>
            <w:r w:rsidRPr="00EB6B99">
              <w:rPr>
                <w:rFonts w:cs="AdvertisingBold" w:hint="cs"/>
                <w:rtl/>
              </w:rPr>
              <w:t>التدرب على مهارة كتابة تقرير</w:t>
            </w:r>
          </w:p>
        </w:tc>
      </w:tr>
      <w:tr w:rsidR="00877D55" w:rsidTr="00634C17">
        <w:trPr>
          <w:trHeight w:val="130"/>
        </w:trPr>
        <w:tc>
          <w:tcPr>
            <w:tcW w:w="4503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877D55" w:rsidRPr="00A67DE1" w:rsidRDefault="00877D55" w:rsidP="00A67DE1">
            <w:pPr>
              <w:pStyle w:val="Paragraphedeliste"/>
              <w:bidi/>
              <w:ind w:hanging="686"/>
              <w:jc w:val="center"/>
              <w:rPr>
                <w:rFonts w:cs="AdvertisingBold"/>
                <w:b/>
                <w:bCs/>
              </w:rPr>
            </w:pPr>
            <w:r w:rsidRPr="00A67DE1">
              <w:rPr>
                <w:rFonts w:cs="AdvertisingBold" w:hint="cs"/>
                <w:b/>
                <w:bCs/>
                <w:rtl/>
                <w:lang w:bidi="ar-AE"/>
              </w:rPr>
              <w:t xml:space="preserve">من انجاز الأستاذ: عبد الحكيم </w:t>
            </w:r>
            <w:proofErr w:type="spellStart"/>
            <w:r w:rsidRPr="00A67DE1">
              <w:rPr>
                <w:rFonts w:cs="AdvertisingBold" w:hint="cs"/>
                <w:b/>
                <w:bCs/>
                <w:rtl/>
                <w:lang w:bidi="ar-AE"/>
              </w:rPr>
              <w:t>حيداوي</w:t>
            </w:r>
            <w:proofErr w:type="spellEnd"/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34C17" w:rsidRPr="00634C17" w:rsidRDefault="00634C17" w:rsidP="00634C17">
            <w:pPr>
              <w:pStyle w:val="Paragraphedeliste"/>
              <w:numPr>
                <w:ilvl w:val="0"/>
                <w:numId w:val="3"/>
              </w:numPr>
              <w:bidi/>
              <w:rPr>
                <w:rFonts w:cs="AdvertisingBold"/>
              </w:rPr>
            </w:pPr>
            <w:r>
              <w:rPr>
                <w:rFonts w:cs="AdvertisingBold" w:hint="cs"/>
                <w:rtl/>
              </w:rPr>
              <w:t xml:space="preserve">أكتب تقريرا حول زيارة </w:t>
            </w:r>
            <w:proofErr w:type="gramStart"/>
            <w:r>
              <w:rPr>
                <w:rFonts w:cs="AdvertisingBold" w:hint="cs"/>
                <w:rtl/>
              </w:rPr>
              <w:t>قمت</w:t>
            </w:r>
            <w:proofErr w:type="gramEnd"/>
            <w:r>
              <w:rPr>
                <w:rFonts w:cs="AdvertisingBold" w:hint="cs"/>
                <w:rtl/>
              </w:rPr>
              <w:t xml:space="preserve"> بها فيما سبق إلى إحدى المؤسسات</w:t>
            </w:r>
            <w:r w:rsidR="00877D55" w:rsidRPr="00A67DE1">
              <w:rPr>
                <w:rFonts w:cs="AdvertisingBold"/>
              </w:rPr>
              <w:t>.</w:t>
            </w:r>
          </w:p>
        </w:tc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877D55" w:rsidRPr="00A67DE1" w:rsidRDefault="00877D55" w:rsidP="0018269F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67DE1">
              <w:rPr>
                <w:rFonts w:hint="cs"/>
                <w:b/>
                <w:bCs/>
                <w:sz w:val="28"/>
                <w:szCs w:val="28"/>
                <w:rtl/>
              </w:rPr>
              <w:t>التقويم</w:t>
            </w:r>
            <w:proofErr w:type="gramEnd"/>
            <w:r w:rsidRPr="00A67DE1">
              <w:rPr>
                <w:rFonts w:hint="cs"/>
                <w:b/>
                <w:bCs/>
                <w:sz w:val="28"/>
                <w:szCs w:val="28"/>
                <w:rtl/>
              </w:rPr>
              <w:t xml:space="preserve"> الإجمالي </w:t>
            </w:r>
          </w:p>
        </w:tc>
      </w:tr>
    </w:tbl>
    <w:p w:rsidR="00B34DCD" w:rsidRPr="001F56EA" w:rsidRDefault="00B34DCD" w:rsidP="008F5BE7">
      <w:pPr>
        <w:pStyle w:val="Citation"/>
        <w:rPr>
          <w:b/>
          <w:bCs/>
        </w:rPr>
      </w:pPr>
    </w:p>
    <w:sectPr w:rsidR="00B34DCD" w:rsidRPr="001F56EA" w:rsidSect="00634C17">
      <w:pgSz w:w="15840" w:h="12240" w:orient="landscape"/>
      <w:pgMar w:top="142" w:right="247" w:bottom="49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acen Jordan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695"/>
    <w:multiLevelType w:val="hybridMultilevel"/>
    <w:tmpl w:val="5462CB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52F9"/>
    <w:multiLevelType w:val="hybridMultilevel"/>
    <w:tmpl w:val="FFF4D7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D5967"/>
    <w:multiLevelType w:val="hybridMultilevel"/>
    <w:tmpl w:val="A4527A08"/>
    <w:lvl w:ilvl="0" w:tplc="773243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E2D2C"/>
    <w:multiLevelType w:val="hybridMultilevel"/>
    <w:tmpl w:val="7BC001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119F0"/>
    <w:multiLevelType w:val="hybridMultilevel"/>
    <w:tmpl w:val="44666B2E"/>
    <w:lvl w:ilvl="0" w:tplc="B11E752A">
      <w:numFmt w:val="bullet"/>
      <w:lvlText w:val="-"/>
      <w:lvlJc w:val="left"/>
      <w:pPr>
        <w:ind w:left="3855" w:hanging="349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140DD"/>
    <w:multiLevelType w:val="hybridMultilevel"/>
    <w:tmpl w:val="3DDC7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50DE1"/>
    <w:multiLevelType w:val="hybridMultilevel"/>
    <w:tmpl w:val="89CA9972"/>
    <w:lvl w:ilvl="0" w:tplc="117033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84770"/>
    <w:multiLevelType w:val="hybridMultilevel"/>
    <w:tmpl w:val="B68A7BA0"/>
    <w:lvl w:ilvl="0" w:tplc="E9CA948C">
      <w:start w:val="1"/>
      <w:numFmt w:val="bullet"/>
      <w:lvlText w:val=""/>
      <w:lvlJc w:val="right"/>
      <w:pPr>
        <w:ind w:left="177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</w:abstractNum>
  <w:abstractNum w:abstractNumId="8">
    <w:nsid w:val="3BE21F84"/>
    <w:multiLevelType w:val="hybridMultilevel"/>
    <w:tmpl w:val="71AEB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F7161"/>
    <w:multiLevelType w:val="hybridMultilevel"/>
    <w:tmpl w:val="B016CA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1077E"/>
    <w:multiLevelType w:val="hybridMultilevel"/>
    <w:tmpl w:val="22AEAFCC"/>
    <w:lvl w:ilvl="0" w:tplc="040C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E40441"/>
    <w:multiLevelType w:val="hybridMultilevel"/>
    <w:tmpl w:val="D28CC74C"/>
    <w:lvl w:ilvl="0" w:tplc="E9CA948C">
      <w:start w:val="1"/>
      <w:numFmt w:val="bullet"/>
      <w:lvlText w:val=""/>
      <w:lvlJc w:val="righ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23401"/>
    <w:multiLevelType w:val="hybridMultilevel"/>
    <w:tmpl w:val="A2F4D4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064FA"/>
    <w:multiLevelType w:val="hybridMultilevel"/>
    <w:tmpl w:val="0F5EE3C2"/>
    <w:lvl w:ilvl="0" w:tplc="0409000D">
      <w:start w:val="1"/>
      <w:numFmt w:val="bullet"/>
      <w:lvlText w:val=""/>
      <w:lvlJc w:val="left"/>
      <w:pPr>
        <w:ind w:left="1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13"/>
  </w:num>
  <w:num w:numId="7">
    <w:abstractNumId w:val="2"/>
  </w:num>
  <w:num w:numId="8">
    <w:abstractNumId w:val="8"/>
  </w:num>
  <w:num w:numId="9">
    <w:abstractNumId w:val="1"/>
  </w:num>
  <w:num w:numId="10">
    <w:abstractNumId w:val="12"/>
  </w:num>
  <w:num w:numId="11">
    <w:abstractNumId w:val="4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FB"/>
    <w:rsid w:val="00012DBE"/>
    <w:rsid w:val="00025056"/>
    <w:rsid w:val="000379B6"/>
    <w:rsid w:val="000412B2"/>
    <w:rsid w:val="000866C7"/>
    <w:rsid w:val="00086934"/>
    <w:rsid w:val="00092A2E"/>
    <w:rsid w:val="000A2A13"/>
    <w:rsid w:val="000C0766"/>
    <w:rsid w:val="000D6E88"/>
    <w:rsid w:val="00106A3E"/>
    <w:rsid w:val="00111B80"/>
    <w:rsid w:val="00120F25"/>
    <w:rsid w:val="00141A91"/>
    <w:rsid w:val="0018269F"/>
    <w:rsid w:val="001C4774"/>
    <w:rsid w:val="001E0AFD"/>
    <w:rsid w:val="001E3270"/>
    <w:rsid w:val="001F2DA9"/>
    <w:rsid w:val="001F56EA"/>
    <w:rsid w:val="00235E7F"/>
    <w:rsid w:val="00241FED"/>
    <w:rsid w:val="00242E09"/>
    <w:rsid w:val="00254E04"/>
    <w:rsid w:val="002C6D55"/>
    <w:rsid w:val="002E4C80"/>
    <w:rsid w:val="00317928"/>
    <w:rsid w:val="00335A8C"/>
    <w:rsid w:val="0035015B"/>
    <w:rsid w:val="00362EB8"/>
    <w:rsid w:val="003B3A97"/>
    <w:rsid w:val="003D4E35"/>
    <w:rsid w:val="00404790"/>
    <w:rsid w:val="004329B7"/>
    <w:rsid w:val="00437F63"/>
    <w:rsid w:val="004539A5"/>
    <w:rsid w:val="004A593A"/>
    <w:rsid w:val="004B1DE5"/>
    <w:rsid w:val="004B4D75"/>
    <w:rsid w:val="004B7CBB"/>
    <w:rsid w:val="004C0321"/>
    <w:rsid w:val="004D2458"/>
    <w:rsid w:val="004F492C"/>
    <w:rsid w:val="0050532A"/>
    <w:rsid w:val="00522085"/>
    <w:rsid w:val="00524353"/>
    <w:rsid w:val="00546E86"/>
    <w:rsid w:val="00563512"/>
    <w:rsid w:val="005D0ABE"/>
    <w:rsid w:val="005D5F39"/>
    <w:rsid w:val="005D617E"/>
    <w:rsid w:val="00603771"/>
    <w:rsid w:val="00611F1E"/>
    <w:rsid w:val="00615AE5"/>
    <w:rsid w:val="00634C17"/>
    <w:rsid w:val="00664ECD"/>
    <w:rsid w:val="00694826"/>
    <w:rsid w:val="006A2012"/>
    <w:rsid w:val="006B0B79"/>
    <w:rsid w:val="006C160F"/>
    <w:rsid w:val="006D2A18"/>
    <w:rsid w:val="006F1A2D"/>
    <w:rsid w:val="007212D7"/>
    <w:rsid w:val="007E1CF3"/>
    <w:rsid w:val="007E7739"/>
    <w:rsid w:val="007F0B39"/>
    <w:rsid w:val="007F0F7F"/>
    <w:rsid w:val="007F4591"/>
    <w:rsid w:val="007F4E5B"/>
    <w:rsid w:val="0080495A"/>
    <w:rsid w:val="00830737"/>
    <w:rsid w:val="00877D55"/>
    <w:rsid w:val="008873A1"/>
    <w:rsid w:val="008A56DA"/>
    <w:rsid w:val="008A6A15"/>
    <w:rsid w:val="008A6C84"/>
    <w:rsid w:val="008A705F"/>
    <w:rsid w:val="008B4B9E"/>
    <w:rsid w:val="008E0AB7"/>
    <w:rsid w:val="008E6562"/>
    <w:rsid w:val="008E7DAC"/>
    <w:rsid w:val="008F5BE7"/>
    <w:rsid w:val="00947F2E"/>
    <w:rsid w:val="00954CAD"/>
    <w:rsid w:val="00965DBA"/>
    <w:rsid w:val="009757F5"/>
    <w:rsid w:val="009873DB"/>
    <w:rsid w:val="0099389D"/>
    <w:rsid w:val="009A543E"/>
    <w:rsid w:val="009B3D5E"/>
    <w:rsid w:val="009C0CB7"/>
    <w:rsid w:val="009C7C7A"/>
    <w:rsid w:val="00A06CCF"/>
    <w:rsid w:val="00A47FF8"/>
    <w:rsid w:val="00A52F2D"/>
    <w:rsid w:val="00A62CDC"/>
    <w:rsid w:val="00A67DE1"/>
    <w:rsid w:val="00A8119A"/>
    <w:rsid w:val="00AA2852"/>
    <w:rsid w:val="00AA65BC"/>
    <w:rsid w:val="00AF5D27"/>
    <w:rsid w:val="00B34DCD"/>
    <w:rsid w:val="00B520E8"/>
    <w:rsid w:val="00B945B9"/>
    <w:rsid w:val="00BB4710"/>
    <w:rsid w:val="00BC3270"/>
    <w:rsid w:val="00BE1DE8"/>
    <w:rsid w:val="00BF3026"/>
    <w:rsid w:val="00C2424C"/>
    <w:rsid w:val="00C8131C"/>
    <w:rsid w:val="00C91AE6"/>
    <w:rsid w:val="00C97E2A"/>
    <w:rsid w:val="00CE1EB4"/>
    <w:rsid w:val="00D00580"/>
    <w:rsid w:val="00D139DE"/>
    <w:rsid w:val="00D434FD"/>
    <w:rsid w:val="00D87E10"/>
    <w:rsid w:val="00D90C0E"/>
    <w:rsid w:val="00DA214D"/>
    <w:rsid w:val="00DA765F"/>
    <w:rsid w:val="00DB4D2B"/>
    <w:rsid w:val="00DE3811"/>
    <w:rsid w:val="00DF6A78"/>
    <w:rsid w:val="00E07CC0"/>
    <w:rsid w:val="00E16893"/>
    <w:rsid w:val="00E32F67"/>
    <w:rsid w:val="00E572FB"/>
    <w:rsid w:val="00E67742"/>
    <w:rsid w:val="00E73ABF"/>
    <w:rsid w:val="00E8426C"/>
    <w:rsid w:val="00EA4B95"/>
    <w:rsid w:val="00EB6B99"/>
    <w:rsid w:val="00EC1C19"/>
    <w:rsid w:val="00ED4760"/>
    <w:rsid w:val="00EE33C1"/>
    <w:rsid w:val="00EE49B7"/>
    <w:rsid w:val="00EE4BF9"/>
    <w:rsid w:val="00EE7016"/>
    <w:rsid w:val="00F02776"/>
    <w:rsid w:val="00F31895"/>
    <w:rsid w:val="00F45ACA"/>
    <w:rsid w:val="00F53F07"/>
    <w:rsid w:val="00F54F94"/>
    <w:rsid w:val="00FA29BC"/>
    <w:rsid w:val="00FA5221"/>
    <w:rsid w:val="00FB7C7B"/>
    <w:rsid w:val="00FD1DC5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">
    <w:name w:val="Quote"/>
    <w:basedOn w:val="Normal"/>
    <w:next w:val="Normal"/>
    <w:link w:val="CitationCar"/>
    <w:uiPriority w:val="29"/>
    <w:qFormat/>
    <w:rsid w:val="001F56E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F56EA"/>
    <w:rPr>
      <w:i/>
      <w:iC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A6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">
    <w:name w:val="Quote"/>
    <w:basedOn w:val="Normal"/>
    <w:next w:val="Normal"/>
    <w:link w:val="CitationCar"/>
    <w:uiPriority w:val="29"/>
    <w:qFormat/>
    <w:rsid w:val="001F56E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F56EA"/>
    <w:rPr>
      <w:i/>
      <w:iC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A6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B95A-2BC7-407E-87F3-2CC49CC6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</dc:creator>
  <cp:lastModifiedBy>Hakim</cp:lastModifiedBy>
  <cp:revision>78</cp:revision>
  <cp:lastPrinted>2013-05-16T18:01:00Z</cp:lastPrinted>
  <dcterms:created xsi:type="dcterms:W3CDTF">2013-01-28T16:30:00Z</dcterms:created>
  <dcterms:modified xsi:type="dcterms:W3CDTF">2013-05-16T18:01:00Z</dcterms:modified>
</cp:coreProperties>
</file>