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B0" w:rsidRPr="00D9050D" w:rsidRDefault="00E17CC6" w:rsidP="001E03EF">
      <w:pPr>
        <w:bidi/>
        <w:spacing w:after="0" w:line="360" w:lineRule="auto"/>
        <w:rPr>
          <w:rFonts w:asciiTheme="majorBidi" w:hAnsiTheme="majorBidi" w:cstheme="majorBidi"/>
          <w:color w:val="0070C0"/>
          <w:sz w:val="28"/>
          <w:szCs w:val="28"/>
        </w:rPr>
      </w:pPr>
      <w:r w:rsidRPr="00E17CC6">
        <w:rPr>
          <w:rFonts w:asciiTheme="majorBidi" w:eastAsiaTheme="majorEastAsia" w:hAnsiTheme="majorBidi" w:cstheme="majorBidi"/>
          <w:noProof/>
          <w:color w:val="FF0000"/>
          <w:sz w:val="28"/>
          <w:szCs w:val="28"/>
          <w:lang w:eastAsia="fr-FR"/>
        </w:rPr>
        <w:pict>
          <v:rect id="_x0000_s1028" style="position:absolute;left:0;text-align:left;margin-left:0;margin-top:-26.5pt;width:316.55pt;height:51.75pt;z-index:251661312;mso-position-horizontal:center;mso-position-horizontal-relative:margin;v-text-anchor:middle" fillcolor="white [3201]" strokecolor="#95b3d7 [1940]" strokeweight="1pt">
            <v:fill color2="#b8cce4 [1300]" focusposition="1" focussize="" focus="100%" type="gradient"/>
            <v:shadow type="perspective" color="#243f60 [1604]" opacity=".5" offset="1pt" offset2="-3pt"/>
            <v:textbox style="mso-next-textbox:#_x0000_s1028">
              <w:txbxContent>
                <w:p w:rsidR="00FC577F" w:rsidRPr="00507C3D" w:rsidRDefault="00507C3D" w:rsidP="00507C3D">
                  <w:pPr>
                    <w:bidi/>
                    <w:spacing w:after="0" w:line="240" w:lineRule="auto"/>
                    <w:jc w:val="center"/>
                    <w:rPr>
                      <w:b/>
                      <w:bCs/>
                      <w:sz w:val="32"/>
                      <w:szCs w:val="32"/>
                    </w:rPr>
                  </w:pPr>
                  <w:r w:rsidRPr="00507C3D">
                    <w:rPr>
                      <w:rFonts w:asciiTheme="majorBidi" w:eastAsia="Times New Roman" w:hAnsiTheme="majorBidi" w:cs="Times New Roman" w:hint="cs"/>
                      <w:b/>
                      <w:bCs/>
                      <w:sz w:val="32"/>
                      <w:szCs w:val="32"/>
                      <w:rtl/>
                      <w:lang w:eastAsia="fr-FR"/>
                    </w:rPr>
                    <w:t>أوربا</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من</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نهاية</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الحرب</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العالمية</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الأولى</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إلى</w:t>
                  </w:r>
                  <w:r w:rsidRPr="00507C3D">
                    <w:rPr>
                      <w:rFonts w:asciiTheme="majorBidi" w:eastAsia="Times New Roman" w:hAnsiTheme="majorBidi" w:cs="Times New Roman"/>
                      <w:b/>
                      <w:bCs/>
                      <w:sz w:val="32"/>
                      <w:szCs w:val="32"/>
                      <w:rtl/>
                      <w:lang w:eastAsia="fr-FR"/>
                    </w:rPr>
                    <w:t xml:space="preserve"> </w:t>
                  </w:r>
                  <w:r w:rsidRPr="00507C3D">
                    <w:rPr>
                      <w:rFonts w:asciiTheme="majorBidi" w:eastAsia="Times New Roman" w:hAnsiTheme="majorBidi" w:cs="Times New Roman" w:hint="cs"/>
                      <w:b/>
                      <w:bCs/>
                      <w:sz w:val="32"/>
                      <w:szCs w:val="32"/>
                      <w:rtl/>
                      <w:lang w:eastAsia="fr-FR"/>
                    </w:rPr>
                    <w:t>أزمة</w:t>
                  </w:r>
                  <w:r w:rsidRPr="00507C3D">
                    <w:rPr>
                      <w:rFonts w:asciiTheme="majorBidi" w:eastAsia="Times New Roman" w:hAnsiTheme="majorBidi" w:cs="Times New Roman"/>
                      <w:b/>
                      <w:bCs/>
                      <w:sz w:val="32"/>
                      <w:szCs w:val="32"/>
                      <w:rtl/>
                      <w:lang w:eastAsia="fr-FR"/>
                    </w:rPr>
                    <w:t xml:space="preserve"> 1929</w:t>
                  </w:r>
                  <w:r w:rsidRPr="00507C3D">
                    <w:rPr>
                      <w:rFonts w:asciiTheme="majorBidi" w:eastAsia="Times New Roman" w:hAnsiTheme="majorBidi" w:cs="Times New Roman" w:hint="cs"/>
                      <w:b/>
                      <w:bCs/>
                      <w:sz w:val="32"/>
                      <w:szCs w:val="32"/>
                      <w:rtl/>
                      <w:lang w:eastAsia="fr-FR"/>
                    </w:rPr>
                    <w:t>م</w:t>
                  </w:r>
                </w:p>
              </w:txbxContent>
            </v:textbox>
            <w10:wrap anchorx="margin"/>
          </v:rect>
        </w:pict>
      </w:r>
    </w:p>
    <w:p w:rsidR="00461A44" w:rsidRDefault="00461A44" w:rsidP="00461A44">
      <w:pPr>
        <w:shd w:val="clear" w:color="auto" w:fill="FFFFFF"/>
        <w:bidi/>
        <w:spacing w:after="0" w:line="240" w:lineRule="auto"/>
        <w:jc w:val="both"/>
        <w:rPr>
          <w:rFonts w:asciiTheme="majorBidi" w:eastAsiaTheme="majorEastAsia" w:hAnsiTheme="majorBidi" w:cstheme="majorBidi"/>
          <w:color w:val="FF0000"/>
          <w:sz w:val="28"/>
          <w:szCs w:val="28"/>
          <w:rtl/>
        </w:rPr>
      </w:pPr>
    </w:p>
    <w:p w:rsidR="008102B2" w:rsidRPr="00C75EB9" w:rsidRDefault="002B0618" w:rsidP="00C75EB9">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proofErr w:type="gramStart"/>
      <w:r w:rsidRPr="00C75EB9">
        <w:rPr>
          <w:rFonts w:asciiTheme="majorBidi" w:eastAsia="Times New Roman" w:hAnsiTheme="majorBidi" w:cs="Traditional Arabic"/>
          <w:b/>
          <w:bCs/>
          <w:color w:val="0070C0"/>
          <w:sz w:val="28"/>
          <w:szCs w:val="28"/>
          <w:rtl/>
          <w:lang w:eastAsia="fr-FR"/>
        </w:rPr>
        <w:t>تمهيد</w:t>
      </w:r>
      <w:proofErr w:type="gramEnd"/>
      <w:r w:rsidRPr="00C75EB9">
        <w:rPr>
          <w:rFonts w:asciiTheme="majorBidi" w:eastAsia="Times New Roman" w:hAnsiTheme="majorBidi" w:cs="Traditional Arabic"/>
          <w:b/>
          <w:bCs/>
          <w:color w:val="0070C0"/>
          <w:sz w:val="28"/>
          <w:szCs w:val="28"/>
          <w:rtl/>
          <w:lang w:eastAsia="fr-FR"/>
        </w:rPr>
        <w:t xml:space="preserve"> إشكالي</w:t>
      </w:r>
      <w:r w:rsidR="008102B2" w:rsidRPr="00C75EB9">
        <w:rPr>
          <w:rFonts w:asciiTheme="majorBidi" w:eastAsia="Times New Roman" w:hAnsiTheme="majorBidi" w:cs="Traditional Arabic"/>
          <w:b/>
          <w:bCs/>
          <w:color w:val="0070C0"/>
          <w:sz w:val="28"/>
          <w:szCs w:val="28"/>
          <w:rtl/>
          <w:lang w:eastAsia="fr-FR"/>
        </w:rPr>
        <w:t>:</w:t>
      </w:r>
    </w:p>
    <w:p w:rsidR="00507C3D" w:rsidRPr="00C75EB9" w:rsidRDefault="00507C3D" w:rsidP="00C75EB9">
      <w:pPr>
        <w:bidi/>
        <w:spacing w:after="0"/>
        <w:ind w:firstLine="708"/>
        <w:jc w:val="both"/>
        <w:rPr>
          <w:rFonts w:asciiTheme="majorBidi" w:hAnsiTheme="majorBidi" w:cs="Traditional Arabic"/>
          <w:b/>
          <w:bCs/>
          <w:sz w:val="28"/>
          <w:szCs w:val="28"/>
          <w:rtl/>
        </w:rPr>
      </w:pPr>
      <w:r w:rsidRPr="00C75EB9">
        <w:rPr>
          <w:rFonts w:asciiTheme="majorBidi" w:hAnsiTheme="majorBidi" w:cs="Traditional Arabic"/>
          <w:b/>
          <w:bCs/>
          <w:sz w:val="28"/>
          <w:szCs w:val="28"/>
          <w:rtl/>
        </w:rPr>
        <w:t xml:space="preserve">أدى اشتداد التنافس الإمبريالي والأزمات التي ارتبطت </w:t>
      </w:r>
      <w:proofErr w:type="spellStart"/>
      <w:r w:rsidRPr="00C75EB9">
        <w:rPr>
          <w:rFonts w:asciiTheme="majorBidi" w:hAnsiTheme="majorBidi" w:cs="Traditional Arabic"/>
          <w:b/>
          <w:bCs/>
          <w:sz w:val="28"/>
          <w:szCs w:val="28"/>
          <w:rtl/>
        </w:rPr>
        <w:t>به</w:t>
      </w:r>
      <w:proofErr w:type="spellEnd"/>
      <w:r w:rsidRPr="00C75EB9">
        <w:rPr>
          <w:rFonts w:asciiTheme="majorBidi" w:hAnsiTheme="majorBidi" w:cs="Traditional Arabic"/>
          <w:b/>
          <w:bCs/>
          <w:sz w:val="28"/>
          <w:szCs w:val="28"/>
          <w:rtl/>
        </w:rPr>
        <w:t xml:space="preserve"> إلى اندلاع الحرب العالمية الأولى التي</w:t>
      </w:r>
      <w:r w:rsidRPr="00C75EB9">
        <w:rPr>
          <w:rFonts w:asciiTheme="majorBidi" w:hAnsiTheme="majorBidi" w:cs="Traditional Arabic"/>
          <w:b/>
          <w:bCs/>
          <w:sz w:val="28"/>
          <w:szCs w:val="28"/>
        </w:rPr>
        <w:t xml:space="preserve"> </w:t>
      </w:r>
      <w:r w:rsidRPr="00C75EB9">
        <w:rPr>
          <w:rFonts w:asciiTheme="majorBidi" w:hAnsiTheme="majorBidi" w:cs="Traditional Arabic"/>
          <w:b/>
          <w:bCs/>
          <w:sz w:val="28"/>
          <w:szCs w:val="28"/>
          <w:rtl/>
        </w:rPr>
        <w:t>نتجت عنها تحولات عميقة.</w:t>
      </w:r>
    </w:p>
    <w:p w:rsidR="00507C3D" w:rsidRPr="00C75EB9" w:rsidRDefault="00507C3D" w:rsidP="00D04F25">
      <w:pPr>
        <w:pStyle w:val="Paragraphedeliste"/>
        <w:numPr>
          <w:ilvl w:val="0"/>
          <w:numId w:val="3"/>
        </w:numPr>
        <w:bidi/>
        <w:spacing w:after="0"/>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ما هي نتائج </w:t>
      </w:r>
      <w:proofErr w:type="gramStart"/>
      <w:r w:rsidRPr="00C75EB9">
        <w:rPr>
          <w:rFonts w:asciiTheme="majorBidi" w:hAnsiTheme="majorBidi" w:cs="Traditional Arabic"/>
          <w:b/>
          <w:bCs/>
          <w:sz w:val="28"/>
          <w:szCs w:val="28"/>
          <w:rtl/>
        </w:rPr>
        <w:t>ومراحل</w:t>
      </w:r>
      <w:proofErr w:type="gramEnd"/>
      <w:r w:rsidRPr="00C75EB9">
        <w:rPr>
          <w:rFonts w:asciiTheme="majorBidi" w:hAnsiTheme="majorBidi" w:cs="Traditional Arabic"/>
          <w:b/>
          <w:bCs/>
          <w:sz w:val="28"/>
          <w:szCs w:val="28"/>
          <w:rtl/>
        </w:rPr>
        <w:t xml:space="preserve"> هذه الحرب؟</w:t>
      </w:r>
    </w:p>
    <w:p w:rsidR="00507C3D" w:rsidRPr="00C75EB9" w:rsidRDefault="00507C3D" w:rsidP="00D04F25">
      <w:pPr>
        <w:pStyle w:val="Paragraphedeliste"/>
        <w:numPr>
          <w:ilvl w:val="0"/>
          <w:numId w:val="3"/>
        </w:numPr>
        <w:bidi/>
        <w:spacing w:after="0"/>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ما </w:t>
      </w:r>
      <w:proofErr w:type="gramStart"/>
      <w:r w:rsidRPr="00C75EB9">
        <w:rPr>
          <w:rFonts w:asciiTheme="majorBidi" w:hAnsiTheme="majorBidi" w:cs="Traditional Arabic"/>
          <w:b/>
          <w:bCs/>
          <w:sz w:val="28"/>
          <w:szCs w:val="28"/>
          <w:rtl/>
        </w:rPr>
        <w:t>التطورات</w:t>
      </w:r>
      <w:proofErr w:type="gramEnd"/>
      <w:r w:rsidRPr="00C75EB9">
        <w:rPr>
          <w:rFonts w:asciiTheme="majorBidi" w:hAnsiTheme="majorBidi" w:cs="Traditional Arabic"/>
          <w:b/>
          <w:bCs/>
          <w:sz w:val="28"/>
          <w:szCs w:val="28"/>
          <w:rtl/>
        </w:rPr>
        <w:t xml:space="preserve"> التي عرفتها أوربا من نهاية الحرب إلى أزمة 1929م؟</w:t>
      </w:r>
    </w:p>
    <w:p w:rsidR="00AA3F48" w:rsidRPr="00C75EB9" w:rsidRDefault="003E6550" w:rsidP="00C75EB9">
      <w:pPr>
        <w:bidi/>
        <w:spacing w:after="0" w:line="240" w:lineRule="auto"/>
        <w:jc w:val="both"/>
        <w:rPr>
          <w:rFonts w:asciiTheme="majorBidi" w:hAnsiTheme="majorBidi" w:cs="Traditional Arabic"/>
          <w:b/>
          <w:bCs/>
          <w:color w:val="0070C0"/>
          <w:sz w:val="28"/>
          <w:szCs w:val="28"/>
        </w:rPr>
      </w:pPr>
      <w:r w:rsidRPr="00C75EB9">
        <w:rPr>
          <w:rFonts w:asciiTheme="majorBidi" w:eastAsia="Times New Roman" w:hAnsiTheme="majorBidi" w:cs="Traditional Arabic"/>
          <w:b/>
          <w:bCs/>
          <w:color w:val="0070C0"/>
          <w:sz w:val="28"/>
          <w:szCs w:val="28"/>
          <w:lang w:eastAsia="fr-FR"/>
        </w:rPr>
        <w:t xml:space="preserve"> </w:t>
      </w:r>
      <w:r w:rsidR="00F902C2" w:rsidRPr="00C75EB9">
        <w:rPr>
          <w:rFonts w:asciiTheme="majorBidi" w:eastAsia="Times New Roman" w:hAnsiTheme="majorBidi" w:cs="Traditional Arabic"/>
          <w:b/>
          <w:bCs/>
          <w:color w:val="0070C0"/>
          <w:sz w:val="28"/>
          <w:szCs w:val="28"/>
          <w:lang w:eastAsia="fr-FR"/>
        </w:rPr>
        <w:t>I</w:t>
      </w:r>
      <w:r w:rsidR="00F902C2" w:rsidRPr="00C75EB9">
        <w:rPr>
          <w:rFonts w:asciiTheme="majorBidi" w:eastAsia="Times New Roman" w:hAnsiTheme="majorBidi" w:cs="Traditional Arabic"/>
          <w:b/>
          <w:bCs/>
          <w:color w:val="0070C0"/>
          <w:sz w:val="28"/>
          <w:szCs w:val="28"/>
          <w:rtl/>
          <w:lang w:eastAsia="fr-FR"/>
        </w:rPr>
        <w:t xml:space="preserve"> - </w:t>
      </w:r>
      <w:r w:rsidRPr="00C75EB9">
        <w:rPr>
          <w:rFonts w:asciiTheme="majorBidi" w:hAnsiTheme="majorBidi" w:cs="Traditional Arabic"/>
          <w:b/>
          <w:bCs/>
          <w:color w:val="0070C0"/>
          <w:sz w:val="28"/>
          <w:szCs w:val="28"/>
          <w:rtl/>
        </w:rPr>
        <w:t>مراحل الحرب العالمية الأولى ونتائجها</w:t>
      </w:r>
      <w:r w:rsidR="00AA3F48" w:rsidRPr="00C75EB9">
        <w:rPr>
          <w:rFonts w:asciiTheme="majorBidi" w:eastAsia="Times New Roman" w:hAnsiTheme="majorBidi" w:cs="Traditional Arabic"/>
          <w:b/>
          <w:bCs/>
          <w:color w:val="0070C0"/>
          <w:sz w:val="28"/>
          <w:szCs w:val="28"/>
          <w:rtl/>
          <w:lang w:eastAsia="fr-FR"/>
        </w:rPr>
        <w:t>:</w:t>
      </w:r>
    </w:p>
    <w:p w:rsidR="00CB59AC" w:rsidRPr="00C75EB9" w:rsidRDefault="00FE602C" w:rsidP="00D04F25">
      <w:pPr>
        <w:pStyle w:val="Paragraphedeliste"/>
        <w:numPr>
          <w:ilvl w:val="0"/>
          <w:numId w:val="2"/>
        </w:numPr>
        <w:shd w:val="clear" w:color="auto" w:fill="FFFFFF"/>
        <w:bidi/>
        <w:spacing w:after="0" w:line="240" w:lineRule="auto"/>
        <w:jc w:val="both"/>
        <w:rPr>
          <w:rFonts w:asciiTheme="majorBidi" w:eastAsia="Times New Roman" w:hAnsiTheme="majorBidi" w:cs="Traditional Arabic"/>
          <w:b/>
          <w:bCs/>
          <w:color w:val="00B050"/>
          <w:sz w:val="28"/>
          <w:szCs w:val="28"/>
          <w:rtl/>
          <w:lang w:eastAsia="fr-FR"/>
        </w:rPr>
      </w:pPr>
      <w:r w:rsidRPr="00C75EB9">
        <w:rPr>
          <w:rFonts w:asciiTheme="majorBidi" w:eastAsia="Times New Roman" w:hAnsiTheme="majorBidi" w:cs="Traditional Arabic"/>
          <w:b/>
          <w:bCs/>
          <w:color w:val="00B050"/>
          <w:sz w:val="28"/>
          <w:szCs w:val="28"/>
          <w:rtl/>
          <w:lang w:eastAsia="fr-FR"/>
        </w:rPr>
        <w:t xml:space="preserve">- </w:t>
      </w:r>
      <w:r w:rsidR="003E6550" w:rsidRPr="00C75EB9">
        <w:rPr>
          <w:rFonts w:asciiTheme="majorBidi" w:hAnsiTheme="majorBidi" w:cs="Traditional Arabic"/>
          <w:b/>
          <w:bCs/>
          <w:color w:val="00B050"/>
          <w:sz w:val="28"/>
          <w:szCs w:val="28"/>
          <w:rtl/>
        </w:rPr>
        <w:t>مرت الحرب العالمية الأولى بمرحلتين أساسيتين</w:t>
      </w:r>
      <w:r w:rsidR="00AA3F48" w:rsidRPr="00C75EB9">
        <w:rPr>
          <w:rFonts w:asciiTheme="majorBidi" w:eastAsia="Times New Roman" w:hAnsiTheme="majorBidi" w:cs="Traditional Arabic"/>
          <w:b/>
          <w:bCs/>
          <w:color w:val="00B050"/>
          <w:sz w:val="28"/>
          <w:szCs w:val="28"/>
          <w:rtl/>
          <w:lang w:eastAsia="fr-FR"/>
        </w:rPr>
        <w:t>:</w:t>
      </w:r>
    </w:p>
    <w:p w:rsidR="003E6550" w:rsidRPr="00C75EB9" w:rsidRDefault="003E6550" w:rsidP="00C75EB9">
      <w:pPr>
        <w:bidi/>
        <w:spacing w:after="0"/>
        <w:jc w:val="both"/>
        <w:rPr>
          <w:rFonts w:asciiTheme="majorBidi" w:hAnsiTheme="majorBidi" w:cs="Traditional Arabic"/>
          <w:b/>
          <w:bCs/>
          <w:sz w:val="28"/>
          <w:szCs w:val="28"/>
          <w:rtl/>
        </w:rPr>
      </w:pPr>
      <w:r w:rsidRPr="00C75EB9">
        <w:rPr>
          <w:rFonts w:asciiTheme="majorBidi" w:hAnsiTheme="majorBidi" w:cs="Traditional Arabic"/>
          <w:b/>
          <w:bCs/>
          <w:color w:val="C00000"/>
          <w:sz w:val="28"/>
          <w:szCs w:val="28"/>
          <w:rtl/>
        </w:rPr>
        <w:t xml:space="preserve">أ - </w:t>
      </w:r>
      <w:proofErr w:type="gramStart"/>
      <w:r w:rsidRPr="00C75EB9">
        <w:rPr>
          <w:rFonts w:asciiTheme="majorBidi" w:hAnsiTheme="majorBidi" w:cs="Traditional Arabic"/>
          <w:b/>
          <w:bCs/>
          <w:color w:val="C00000"/>
          <w:sz w:val="28"/>
          <w:szCs w:val="28"/>
          <w:rtl/>
        </w:rPr>
        <w:t>المرحلة</w:t>
      </w:r>
      <w:proofErr w:type="gramEnd"/>
      <w:r w:rsidRPr="00C75EB9">
        <w:rPr>
          <w:rFonts w:asciiTheme="majorBidi" w:hAnsiTheme="majorBidi" w:cs="Traditional Arabic"/>
          <w:b/>
          <w:bCs/>
          <w:color w:val="C00000"/>
          <w:sz w:val="28"/>
          <w:szCs w:val="28"/>
          <w:rtl/>
        </w:rPr>
        <w:t xml:space="preserve"> الأولى ما بين 1914 و1917م:</w:t>
      </w:r>
    </w:p>
    <w:p w:rsidR="003E6550" w:rsidRPr="00C75EB9" w:rsidRDefault="003E6550" w:rsidP="00C75EB9">
      <w:pPr>
        <w:bidi/>
        <w:spacing w:after="0"/>
        <w:ind w:firstLine="708"/>
        <w:jc w:val="both"/>
        <w:rPr>
          <w:rFonts w:asciiTheme="majorBidi" w:hAnsiTheme="majorBidi" w:cs="Traditional Arabic"/>
          <w:b/>
          <w:bCs/>
          <w:color w:val="C00000"/>
          <w:sz w:val="28"/>
          <w:szCs w:val="28"/>
          <w:rtl/>
        </w:rPr>
      </w:pPr>
      <w:r w:rsidRPr="00C75EB9">
        <w:rPr>
          <w:rFonts w:asciiTheme="majorBidi" w:hAnsiTheme="majorBidi" w:cs="Traditional Arabic"/>
          <w:b/>
          <w:bCs/>
          <w:sz w:val="28"/>
          <w:szCs w:val="28"/>
          <w:rtl/>
        </w:rPr>
        <w:t>تميزت بتفوق وانتصارات دول المحور بزعامة ألمانيا بفعل قوتها</w:t>
      </w:r>
      <w:r w:rsidRPr="00C75EB9">
        <w:rPr>
          <w:rFonts w:asciiTheme="majorBidi" w:hAnsiTheme="majorBidi" w:cs="Traditional Arabic"/>
          <w:b/>
          <w:bCs/>
          <w:sz w:val="28"/>
          <w:szCs w:val="28"/>
        </w:rPr>
        <w:t xml:space="preserve"> </w:t>
      </w:r>
      <w:r w:rsidRPr="00C75EB9">
        <w:rPr>
          <w:rFonts w:asciiTheme="majorBidi" w:hAnsiTheme="majorBidi" w:cs="Traditional Arabic"/>
          <w:b/>
          <w:bCs/>
          <w:sz w:val="28"/>
          <w:szCs w:val="28"/>
          <w:rtl/>
        </w:rPr>
        <w:t>العسكرية البرية والبحرية</w:t>
      </w:r>
      <w:r w:rsidR="00CB59AC" w:rsidRPr="00C75EB9">
        <w:rPr>
          <w:rFonts w:asciiTheme="majorBidi" w:hAnsiTheme="majorBidi" w:cs="Traditional Arabic"/>
          <w:b/>
          <w:bCs/>
          <w:sz w:val="28"/>
          <w:szCs w:val="28"/>
          <w:rtl/>
        </w:rPr>
        <w:t xml:space="preserve"> </w:t>
      </w:r>
      <w:r w:rsidR="00CB59AC" w:rsidRPr="00C75EB9">
        <w:rPr>
          <w:rFonts w:asciiTheme="majorBidi" w:eastAsia="Times New Roman" w:hAnsiTheme="majorBidi" w:cs="Traditional Arabic"/>
          <w:b/>
          <w:bCs/>
          <w:sz w:val="28"/>
          <w:szCs w:val="28"/>
          <w:rtl/>
          <w:lang w:eastAsia="fr-FR"/>
        </w:rPr>
        <w:t xml:space="preserve">(الدبابات، </w:t>
      </w:r>
      <w:proofErr w:type="gramStart"/>
      <w:r w:rsidR="00CB59AC" w:rsidRPr="00C75EB9">
        <w:rPr>
          <w:rFonts w:asciiTheme="majorBidi" w:eastAsia="Times New Roman" w:hAnsiTheme="majorBidi" w:cs="Traditional Arabic"/>
          <w:b/>
          <w:bCs/>
          <w:sz w:val="28"/>
          <w:szCs w:val="28"/>
          <w:rtl/>
          <w:lang w:eastAsia="fr-FR"/>
        </w:rPr>
        <w:t>الطائرات</w:t>
      </w:r>
      <w:proofErr w:type="gramEnd"/>
      <w:r w:rsidR="00CB59AC" w:rsidRPr="00C75EB9">
        <w:rPr>
          <w:rFonts w:asciiTheme="majorBidi" w:eastAsia="Times New Roman" w:hAnsiTheme="majorBidi" w:cs="Traditional Arabic"/>
          <w:b/>
          <w:bCs/>
          <w:sz w:val="28"/>
          <w:szCs w:val="28"/>
          <w:rtl/>
          <w:lang w:eastAsia="fr-FR"/>
        </w:rPr>
        <w:t xml:space="preserve"> الحربية، الغواصات، بنادق التكرار...)</w:t>
      </w:r>
      <w:r w:rsidRPr="00C75EB9">
        <w:rPr>
          <w:rFonts w:asciiTheme="majorBidi" w:hAnsiTheme="majorBidi" w:cs="Traditional Arabic"/>
          <w:b/>
          <w:bCs/>
          <w:sz w:val="28"/>
          <w:szCs w:val="28"/>
          <w:rtl/>
        </w:rPr>
        <w:t>، كما استخدمت خلالها الثورة العربية الكبرى ضد الإمبراطورية العثمانية.</w:t>
      </w:r>
    </w:p>
    <w:p w:rsidR="003E6550" w:rsidRPr="00C75EB9" w:rsidRDefault="003E6550" w:rsidP="00C75EB9">
      <w:pPr>
        <w:bidi/>
        <w:spacing w:after="0" w:line="240" w:lineRule="auto"/>
        <w:jc w:val="both"/>
        <w:rPr>
          <w:rFonts w:asciiTheme="majorBidi" w:hAnsiTheme="majorBidi" w:cs="Traditional Arabic"/>
          <w:b/>
          <w:bCs/>
          <w:sz w:val="28"/>
          <w:szCs w:val="28"/>
          <w:rtl/>
        </w:rPr>
      </w:pPr>
      <w:r w:rsidRPr="00C75EB9">
        <w:rPr>
          <w:rFonts w:asciiTheme="majorBidi" w:hAnsiTheme="majorBidi" w:cs="Traditional Arabic"/>
          <w:b/>
          <w:bCs/>
          <w:color w:val="C00000"/>
          <w:sz w:val="28"/>
          <w:szCs w:val="28"/>
          <w:rtl/>
        </w:rPr>
        <w:t xml:space="preserve">ب - </w:t>
      </w:r>
      <w:proofErr w:type="gramStart"/>
      <w:r w:rsidRPr="00C75EB9">
        <w:rPr>
          <w:rFonts w:asciiTheme="majorBidi" w:hAnsiTheme="majorBidi" w:cs="Traditional Arabic"/>
          <w:b/>
          <w:bCs/>
          <w:color w:val="C00000"/>
          <w:sz w:val="28"/>
          <w:szCs w:val="28"/>
          <w:rtl/>
        </w:rPr>
        <w:t>المرحلة</w:t>
      </w:r>
      <w:proofErr w:type="gramEnd"/>
      <w:r w:rsidRPr="00C75EB9">
        <w:rPr>
          <w:rFonts w:asciiTheme="majorBidi" w:hAnsiTheme="majorBidi" w:cs="Traditional Arabic"/>
          <w:b/>
          <w:bCs/>
          <w:color w:val="C00000"/>
          <w:sz w:val="28"/>
          <w:szCs w:val="28"/>
          <w:rtl/>
        </w:rPr>
        <w:t xml:space="preserve"> الثانية ما بين 1917 و1918</w:t>
      </w:r>
      <w:r w:rsidRPr="00C75EB9">
        <w:rPr>
          <w:rFonts w:asciiTheme="majorBidi" w:hAnsiTheme="majorBidi" w:cs="Traditional Arabic"/>
          <w:b/>
          <w:bCs/>
          <w:color w:val="C00000"/>
          <w:sz w:val="28"/>
          <w:szCs w:val="28"/>
          <w:rtl/>
          <w:lang w:bidi="ar-MA"/>
        </w:rPr>
        <w:t>م</w:t>
      </w:r>
      <w:r w:rsidRPr="00C75EB9">
        <w:rPr>
          <w:rFonts w:asciiTheme="majorBidi" w:hAnsiTheme="majorBidi" w:cs="Traditional Arabic"/>
          <w:b/>
          <w:bCs/>
          <w:sz w:val="28"/>
          <w:szCs w:val="28"/>
          <w:rtl/>
        </w:rPr>
        <w:t>:</w:t>
      </w:r>
    </w:p>
    <w:p w:rsidR="00D11610" w:rsidRPr="00C75EB9" w:rsidRDefault="003E6550" w:rsidP="00C75EB9">
      <w:pPr>
        <w:bidi/>
        <w:spacing w:after="0" w:line="240" w:lineRule="auto"/>
        <w:ind w:firstLine="708"/>
        <w:jc w:val="both"/>
        <w:rPr>
          <w:rFonts w:asciiTheme="majorBidi" w:hAnsiTheme="majorBidi" w:cs="Traditional Arabic"/>
          <w:b/>
          <w:bCs/>
          <w:color w:val="C00000"/>
          <w:sz w:val="28"/>
          <w:szCs w:val="28"/>
          <w:rtl/>
        </w:rPr>
      </w:pPr>
      <w:r w:rsidRPr="00C75EB9">
        <w:rPr>
          <w:rFonts w:asciiTheme="majorBidi" w:hAnsiTheme="majorBidi" w:cs="Traditional Arabic"/>
          <w:b/>
          <w:bCs/>
          <w:sz w:val="28"/>
          <w:szCs w:val="28"/>
          <w:rtl/>
        </w:rPr>
        <w:t xml:space="preserve">تميزت بانسحاب روسيا من الحرب بعد قيام الثورة </w:t>
      </w:r>
      <w:proofErr w:type="spellStart"/>
      <w:r w:rsidRPr="00C75EB9">
        <w:rPr>
          <w:rFonts w:asciiTheme="majorBidi" w:hAnsiTheme="majorBidi" w:cs="Traditional Arabic"/>
          <w:b/>
          <w:bCs/>
          <w:sz w:val="28"/>
          <w:szCs w:val="28"/>
          <w:rtl/>
        </w:rPr>
        <w:t>البولشفية</w:t>
      </w:r>
      <w:proofErr w:type="spellEnd"/>
      <w:r w:rsidR="00CA1AFC" w:rsidRPr="00C75EB9">
        <w:rPr>
          <w:rFonts w:asciiTheme="majorBidi" w:hAnsiTheme="majorBidi" w:cs="Traditional Arabic"/>
          <w:b/>
          <w:bCs/>
          <w:sz w:val="28"/>
          <w:szCs w:val="28"/>
          <w:rtl/>
        </w:rPr>
        <w:t xml:space="preserve"> في مارس 1917م إثر هزائمها المتتالية، وتفاقم الأوضاع الداخلية، وبداية 1917م وسعت ألمانيا نطاق حرب غواصاتها لتشمل جميع السفن التجارية للدول المحايدة المتجهة إلى دول الوفاق بما فيها سفن الولايات المتحدة الأمريكية، </w:t>
      </w:r>
      <w:r w:rsidRPr="00C75EB9">
        <w:rPr>
          <w:rFonts w:asciiTheme="majorBidi" w:hAnsiTheme="majorBidi" w:cs="Traditional Arabic"/>
          <w:b/>
          <w:bCs/>
          <w:sz w:val="28"/>
          <w:szCs w:val="28"/>
          <w:rtl/>
        </w:rPr>
        <w:t>و</w:t>
      </w:r>
      <w:r w:rsidR="00CA1AFC" w:rsidRPr="00C75EB9">
        <w:rPr>
          <w:rFonts w:asciiTheme="majorBidi" w:hAnsiTheme="majorBidi" w:cs="Traditional Arabic"/>
          <w:b/>
          <w:bCs/>
          <w:sz w:val="28"/>
          <w:szCs w:val="28"/>
          <w:rtl/>
        </w:rPr>
        <w:t>مع دخول هذه الأخيرة</w:t>
      </w:r>
      <w:r w:rsidRPr="00C75EB9">
        <w:rPr>
          <w:rFonts w:asciiTheme="majorBidi" w:hAnsiTheme="majorBidi" w:cs="Traditional Arabic"/>
          <w:b/>
          <w:bCs/>
          <w:sz w:val="28"/>
          <w:szCs w:val="28"/>
          <w:rtl/>
        </w:rPr>
        <w:t xml:space="preserve"> الحرب قلب الكفة لصالح الحلفاء الذين انتصروا باستعمال أسلحة</w:t>
      </w:r>
      <w:r w:rsidRPr="00C75EB9">
        <w:rPr>
          <w:rFonts w:asciiTheme="majorBidi" w:hAnsiTheme="majorBidi" w:cs="Traditional Arabic"/>
          <w:b/>
          <w:bCs/>
          <w:sz w:val="28"/>
          <w:szCs w:val="28"/>
        </w:rPr>
        <w:t xml:space="preserve"> </w:t>
      </w:r>
      <w:r w:rsidRPr="00C75EB9">
        <w:rPr>
          <w:rFonts w:asciiTheme="majorBidi" w:hAnsiTheme="majorBidi" w:cs="Traditional Arabic"/>
          <w:b/>
          <w:bCs/>
          <w:sz w:val="28"/>
          <w:szCs w:val="28"/>
          <w:rtl/>
        </w:rPr>
        <w:t xml:space="preserve">جديدة كالدبابات والمدافع والطائرات والغازات السامة، فعقدت معاهدة </w:t>
      </w:r>
      <w:proofErr w:type="spellStart"/>
      <w:r w:rsidRPr="00C75EB9">
        <w:rPr>
          <w:rFonts w:asciiTheme="majorBidi" w:hAnsiTheme="majorBidi" w:cs="Traditional Arabic"/>
          <w:b/>
          <w:bCs/>
          <w:sz w:val="28"/>
          <w:szCs w:val="28"/>
          <w:rtl/>
        </w:rPr>
        <w:t>بريست</w:t>
      </w:r>
      <w:proofErr w:type="spellEnd"/>
      <w:r w:rsidRPr="00C75EB9">
        <w:rPr>
          <w:rFonts w:asciiTheme="majorBidi" w:hAnsiTheme="majorBidi" w:cs="Traditional Arabic"/>
          <w:b/>
          <w:bCs/>
          <w:sz w:val="28"/>
          <w:szCs w:val="28"/>
          <w:rtl/>
        </w:rPr>
        <w:t xml:space="preserve"> </w:t>
      </w:r>
      <w:proofErr w:type="spellStart"/>
      <w:r w:rsidRPr="00C75EB9">
        <w:rPr>
          <w:rFonts w:asciiTheme="majorBidi" w:hAnsiTheme="majorBidi" w:cs="Traditional Arabic"/>
          <w:b/>
          <w:bCs/>
          <w:sz w:val="28"/>
          <w:szCs w:val="28"/>
          <w:rtl/>
        </w:rPr>
        <w:t>ليتوفسك</w:t>
      </w:r>
      <w:proofErr w:type="spellEnd"/>
      <w:r w:rsidRPr="00C75EB9">
        <w:rPr>
          <w:rFonts w:asciiTheme="majorBidi" w:hAnsiTheme="majorBidi" w:cs="Traditional Arabic"/>
          <w:b/>
          <w:bCs/>
          <w:sz w:val="28"/>
          <w:szCs w:val="28"/>
          <w:rtl/>
        </w:rPr>
        <w:t xml:space="preserve"> سنة 1918</w:t>
      </w:r>
      <w:r w:rsidR="00CA1AFC" w:rsidRPr="00C75EB9">
        <w:rPr>
          <w:rFonts w:asciiTheme="majorBidi" w:hAnsiTheme="majorBidi" w:cs="Traditional Arabic"/>
          <w:b/>
          <w:bCs/>
          <w:sz w:val="28"/>
          <w:szCs w:val="28"/>
          <w:rtl/>
        </w:rPr>
        <w:t xml:space="preserve">م </w:t>
      </w:r>
      <w:r w:rsidRPr="00C75EB9">
        <w:rPr>
          <w:rFonts w:asciiTheme="majorBidi" w:hAnsiTheme="majorBidi" w:cs="Traditional Arabic"/>
          <w:b/>
          <w:bCs/>
          <w:sz w:val="28"/>
          <w:szCs w:val="28"/>
          <w:rtl/>
        </w:rPr>
        <w:t>التي أقرت رسميا إنهاء الحرب على ألمانيا.</w:t>
      </w:r>
    </w:p>
    <w:p w:rsidR="00FB127D" w:rsidRPr="00C75EB9" w:rsidRDefault="00FB127D" w:rsidP="00C75EB9">
      <w:pPr>
        <w:shd w:val="clear" w:color="auto" w:fill="FFFFFF"/>
        <w:bidi/>
        <w:spacing w:after="0" w:line="240" w:lineRule="auto"/>
        <w:ind w:left="708"/>
        <w:jc w:val="both"/>
        <w:rPr>
          <w:rFonts w:asciiTheme="majorBidi" w:eastAsia="Times New Roman" w:hAnsiTheme="majorBidi" w:cs="Traditional Arabic"/>
          <w:b/>
          <w:bCs/>
          <w:color w:val="00B050"/>
          <w:sz w:val="28"/>
          <w:szCs w:val="28"/>
          <w:lang w:eastAsia="fr-FR"/>
        </w:rPr>
      </w:pPr>
      <w:r w:rsidRPr="00C75EB9">
        <w:rPr>
          <w:rFonts w:asciiTheme="majorBidi" w:eastAsia="Times New Roman" w:hAnsiTheme="majorBidi" w:cs="Traditional Arabic"/>
          <w:b/>
          <w:bCs/>
          <w:color w:val="00B050"/>
          <w:sz w:val="28"/>
          <w:szCs w:val="28"/>
          <w:rtl/>
          <w:lang w:eastAsia="fr-FR"/>
        </w:rPr>
        <w:t xml:space="preserve">2 - </w:t>
      </w:r>
      <w:r w:rsidR="00CA1AFC" w:rsidRPr="00C75EB9">
        <w:rPr>
          <w:rFonts w:asciiTheme="majorBidi" w:hAnsiTheme="majorBidi" w:cs="Traditional Arabic"/>
          <w:b/>
          <w:bCs/>
          <w:color w:val="00B050"/>
          <w:sz w:val="28"/>
          <w:szCs w:val="28"/>
          <w:rtl/>
        </w:rPr>
        <w:t>خلفت الحرب العالمية عدة نتائج</w:t>
      </w:r>
      <w:r w:rsidRPr="00C75EB9">
        <w:rPr>
          <w:rFonts w:asciiTheme="majorBidi" w:eastAsia="Times New Roman" w:hAnsiTheme="majorBidi" w:cs="Traditional Arabic"/>
          <w:b/>
          <w:bCs/>
          <w:color w:val="00B050"/>
          <w:sz w:val="28"/>
          <w:szCs w:val="28"/>
          <w:rtl/>
          <w:lang w:eastAsia="fr-FR"/>
        </w:rPr>
        <w:t>:</w:t>
      </w:r>
    </w:p>
    <w:p w:rsidR="00CB59AC" w:rsidRPr="00C75EB9" w:rsidRDefault="00CB59AC" w:rsidP="00D04F25">
      <w:pPr>
        <w:pStyle w:val="Paragraphedeliste"/>
        <w:numPr>
          <w:ilvl w:val="0"/>
          <w:numId w:val="4"/>
        </w:numPr>
        <w:bidi/>
        <w:spacing w:after="0"/>
        <w:jc w:val="both"/>
        <w:rPr>
          <w:rFonts w:asciiTheme="majorBidi" w:hAnsiTheme="majorBidi" w:cs="Traditional Arabic"/>
          <w:b/>
          <w:bCs/>
          <w:sz w:val="28"/>
          <w:szCs w:val="28"/>
          <w:rtl/>
        </w:rPr>
      </w:pPr>
      <w:r w:rsidRPr="00C75EB9">
        <w:rPr>
          <w:rFonts w:asciiTheme="majorBidi" w:hAnsiTheme="majorBidi" w:cs="Traditional Arabic"/>
          <w:b/>
          <w:bCs/>
          <w:sz w:val="28"/>
          <w:szCs w:val="28"/>
          <w:rtl/>
        </w:rPr>
        <w:t>الخسائر البشرية: تسببت الحرب في خسائر بشرية كثيرة بسبب ارتفاع عدد القتلى (10 مليون قتيل) وأعداد هائلة من المعطوبين والجرحى والمفقودين مما أدى إلى انتشار ظاهرة الشيخوخة وتراجع نسبة السكان النشطين.</w:t>
      </w:r>
    </w:p>
    <w:p w:rsidR="00CB59AC" w:rsidRPr="00C75EB9" w:rsidRDefault="00CB59AC" w:rsidP="00D04F25">
      <w:pPr>
        <w:pStyle w:val="Paragraphedeliste"/>
        <w:numPr>
          <w:ilvl w:val="0"/>
          <w:numId w:val="4"/>
        </w:numPr>
        <w:bidi/>
        <w:spacing w:after="0"/>
        <w:jc w:val="both"/>
        <w:rPr>
          <w:rFonts w:asciiTheme="majorBidi" w:hAnsiTheme="majorBidi" w:cs="Traditional Arabic"/>
          <w:b/>
          <w:bCs/>
          <w:sz w:val="28"/>
          <w:szCs w:val="28"/>
          <w:rtl/>
        </w:rPr>
      </w:pPr>
      <w:r w:rsidRPr="00C75EB9">
        <w:rPr>
          <w:rFonts w:asciiTheme="majorBidi" w:hAnsiTheme="majorBidi" w:cs="Traditional Arabic"/>
          <w:b/>
          <w:bCs/>
          <w:sz w:val="28"/>
          <w:szCs w:val="28"/>
          <w:rtl/>
        </w:rPr>
        <w:t xml:space="preserve">النتائج الاقتصادية: خلفت الحرب خسائر اقتصادية جسيمة بعد تدمير البنيات الاقتصادية والاجتماعية (كالمعامل والمساكن والأراضي </w:t>
      </w:r>
      <w:proofErr w:type="spellStart"/>
      <w:r w:rsidRPr="00C75EB9">
        <w:rPr>
          <w:rFonts w:asciiTheme="majorBidi" w:hAnsiTheme="majorBidi" w:cs="Traditional Arabic"/>
          <w:b/>
          <w:bCs/>
          <w:sz w:val="28"/>
          <w:szCs w:val="28"/>
          <w:rtl/>
        </w:rPr>
        <w:t>الفلاحية</w:t>
      </w:r>
      <w:proofErr w:type="spellEnd"/>
      <w:r w:rsidRPr="00C75EB9">
        <w:rPr>
          <w:rFonts w:asciiTheme="majorBidi" w:hAnsiTheme="majorBidi" w:cs="Traditional Arabic"/>
          <w:b/>
          <w:bCs/>
          <w:sz w:val="28"/>
          <w:szCs w:val="28"/>
          <w:rtl/>
        </w:rPr>
        <w:t xml:space="preserve"> والطرق)، مما أدى إلى تراجع الإنتاج </w:t>
      </w:r>
      <w:proofErr w:type="spellStart"/>
      <w:r w:rsidRPr="00C75EB9">
        <w:rPr>
          <w:rFonts w:asciiTheme="majorBidi" w:hAnsiTheme="majorBidi" w:cs="Traditional Arabic"/>
          <w:b/>
          <w:bCs/>
          <w:sz w:val="28"/>
          <w:szCs w:val="28"/>
          <w:rtl/>
        </w:rPr>
        <w:t>الفلاحي</w:t>
      </w:r>
      <w:proofErr w:type="spellEnd"/>
      <w:r w:rsidRPr="00C75EB9">
        <w:rPr>
          <w:rFonts w:asciiTheme="majorBidi" w:hAnsiTheme="majorBidi" w:cs="Traditional Arabic"/>
          <w:b/>
          <w:bCs/>
          <w:sz w:val="28"/>
          <w:szCs w:val="28"/>
          <w:rtl/>
        </w:rPr>
        <w:t xml:space="preserve"> والصناعي، وانتشار الفقر والبطالة، وقد عاشت الدول المتحاربة أزمة مالية خانقة بسبب نفقات الحرب </w:t>
      </w:r>
      <w:proofErr w:type="spellStart"/>
      <w:r w:rsidRPr="00C75EB9">
        <w:rPr>
          <w:rFonts w:asciiTheme="majorBidi" w:hAnsiTheme="majorBidi" w:cs="Traditional Arabic"/>
          <w:b/>
          <w:bCs/>
          <w:sz w:val="28"/>
          <w:szCs w:val="28"/>
          <w:rtl/>
        </w:rPr>
        <w:t>الباهضة</w:t>
      </w:r>
      <w:proofErr w:type="spellEnd"/>
      <w:r w:rsidRPr="00C75EB9">
        <w:rPr>
          <w:rFonts w:asciiTheme="majorBidi" w:hAnsiTheme="majorBidi" w:cs="Traditional Arabic"/>
          <w:b/>
          <w:bCs/>
          <w:sz w:val="28"/>
          <w:szCs w:val="28"/>
          <w:rtl/>
        </w:rPr>
        <w:t xml:space="preserve">، فازدادت مديونية الدول الأوربية بعد لجوئها للاقتراض من الخارج، كما ركزت بعض الدول على مستعمراتها لتنشيط اقتصادها، ومقابل التراجع الأوربي استفادت دول أخرى من الحرب كالولايات المتحدة الأمريكية واليابان. </w:t>
      </w:r>
    </w:p>
    <w:p w:rsidR="00CB59AC" w:rsidRPr="00C75EB9" w:rsidRDefault="00CB59AC" w:rsidP="00D04F25">
      <w:pPr>
        <w:pStyle w:val="Paragraphedeliste"/>
        <w:numPr>
          <w:ilvl w:val="0"/>
          <w:numId w:val="4"/>
        </w:numPr>
        <w:bidi/>
        <w:spacing w:after="0"/>
        <w:jc w:val="both"/>
        <w:rPr>
          <w:rFonts w:asciiTheme="majorBidi" w:hAnsiTheme="majorBidi" w:cs="Traditional Arabic"/>
          <w:b/>
          <w:bCs/>
          <w:sz w:val="28"/>
          <w:szCs w:val="28"/>
          <w:rtl/>
        </w:rPr>
      </w:pPr>
      <w:r w:rsidRPr="00C75EB9">
        <w:rPr>
          <w:rFonts w:asciiTheme="majorBidi" w:hAnsiTheme="majorBidi" w:cs="Traditional Arabic"/>
          <w:b/>
          <w:bCs/>
          <w:sz w:val="28"/>
          <w:szCs w:val="28"/>
          <w:rtl/>
        </w:rPr>
        <w:t>النتائج السياسة:</w:t>
      </w:r>
      <w:r w:rsidR="00EB40F5" w:rsidRPr="00C75EB9">
        <w:rPr>
          <w:rFonts w:asciiTheme="majorBidi" w:hAnsiTheme="majorBidi" w:cs="Traditional Arabic"/>
          <w:b/>
          <w:bCs/>
          <w:sz w:val="28"/>
          <w:szCs w:val="28"/>
          <w:rtl/>
        </w:rPr>
        <w:t xml:space="preserve"> </w:t>
      </w:r>
      <w:r w:rsidRPr="00C75EB9">
        <w:rPr>
          <w:rFonts w:asciiTheme="majorBidi" w:hAnsiTheme="majorBidi" w:cs="Traditional Arabic"/>
          <w:b/>
          <w:bCs/>
          <w:sz w:val="28"/>
          <w:szCs w:val="28"/>
          <w:rtl/>
        </w:rPr>
        <w:t>تفككت الأنظمة الإمبراطورية القديمة</w:t>
      </w:r>
      <w:r w:rsidR="000B6939"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وسقطت الأسر </w:t>
      </w:r>
      <w:proofErr w:type="spellStart"/>
      <w:r w:rsidRPr="00C75EB9">
        <w:rPr>
          <w:rFonts w:asciiTheme="majorBidi" w:hAnsiTheme="majorBidi" w:cs="Traditional Arabic"/>
          <w:b/>
          <w:bCs/>
          <w:sz w:val="28"/>
          <w:szCs w:val="28"/>
          <w:rtl/>
        </w:rPr>
        <w:t>ال</w:t>
      </w:r>
      <w:r w:rsidR="000B6939" w:rsidRPr="00C75EB9">
        <w:rPr>
          <w:rFonts w:asciiTheme="majorBidi" w:hAnsiTheme="majorBidi" w:cs="Traditional Arabic"/>
          <w:b/>
          <w:bCs/>
          <w:sz w:val="28"/>
          <w:szCs w:val="28"/>
          <w:rtl/>
        </w:rPr>
        <w:t>ا</w:t>
      </w:r>
      <w:r w:rsidRPr="00C75EB9">
        <w:rPr>
          <w:rFonts w:asciiTheme="majorBidi" w:hAnsiTheme="majorBidi" w:cs="Traditional Arabic"/>
          <w:b/>
          <w:bCs/>
          <w:sz w:val="28"/>
          <w:szCs w:val="28"/>
          <w:rtl/>
        </w:rPr>
        <w:t>قطاعية</w:t>
      </w:r>
      <w:proofErr w:type="spellEnd"/>
      <w:r w:rsidRPr="00C75EB9">
        <w:rPr>
          <w:rFonts w:asciiTheme="majorBidi" w:hAnsiTheme="majorBidi" w:cs="Traditional Arabic"/>
          <w:b/>
          <w:bCs/>
          <w:sz w:val="28"/>
          <w:szCs w:val="28"/>
          <w:rtl/>
        </w:rPr>
        <w:t xml:space="preserve"> الحاكمة بها (روسيا، ألمانيا، النمسا المجر ...)، كما تغيرت الحدود الترابية للقارة الأوربية بظهور دول جديدة، وقامت الثورة الروسية التي طبقت أول نظام اشتراكي، وعقد مؤتمر للصلح بقصر فرساي سنة 1919</w:t>
      </w:r>
      <w:r w:rsidR="000B6939" w:rsidRPr="00C75EB9">
        <w:rPr>
          <w:rFonts w:asciiTheme="majorBidi" w:hAnsiTheme="majorBidi" w:cs="Traditional Arabic"/>
          <w:b/>
          <w:bCs/>
          <w:sz w:val="28"/>
          <w:szCs w:val="28"/>
          <w:rtl/>
        </w:rPr>
        <w:t>م</w:t>
      </w:r>
      <w:r w:rsidRPr="00C75EB9">
        <w:rPr>
          <w:rFonts w:asciiTheme="majorBidi" w:hAnsiTheme="majorBidi" w:cs="Traditional Arabic"/>
          <w:b/>
          <w:bCs/>
          <w:sz w:val="28"/>
          <w:szCs w:val="28"/>
          <w:rtl/>
        </w:rPr>
        <w:t xml:space="preserve"> الذي فرضت معاهداته شروطا قاسية على الدول المنهزمة، كما أنشئت عصبة الأمم لنشر السلم والتعاون انطلاقا من المبادئ 14 للرئيس الأمريكي ولسون.</w:t>
      </w:r>
    </w:p>
    <w:p w:rsidR="000B6939" w:rsidRPr="00C75EB9" w:rsidRDefault="000B6939" w:rsidP="00C75EB9">
      <w:pPr>
        <w:bidi/>
        <w:spacing w:after="0"/>
        <w:ind w:firstLine="708"/>
        <w:jc w:val="both"/>
        <w:rPr>
          <w:rFonts w:asciiTheme="majorBidi" w:hAnsiTheme="majorBidi" w:cs="Traditional Arabic"/>
          <w:b/>
          <w:bCs/>
          <w:sz w:val="28"/>
          <w:szCs w:val="28"/>
        </w:rPr>
      </w:pPr>
      <w:proofErr w:type="gramStart"/>
      <w:r w:rsidRPr="00C75EB9">
        <w:rPr>
          <w:rFonts w:asciiTheme="majorBidi" w:hAnsiTheme="majorBidi" w:cs="Traditional Arabic"/>
          <w:b/>
          <w:bCs/>
          <w:sz w:val="28"/>
          <w:szCs w:val="28"/>
          <w:rtl/>
        </w:rPr>
        <w:t>يتضح</w:t>
      </w:r>
      <w:proofErr w:type="gramEnd"/>
      <w:r w:rsidRPr="00C75EB9">
        <w:rPr>
          <w:rFonts w:asciiTheme="majorBidi" w:hAnsiTheme="majorBidi" w:cs="Traditional Arabic"/>
          <w:b/>
          <w:bCs/>
          <w:sz w:val="28"/>
          <w:szCs w:val="28"/>
          <w:rtl/>
        </w:rPr>
        <w:t xml:space="preserve"> من المعاهدات التي أعقبت هذه الحرب أن الدول التي فرضت عليها أكثر الشروط قسوة هي ألمانيا والنمسا-هنغاريا</w:t>
      </w:r>
    </w:p>
    <w:p w:rsidR="005202CC" w:rsidRPr="00C75EB9" w:rsidRDefault="00F902C2" w:rsidP="00C75EB9">
      <w:pPr>
        <w:shd w:val="clear" w:color="auto" w:fill="FFFFFF"/>
        <w:bidi/>
        <w:spacing w:after="0" w:line="240" w:lineRule="auto"/>
        <w:jc w:val="both"/>
        <w:rPr>
          <w:rFonts w:asciiTheme="majorBidi" w:eastAsia="Times New Roman" w:hAnsiTheme="majorBidi" w:cs="Traditional Arabic"/>
          <w:b/>
          <w:bCs/>
          <w:color w:val="0070C0"/>
          <w:sz w:val="28"/>
          <w:szCs w:val="28"/>
          <w:rtl/>
          <w:lang w:eastAsia="fr-FR" w:bidi="ar-MA"/>
        </w:rPr>
      </w:pPr>
      <w:r w:rsidRPr="00C75EB9">
        <w:rPr>
          <w:rFonts w:asciiTheme="majorBidi" w:eastAsia="Times New Roman" w:hAnsiTheme="majorBidi" w:cs="Traditional Arabic"/>
          <w:b/>
          <w:bCs/>
          <w:color w:val="0070C0"/>
          <w:sz w:val="28"/>
          <w:szCs w:val="28"/>
          <w:lang w:eastAsia="fr-FR"/>
        </w:rPr>
        <w:t>II</w:t>
      </w:r>
      <w:r w:rsidRPr="00C75EB9">
        <w:rPr>
          <w:rFonts w:asciiTheme="majorBidi" w:eastAsia="Times New Roman" w:hAnsiTheme="majorBidi" w:cs="Traditional Arabic"/>
          <w:b/>
          <w:bCs/>
          <w:color w:val="0070C0"/>
          <w:sz w:val="28"/>
          <w:szCs w:val="28"/>
          <w:rtl/>
          <w:lang w:eastAsia="fr-FR"/>
        </w:rPr>
        <w:t xml:space="preserve"> - </w:t>
      </w:r>
      <w:r w:rsidR="00EB40F5" w:rsidRPr="00C75EB9">
        <w:rPr>
          <w:rFonts w:asciiTheme="majorBidi" w:hAnsiTheme="majorBidi" w:cs="Traditional Arabic"/>
          <w:b/>
          <w:bCs/>
          <w:color w:val="0070C0"/>
          <w:sz w:val="28"/>
          <w:szCs w:val="28"/>
          <w:rtl/>
          <w:lang w:bidi="ar-MA"/>
        </w:rPr>
        <w:t>التطورات بأوربا من نهاية الحرب العالمية الأولى إلى أزمة 1929م</w:t>
      </w:r>
      <w:r w:rsidR="00AA3F48" w:rsidRPr="00C75EB9">
        <w:rPr>
          <w:rFonts w:asciiTheme="majorBidi" w:eastAsia="Times New Roman" w:hAnsiTheme="majorBidi" w:cs="Traditional Arabic"/>
          <w:b/>
          <w:bCs/>
          <w:color w:val="0070C0"/>
          <w:sz w:val="28"/>
          <w:szCs w:val="28"/>
          <w:rtl/>
          <w:lang w:eastAsia="fr-FR"/>
        </w:rPr>
        <w:t>:</w:t>
      </w:r>
    </w:p>
    <w:p w:rsidR="00193940" w:rsidRPr="00C75EB9" w:rsidRDefault="00193940" w:rsidP="00C75EB9">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75EB9">
        <w:rPr>
          <w:rFonts w:asciiTheme="majorBidi" w:eastAsia="Times New Roman" w:hAnsiTheme="majorBidi" w:cs="Traditional Arabic"/>
          <w:b/>
          <w:bCs/>
          <w:color w:val="00B050"/>
          <w:sz w:val="28"/>
          <w:szCs w:val="28"/>
          <w:rtl/>
          <w:lang w:eastAsia="fr-FR"/>
        </w:rPr>
        <w:t xml:space="preserve">1 - </w:t>
      </w:r>
      <w:r w:rsidR="00EB40F5" w:rsidRPr="00C75EB9">
        <w:rPr>
          <w:rFonts w:asciiTheme="majorBidi" w:eastAsia="Times New Roman" w:hAnsiTheme="majorBidi" w:cs="Traditional Arabic"/>
          <w:b/>
          <w:bCs/>
          <w:color w:val="00B050"/>
          <w:sz w:val="28"/>
          <w:szCs w:val="28"/>
          <w:rtl/>
          <w:lang w:eastAsia="fr-FR"/>
        </w:rPr>
        <w:t>التطورات السياسية بروسيا</w:t>
      </w:r>
      <w:r w:rsidRPr="00C75EB9">
        <w:rPr>
          <w:rFonts w:asciiTheme="majorBidi" w:eastAsia="Times New Roman" w:hAnsiTheme="majorBidi" w:cs="Traditional Arabic"/>
          <w:b/>
          <w:bCs/>
          <w:color w:val="00B050"/>
          <w:sz w:val="28"/>
          <w:szCs w:val="28"/>
          <w:rtl/>
          <w:lang w:eastAsia="fr-FR"/>
        </w:rPr>
        <w:t>:</w:t>
      </w:r>
    </w:p>
    <w:p w:rsidR="007D58CA" w:rsidRPr="00C75EB9" w:rsidRDefault="00544B74" w:rsidP="00C75EB9">
      <w:pPr>
        <w:bidi/>
        <w:spacing w:after="0" w:line="240" w:lineRule="auto"/>
        <w:ind w:firstLine="708"/>
        <w:jc w:val="both"/>
        <w:rPr>
          <w:rFonts w:asciiTheme="majorBidi" w:eastAsia="Times New Roman" w:hAnsiTheme="majorBidi" w:cs="Traditional Arabic"/>
          <w:b/>
          <w:bCs/>
          <w:sz w:val="28"/>
          <w:szCs w:val="28"/>
          <w:rtl/>
          <w:lang w:eastAsia="fr-FR"/>
        </w:rPr>
      </w:pPr>
      <w:r w:rsidRPr="00C75EB9">
        <w:rPr>
          <w:rFonts w:asciiTheme="majorBidi" w:hAnsiTheme="majorBidi" w:cs="Traditional Arabic"/>
          <w:b/>
          <w:bCs/>
          <w:sz w:val="28"/>
          <w:szCs w:val="28"/>
          <w:rtl/>
        </w:rPr>
        <w:lastRenderedPageBreak/>
        <w:t xml:space="preserve">تمكن </w:t>
      </w:r>
      <w:proofErr w:type="spellStart"/>
      <w:r w:rsidRPr="00C75EB9">
        <w:rPr>
          <w:rFonts w:asciiTheme="majorBidi" w:hAnsiTheme="majorBidi" w:cs="Traditional Arabic"/>
          <w:b/>
          <w:bCs/>
          <w:sz w:val="28"/>
          <w:szCs w:val="28"/>
          <w:rtl/>
        </w:rPr>
        <w:t>البلاشفة</w:t>
      </w:r>
      <w:proofErr w:type="spellEnd"/>
      <w:r w:rsidRPr="00C75EB9">
        <w:rPr>
          <w:rFonts w:asciiTheme="majorBidi" w:hAnsiTheme="majorBidi" w:cs="Traditional Arabic"/>
          <w:b/>
          <w:bCs/>
          <w:sz w:val="28"/>
          <w:szCs w:val="28"/>
          <w:rtl/>
        </w:rPr>
        <w:t xml:space="preserve"> بزعامة لينين بعد الإطاحة بالنظام القيصري (</w:t>
      </w:r>
      <w:proofErr w:type="spellStart"/>
      <w:r w:rsidRPr="00C75EB9">
        <w:rPr>
          <w:rFonts w:asciiTheme="majorBidi" w:hAnsiTheme="majorBidi" w:cs="Traditional Arabic"/>
          <w:b/>
          <w:bCs/>
          <w:sz w:val="28"/>
          <w:szCs w:val="28"/>
          <w:rtl/>
        </w:rPr>
        <w:t>نيكولا</w:t>
      </w:r>
      <w:proofErr w:type="spellEnd"/>
      <w:r w:rsidRPr="00C75EB9">
        <w:rPr>
          <w:rFonts w:asciiTheme="majorBidi" w:hAnsiTheme="majorBidi" w:cs="Traditional Arabic"/>
          <w:b/>
          <w:bCs/>
          <w:sz w:val="28"/>
          <w:szCs w:val="28"/>
          <w:rtl/>
        </w:rPr>
        <w:t xml:space="preserve"> الثاني) في مارس 1917م من الاستيلاء على</w:t>
      </w:r>
      <w:r w:rsidRPr="00C75EB9">
        <w:rPr>
          <w:rFonts w:asciiTheme="majorBidi" w:hAnsiTheme="majorBidi" w:cs="Traditional Arabic"/>
          <w:b/>
          <w:bCs/>
          <w:sz w:val="28"/>
          <w:szCs w:val="28"/>
          <w:rtl/>
        </w:rPr>
        <w:br/>
        <w:t xml:space="preserve">السلطة في شهر أكتوبر من نفس السنة، وقد وضع </w:t>
      </w:r>
      <w:proofErr w:type="spellStart"/>
      <w:r w:rsidRPr="00C75EB9">
        <w:rPr>
          <w:rFonts w:asciiTheme="majorBidi" w:hAnsiTheme="majorBidi" w:cs="Traditional Arabic"/>
          <w:b/>
          <w:bCs/>
          <w:sz w:val="28"/>
          <w:szCs w:val="28"/>
          <w:rtl/>
        </w:rPr>
        <w:t>البلاشفة</w:t>
      </w:r>
      <w:proofErr w:type="spellEnd"/>
      <w:r w:rsidRPr="00C75EB9">
        <w:rPr>
          <w:rFonts w:asciiTheme="majorBidi" w:hAnsiTheme="majorBidi" w:cs="Traditional Arabic"/>
          <w:b/>
          <w:bCs/>
          <w:sz w:val="28"/>
          <w:szCs w:val="28"/>
          <w:rtl/>
        </w:rPr>
        <w:t xml:space="preserve"> برنامجا ثوريا تضمن الانسحاب من الحرب العالمية الأولى ومنع الملكية الخاصة وذلك بتأميم وسائل الإنتاج ممهدا لبناء مجتمع اشتراكي، وقد أدت قرارات لينين إلى ظهور معارضة داخلية تزعمتها الفئات المتضررة من الثورة كالملاكين الكبار وقادة الجيش بدعم من الدول الرأسمالية، مما أدى إلى اندلاع حرب أهلية بين جيش الثورة (الجيش الأحمر) والجيش الأبيض الذي كونته القوى المضادة غير أن التنظيم المحكم لزعماء الثورة وانعدام التنسيق بين القوات المناوئة عجل بالنصر النهائي للبلشفيين بعد حرب دامت 3 سنوات، وترسيخ النظام الاشتراكي بروسيا</w:t>
      </w:r>
      <w:r w:rsidR="00DE6B0C"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بعد القيام بعدة إجراءات</w:t>
      </w:r>
      <w:r w:rsidR="00DE6B0C"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كشيوعية الحرب</w:t>
      </w:r>
      <w:r w:rsidR="00DE6B0C"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ثم تطبيق السياسة الاقتصادية الجديدة</w:t>
      </w:r>
      <w:r w:rsidR="00193940" w:rsidRPr="00C75EB9">
        <w:rPr>
          <w:rFonts w:asciiTheme="majorBidi" w:eastAsia="Times New Roman" w:hAnsiTheme="majorBidi" w:cs="Traditional Arabic"/>
          <w:b/>
          <w:bCs/>
          <w:sz w:val="28"/>
          <w:szCs w:val="28"/>
          <w:rtl/>
          <w:lang w:eastAsia="fr-FR"/>
        </w:rPr>
        <w:t>.</w:t>
      </w:r>
    </w:p>
    <w:p w:rsidR="00193940" w:rsidRPr="00C75EB9" w:rsidRDefault="007D58CA" w:rsidP="00C75EB9">
      <w:pPr>
        <w:bidi/>
        <w:spacing w:after="0" w:line="240" w:lineRule="auto"/>
        <w:ind w:firstLine="708"/>
        <w:jc w:val="both"/>
        <w:rPr>
          <w:rFonts w:asciiTheme="majorBidi" w:eastAsia="Times New Roman" w:hAnsiTheme="majorBidi" w:cs="Traditional Arabic"/>
          <w:b/>
          <w:bCs/>
          <w:color w:val="00B050"/>
          <w:sz w:val="28"/>
          <w:szCs w:val="28"/>
          <w:lang w:eastAsia="fr-FR"/>
        </w:rPr>
      </w:pPr>
      <w:r w:rsidRPr="00C75EB9">
        <w:rPr>
          <w:rFonts w:asciiTheme="majorBidi" w:eastAsia="Times New Roman" w:hAnsiTheme="majorBidi" w:cs="Traditional Arabic"/>
          <w:b/>
          <w:bCs/>
          <w:color w:val="00B050"/>
          <w:sz w:val="28"/>
          <w:szCs w:val="28"/>
          <w:rtl/>
          <w:lang w:eastAsia="fr-FR"/>
        </w:rPr>
        <w:t>2</w:t>
      </w:r>
      <w:r w:rsidR="00193940" w:rsidRPr="00C75EB9">
        <w:rPr>
          <w:rFonts w:asciiTheme="majorBidi" w:eastAsia="Times New Roman" w:hAnsiTheme="majorBidi" w:cs="Traditional Arabic"/>
          <w:b/>
          <w:bCs/>
          <w:color w:val="00B050"/>
          <w:sz w:val="28"/>
          <w:szCs w:val="28"/>
          <w:rtl/>
          <w:lang w:eastAsia="fr-FR"/>
        </w:rPr>
        <w:t xml:space="preserve"> - </w:t>
      </w:r>
      <w:r w:rsidRPr="00C75EB9">
        <w:rPr>
          <w:rFonts w:asciiTheme="majorBidi" w:eastAsia="Times New Roman" w:hAnsiTheme="majorBidi" w:cs="Traditional Arabic"/>
          <w:b/>
          <w:bCs/>
          <w:color w:val="00B050"/>
          <w:sz w:val="28"/>
          <w:szCs w:val="28"/>
          <w:rtl/>
          <w:lang w:eastAsia="fr-FR"/>
        </w:rPr>
        <w:t>وضعية بعض الدول الأوربية بعد الحرب العالمية الأولى</w:t>
      </w:r>
      <w:r w:rsidR="00193940" w:rsidRPr="00C75EB9">
        <w:rPr>
          <w:rFonts w:asciiTheme="majorBidi" w:eastAsia="Times New Roman" w:hAnsiTheme="majorBidi" w:cs="Traditional Arabic"/>
          <w:b/>
          <w:bCs/>
          <w:color w:val="00B050"/>
          <w:sz w:val="28"/>
          <w:szCs w:val="28"/>
          <w:rtl/>
          <w:lang w:eastAsia="fr-FR"/>
        </w:rPr>
        <w:t>:</w:t>
      </w:r>
    </w:p>
    <w:p w:rsidR="00193940" w:rsidRPr="00C75EB9" w:rsidRDefault="007D58CA" w:rsidP="00D04F25">
      <w:pPr>
        <w:pStyle w:val="Paragraphedeliste"/>
        <w:numPr>
          <w:ilvl w:val="0"/>
          <w:numId w:val="5"/>
        </w:numPr>
        <w:bidi/>
        <w:spacing w:after="0" w:line="240" w:lineRule="auto"/>
        <w:jc w:val="both"/>
        <w:rPr>
          <w:rFonts w:asciiTheme="majorBidi" w:eastAsia="Times New Roman" w:hAnsiTheme="majorBidi" w:cs="Traditional Arabic"/>
          <w:b/>
          <w:bCs/>
          <w:sz w:val="28"/>
          <w:szCs w:val="28"/>
          <w:rtl/>
          <w:lang w:eastAsia="fr-FR"/>
        </w:rPr>
      </w:pPr>
      <w:r w:rsidRPr="00C75EB9">
        <w:rPr>
          <w:rFonts w:asciiTheme="majorBidi" w:hAnsiTheme="majorBidi" w:cs="Traditional Arabic"/>
          <w:b/>
          <w:bCs/>
          <w:sz w:val="28"/>
          <w:szCs w:val="28"/>
          <w:rtl/>
        </w:rPr>
        <w:t>فرنسا: خرجت فرنسا ضعيفة من الحرب العالمية الأولى بسبب تضرر اقتصادها، فارتفعت أسعار المواد الغذائية والمواد المصنعة، وانتشر التضخم نتيجة اختلال التوازن بين العرض والطلب (بين كمية الإنتاج والكتلة النقدية)، ومن الناحية السياسية عمت الإضرابات والاحتجاجات النقابية، فواجهتها الدولة بالقمع خوفا من قيام ثورة شبيهة لما حدث بروسيا، كما أن الحكومة عاشت صعوبات لعدم تحقيق توافق سياسي بين أحزابها الوطنية، ورافق كل ذلك نهج سياسة صارمة اتجاه ألمانيا وتكثيف استغلال خيرات المستعمرات</w:t>
      </w:r>
      <w:r w:rsidR="00193940" w:rsidRPr="00C75EB9">
        <w:rPr>
          <w:rFonts w:asciiTheme="majorBidi" w:eastAsia="Times New Roman" w:hAnsiTheme="majorBidi" w:cs="Traditional Arabic"/>
          <w:b/>
          <w:bCs/>
          <w:sz w:val="28"/>
          <w:szCs w:val="28"/>
          <w:rtl/>
          <w:lang w:eastAsia="fr-FR"/>
        </w:rPr>
        <w:t>.</w:t>
      </w:r>
    </w:p>
    <w:p w:rsidR="00D71ECB" w:rsidRPr="00C75EB9" w:rsidRDefault="00D71ECB" w:rsidP="00D04F25">
      <w:pPr>
        <w:pStyle w:val="Paragraphedeliste"/>
        <w:numPr>
          <w:ilvl w:val="0"/>
          <w:numId w:val="5"/>
        </w:numPr>
        <w:bidi/>
        <w:spacing w:after="0" w:line="240" w:lineRule="auto"/>
        <w:jc w:val="both"/>
        <w:rPr>
          <w:rFonts w:asciiTheme="majorBidi" w:hAnsiTheme="majorBidi" w:cs="Traditional Arabic"/>
          <w:b/>
          <w:bCs/>
          <w:sz w:val="28"/>
          <w:szCs w:val="28"/>
          <w:rtl/>
        </w:rPr>
      </w:pPr>
      <w:r w:rsidRPr="00C75EB9">
        <w:rPr>
          <w:rFonts w:asciiTheme="majorBidi" w:eastAsia="Times New Roman" w:hAnsiTheme="majorBidi" w:cs="Traditional Arabic"/>
          <w:b/>
          <w:bCs/>
          <w:sz w:val="28"/>
          <w:szCs w:val="28"/>
          <w:rtl/>
          <w:lang w:eastAsia="fr-FR"/>
        </w:rPr>
        <w:t xml:space="preserve">ألمانيا: </w:t>
      </w:r>
      <w:r w:rsidRPr="00C75EB9">
        <w:rPr>
          <w:rFonts w:asciiTheme="majorBidi" w:hAnsiTheme="majorBidi" w:cs="Traditional Arabic"/>
          <w:b/>
          <w:bCs/>
          <w:sz w:val="28"/>
          <w:szCs w:val="28"/>
          <w:rtl/>
        </w:rPr>
        <w:t>عرفت ألمانيا بعد الحرب أزمة اقتصادية خانقة بعد تراجع الإنتاج الصناعي</w:t>
      </w:r>
      <w:r w:rsidR="00F64367"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وتزايد الدين الخارجي</w:t>
      </w:r>
      <w:r w:rsidR="00F64367"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وثقل تعويضات الحرب، مما أدى إلى موجة من الاحتجاجات كانت حكومة فيمار المنتخبة عاجزة عن مواجهتها خاصة بعد اندلاع ثورة الشيوعيين (</w:t>
      </w:r>
      <w:proofErr w:type="spellStart"/>
      <w:r w:rsidRPr="00C75EB9">
        <w:rPr>
          <w:rFonts w:asciiTheme="majorBidi" w:hAnsiTheme="majorBidi" w:cs="Traditional Arabic"/>
          <w:b/>
          <w:bCs/>
          <w:sz w:val="28"/>
          <w:szCs w:val="28"/>
          <w:rtl/>
        </w:rPr>
        <w:t>السبارطاكيين</w:t>
      </w:r>
      <w:proofErr w:type="spellEnd"/>
      <w:r w:rsidRPr="00C75EB9">
        <w:rPr>
          <w:rFonts w:asciiTheme="majorBidi" w:hAnsiTheme="majorBidi" w:cs="Traditional Arabic"/>
          <w:b/>
          <w:bCs/>
          <w:sz w:val="28"/>
          <w:szCs w:val="28"/>
          <w:rtl/>
        </w:rPr>
        <w:t>)، وفد هيأت الأزمة الاقتصادية والسياسية بألمانيا الظروف لبروز الحزب النازي بزعامة هتلر الذي مهد لتصاعد التطرف السياسي</w:t>
      </w:r>
      <w:r w:rsidR="00A524C9" w:rsidRPr="00C75EB9">
        <w:rPr>
          <w:rFonts w:asciiTheme="majorBidi" w:hAnsiTheme="majorBidi" w:cs="Traditional Arabic"/>
          <w:b/>
          <w:bCs/>
          <w:sz w:val="28"/>
          <w:szCs w:val="28"/>
          <w:rtl/>
        </w:rPr>
        <w:t>،</w:t>
      </w:r>
      <w:r w:rsidRPr="00C75EB9">
        <w:rPr>
          <w:rFonts w:asciiTheme="majorBidi" w:hAnsiTheme="majorBidi" w:cs="Traditional Arabic"/>
          <w:b/>
          <w:bCs/>
          <w:sz w:val="28"/>
          <w:szCs w:val="28"/>
          <w:rtl/>
        </w:rPr>
        <w:t xml:space="preserve"> فاستطاع الفوز في انتخابات سنة 1933</w:t>
      </w:r>
      <w:r w:rsidR="00A524C9" w:rsidRPr="00C75EB9">
        <w:rPr>
          <w:rFonts w:asciiTheme="majorBidi" w:hAnsiTheme="majorBidi" w:cs="Traditional Arabic"/>
          <w:b/>
          <w:bCs/>
          <w:sz w:val="28"/>
          <w:szCs w:val="28"/>
          <w:rtl/>
        </w:rPr>
        <w:t>م</w:t>
      </w:r>
      <w:r w:rsidRPr="00C75EB9">
        <w:rPr>
          <w:rFonts w:asciiTheme="majorBidi" w:hAnsiTheme="majorBidi" w:cs="Traditional Arabic"/>
          <w:b/>
          <w:bCs/>
          <w:sz w:val="28"/>
          <w:szCs w:val="28"/>
          <w:rtl/>
        </w:rPr>
        <w:t xml:space="preserve"> والجمع بين كل السلطات سنة 1934</w:t>
      </w:r>
      <w:r w:rsidR="00A524C9" w:rsidRPr="00C75EB9">
        <w:rPr>
          <w:rFonts w:asciiTheme="majorBidi" w:hAnsiTheme="majorBidi" w:cs="Traditional Arabic"/>
          <w:b/>
          <w:bCs/>
          <w:sz w:val="28"/>
          <w:szCs w:val="28"/>
          <w:rtl/>
        </w:rPr>
        <w:t>م</w:t>
      </w:r>
      <w:r w:rsidRPr="00C75EB9">
        <w:rPr>
          <w:rFonts w:asciiTheme="majorBidi" w:hAnsiTheme="majorBidi" w:cs="Traditional Arabic"/>
          <w:b/>
          <w:bCs/>
          <w:sz w:val="28"/>
          <w:szCs w:val="28"/>
          <w:rtl/>
        </w:rPr>
        <w:t>.</w:t>
      </w:r>
    </w:p>
    <w:p w:rsidR="00A524C9" w:rsidRPr="00C75EB9" w:rsidRDefault="00A524C9" w:rsidP="00D04F25">
      <w:pPr>
        <w:pStyle w:val="Paragraphedeliste"/>
        <w:numPr>
          <w:ilvl w:val="0"/>
          <w:numId w:val="5"/>
        </w:numPr>
        <w:bidi/>
        <w:spacing w:after="0"/>
        <w:jc w:val="both"/>
        <w:rPr>
          <w:rFonts w:asciiTheme="majorBidi" w:hAnsiTheme="majorBidi" w:cs="Traditional Arabic"/>
          <w:b/>
          <w:bCs/>
          <w:sz w:val="28"/>
          <w:szCs w:val="28"/>
          <w:lang w:bidi="ar-MA"/>
        </w:rPr>
      </w:pPr>
      <w:r w:rsidRPr="00C75EB9">
        <w:rPr>
          <w:rFonts w:asciiTheme="majorBidi" w:hAnsiTheme="majorBidi" w:cs="Traditional Arabic"/>
          <w:b/>
          <w:bCs/>
          <w:sz w:val="28"/>
          <w:szCs w:val="28"/>
          <w:rtl/>
        </w:rPr>
        <w:t xml:space="preserve">ايطاليا: بالإضافة إلى الأزمة السياسية عرفت إيطاليا تراجع الإنتاج الصناعي، وازدياد الدين الخارجي، مما أدى إلى تراجع قيمة العملة (الليرة)، وانخفاض الأجور وتدهور القدرة الشرائية للمواطنين، فانتشر السخط الاجتماعي مما عزز مكانة الحزب الفاشي بزعامة </w:t>
      </w:r>
      <w:proofErr w:type="spellStart"/>
      <w:r w:rsidRPr="00C75EB9">
        <w:rPr>
          <w:rFonts w:asciiTheme="majorBidi" w:hAnsiTheme="majorBidi" w:cs="Traditional Arabic"/>
          <w:b/>
          <w:bCs/>
          <w:sz w:val="28"/>
          <w:szCs w:val="28"/>
          <w:rtl/>
        </w:rPr>
        <w:t>موسيليني</w:t>
      </w:r>
      <w:proofErr w:type="spellEnd"/>
      <w:r w:rsidRPr="00C75EB9">
        <w:rPr>
          <w:rFonts w:asciiTheme="majorBidi" w:hAnsiTheme="majorBidi" w:cs="Traditional Arabic"/>
          <w:b/>
          <w:bCs/>
          <w:sz w:val="28"/>
          <w:szCs w:val="28"/>
          <w:rtl/>
        </w:rPr>
        <w:t xml:space="preserve"> الذي استطاع الوصول لرئاسة الوزراء سنة 1922م، ووضع دعائم الديكتاتورية الفاشية.</w:t>
      </w:r>
    </w:p>
    <w:p w:rsidR="00A524C9" w:rsidRPr="00C75EB9" w:rsidRDefault="00A524C9" w:rsidP="00C75EB9">
      <w:pPr>
        <w:bidi/>
        <w:spacing w:after="0"/>
        <w:jc w:val="both"/>
        <w:rPr>
          <w:rFonts w:asciiTheme="majorBidi" w:hAnsiTheme="majorBidi" w:cs="Traditional Arabic"/>
          <w:b/>
          <w:bCs/>
          <w:color w:val="0070C0"/>
          <w:sz w:val="28"/>
          <w:szCs w:val="28"/>
          <w:rtl/>
        </w:rPr>
      </w:pPr>
      <w:r w:rsidRPr="00C75EB9">
        <w:rPr>
          <w:rFonts w:asciiTheme="majorBidi" w:hAnsiTheme="majorBidi" w:cs="Traditional Arabic"/>
          <w:b/>
          <w:bCs/>
          <w:color w:val="0070C0"/>
          <w:sz w:val="28"/>
          <w:szCs w:val="28"/>
          <w:lang w:bidi="ar-MA"/>
        </w:rPr>
        <w:t>III</w:t>
      </w:r>
      <w:r w:rsidRPr="00C75EB9">
        <w:rPr>
          <w:rFonts w:asciiTheme="majorBidi" w:hAnsiTheme="majorBidi" w:cs="Traditional Arabic"/>
          <w:b/>
          <w:bCs/>
          <w:color w:val="0070C0"/>
          <w:sz w:val="28"/>
          <w:szCs w:val="28"/>
          <w:rtl/>
          <w:lang w:bidi="ar-MA"/>
        </w:rPr>
        <w:t xml:space="preserve"> - </w:t>
      </w:r>
      <w:r w:rsidRPr="00C75EB9">
        <w:rPr>
          <w:rFonts w:asciiTheme="majorBidi" w:hAnsiTheme="majorBidi" w:cs="Traditional Arabic"/>
          <w:b/>
          <w:bCs/>
          <w:color w:val="0070C0"/>
          <w:sz w:val="28"/>
          <w:szCs w:val="28"/>
          <w:rtl/>
        </w:rPr>
        <w:t>انعكاسات أزمة 1929 على الأوضاع بأوربا:</w:t>
      </w:r>
    </w:p>
    <w:p w:rsidR="00AE1154" w:rsidRPr="00C75EB9" w:rsidRDefault="00A524C9" w:rsidP="00C75EB9">
      <w:pPr>
        <w:bidi/>
        <w:spacing w:after="0" w:line="240" w:lineRule="auto"/>
        <w:ind w:firstLine="708"/>
        <w:jc w:val="both"/>
        <w:rPr>
          <w:rFonts w:asciiTheme="majorBidi" w:hAnsiTheme="majorBidi" w:cs="Traditional Arabic"/>
          <w:b/>
          <w:bCs/>
          <w:sz w:val="28"/>
          <w:szCs w:val="28"/>
        </w:rPr>
      </w:pPr>
      <w:r w:rsidRPr="00C75EB9">
        <w:rPr>
          <w:rFonts w:asciiTheme="majorBidi" w:hAnsiTheme="majorBidi" w:cs="Traditional Arabic"/>
          <w:b/>
          <w:bCs/>
          <w:sz w:val="28"/>
          <w:szCs w:val="28"/>
          <w:rtl/>
        </w:rPr>
        <w:t>انطلقت</w:t>
      </w:r>
      <w:r w:rsidR="00927391" w:rsidRPr="00C75EB9">
        <w:rPr>
          <w:rFonts w:asciiTheme="majorBidi" w:hAnsiTheme="majorBidi" w:cs="Traditional Arabic"/>
          <w:b/>
          <w:bCs/>
          <w:sz w:val="28"/>
          <w:szCs w:val="28"/>
          <w:rtl/>
        </w:rPr>
        <w:t xml:space="preserve"> أزمة اقتصادية كبرى </w:t>
      </w:r>
      <w:r w:rsidRPr="00C75EB9">
        <w:rPr>
          <w:rFonts w:asciiTheme="majorBidi" w:hAnsiTheme="majorBidi" w:cs="Traditional Arabic"/>
          <w:b/>
          <w:bCs/>
          <w:sz w:val="28"/>
          <w:szCs w:val="28"/>
          <w:rtl/>
        </w:rPr>
        <w:t xml:space="preserve">من بورصة وول </w:t>
      </w:r>
      <w:proofErr w:type="spellStart"/>
      <w:r w:rsidRPr="00C75EB9">
        <w:rPr>
          <w:rFonts w:asciiTheme="majorBidi" w:hAnsiTheme="majorBidi" w:cs="Traditional Arabic"/>
          <w:b/>
          <w:bCs/>
          <w:sz w:val="28"/>
          <w:szCs w:val="28"/>
          <w:rtl/>
        </w:rPr>
        <w:t>ستريت</w:t>
      </w:r>
      <w:proofErr w:type="spellEnd"/>
      <w:r w:rsidRPr="00C75EB9">
        <w:rPr>
          <w:rFonts w:asciiTheme="majorBidi" w:hAnsiTheme="majorBidi" w:cs="Traditional Arabic"/>
          <w:b/>
          <w:bCs/>
          <w:sz w:val="28"/>
          <w:szCs w:val="28"/>
          <w:rtl/>
        </w:rPr>
        <w:t xml:space="preserve"> في نيويورك بانهيار مفاجئ لأسعار الأسهم يوم الخميس 24 أكتوبر</w:t>
      </w:r>
      <w:r w:rsidR="00927391" w:rsidRPr="00C75EB9">
        <w:rPr>
          <w:rFonts w:asciiTheme="majorBidi" w:hAnsiTheme="majorBidi" w:cs="Traditional Arabic"/>
          <w:b/>
          <w:bCs/>
          <w:sz w:val="28"/>
          <w:szCs w:val="28"/>
          <w:rtl/>
        </w:rPr>
        <w:t xml:space="preserve"> 1929م </w:t>
      </w:r>
      <w:r w:rsidRPr="00C75EB9">
        <w:rPr>
          <w:rFonts w:asciiTheme="majorBidi" w:hAnsiTheme="majorBidi" w:cs="Traditional Arabic"/>
          <w:b/>
          <w:bCs/>
          <w:sz w:val="28"/>
          <w:szCs w:val="28"/>
          <w:rtl/>
        </w:rPr>
        <w:t>(الخميس الأسود)</w:t>
      </w:r>
      <w:r w:rsidR="00927391" w:rsidRPr="00C75EB9">
        <w:rPr>
          <w:rFonts w:asciiTheme="majorBidi" w:hAnsiTheme="majorBidi" w:cs="Traditional Arabic"/>
          <w:b/>
          <w:bCs/>
          <w:sz w:val="28"/>
          <w:szCs w:val="28"/>
          <w:rtl/>
        </w:rPr>
        <w:t xml:space="preserve">، </w:t>
      </w:r>
      <w:r w:rsidRPr="00C75EB9">
        <w:rPr>
          <w:rFonts w:asciiTheme="majorBidi" w:hAnsiTheme="majorBidi" w:cs="Traditional Arabic"/>
          <w:b/>
          <w:bCs/>
          <w:sz w:val="28"/>
          <w:szCs w:val="28"/>
          <w:rtl/>
        </w:rPr>
        <w:t xml:space="preserve">بعد اختلال العرض والطلب في بيع الأسهم، مما أدى إلى </w:t>
      </w:r>
      <w:r w:rsidR="00927391" w:rsidRPr="00C75EB9">
        <w:rPr>
          <w:rFonts w:asciiTheme="majorBidi" w:hAnsiTheme="majorBidi" w:cs="Traditional Arabic"/>
          <w:b/>
          <w:bCs/>
          <w:sz w:val="28"/>
          <w:szCs w:val="28"/>
          <w:rtl/>
        </w:rPr>
        <w:t>إفلاس المضاربين والمساهمين والبنوك، ونظرا لارتباط الميدان المالي بباقي القطاعات الاقتصادية (الفلاحة، والصناعة، والتجارة) فقد انتقلت إليها الأزمة</w:t>
      </w:r>
      <w:r w:rsidRPr="00C75EB9">
        <w:rPr>
          <w:rFonts w:asciiTheme="majorBidi" w:hAnsiTheme="majorBidi" w:cs="Traditional Arabic"/>
          <w:b/>
          <w:bCs/>
          <w:sz w:val="28"/>
          <w:szCs w:val="28"/>
          <w:rtl/>
        </w:rPr>
        <w:t xml:space="preserve">، فانتقلت الأزمة من الولايات المتحدة الأمريكية إلى باقي البلدان الرأسمالية المرتبطة بها وعلى رأسها </w:t>
      </w:r>
      <w:r w:rsidR="00AE1154" w:rsidRPr="00C75EB9">
        <w:rPr>
          <w:rFonts w:asciiTheme="majorBidi" w:hAnsiTheme="majorBidi" w:cs="Traditional Arabic"/>
          <w:b/>
          <w:bCs/>
          <w:sz w:val="28"/>
          <w:szCs w:val="28"/>
          <w:rtl/>
        </w:rPr>
        <w:t xml:space="preserve">إلى أوربا وخاصة ألمانيا، النمسا، انجلترا فرنسا واليابان ... نظرا لارتباطها الوثيق مع الولايات المتحدة الأمريكية، </w:t>
      </w:r>
      <w:proofErr w:type="gramStart"/>
      <w:r w:rsidR="00AE1154" w:rsidRPr="00C75EB9">
        <w:rPr>
          <w:rFonts w:asciiTheme="majorBidi" w:hAnsiTheme="majorBidi" w:cs="Traditional Arabic"/>
          <w:b/>
          <w:bCs/>
          <w:sz w:val="28"/>
          <w:szCs w:val="28"/>
          <w:rtl/>
        </w:rPr>
        <w:t>بسبب</w:t>
      </w:r>
      <w:proofErr w:type="gramEnd"/>
      <w:r w:rsidR="00AE1154" w:rsidRPr="00C75EB9">
        <w:rPr>
          <w:rFonts w:asciiTheme="majorBidi" w:hAnsiTheme="majorBidi" w:cs="Traditional Arabic"/>
          <w:b/>
          <w:bCs/>
          <w:sz w:val="28"/>
          <w:szCs w:val="28"/>
          <w:rtl/>
        </w:rPr>
        <w:t xml:space="preserve">: </w:t>
      </w:r>
    </w:p>
    <w:p w:rsidR="00AE1154" w:rsidRPr="00C75EB9" w:rsidRDefault="00AE1154" w:rsidP="00D04F25">
      <w:pPr>
        <w:pStyle w:val="Paragraphedeliste"/>
        <w:numPr>
          <w:ilvl w:val="0"/>
          <w:numId w:val="6"/>
        </w:numPr>
        <w:bidi/>
        <w:spacing w:after="0" w:line="240" w:lineRule="auto"/>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سحب أمريكا </w:t>
      </w:r>
      <w:proofErr w:type="spellStart"/>
      <w:r w:rsidRPr="00C75EB9">
        <w:rPr>
          <w:rFonts w:asciiTheme="majorBidi" w:hAnsiTheme="majorBidi" w:cs="Traditional Arabic"/>
          <w:b/>
          <w:bCs/>
          <w:sz w:val="28"/>
          <w:szCs w:val="28"/>
          <w:rtl/>
        </w:rPr>
        <w:t>لرساميلها</w:t>
      </w:r>
      <w:proofErr w:type="spellEnd"/>
      <w:r w:rsidRPr="00C75EB9">
        <w:rPr>
          <w:rFonts w:asciiTheme="majorBidi" w:hAnsiTheme="majorBidi" w:cs="Traditional Arabic"/>
          <w:b/>
          <w:bCs/>
          <w:sz w:val="28"/>
          <w:szCs w:val="28"/>
          <w:rtl/>
        </w:rPr>
        <w:t xml:space="preserve"> وقروضها. </w:t>
      </w:r>
    </w:p>
    <w:p w:rsidR="00AE1154" w:rsidRPr="00C75EB9" w:rsidRDefault="00AE1154" w:rsidP="00D04F25">
      <w:pPr>
        <w:pStyle w:val="Paragraphedeliste"/>
        <w:numPr>
          <w:ilvl w:val="0"/>
          <w:numId w:val="6"/>
        </w:numPr>
        <w:bidi/>
        <w:spacing w:after="0" w:line="240" w:lineRule="auto"/>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نهج الدول سياسة </w:t>
      </w:r>
      <w:proofErr w:type="spellStart"/>
      <w:r w:rsidRPr="00C75EB9">
        <w:rPr>
          <w:rFonts w:asciiTheme="majorBidi" w:hAnsiTheme="majorBidi" w:cs="Traditional Arabic"/>
          <w:b/>
          <w:bCs/>
          <w:sz w:val="28"/>
          <w:szCs w:val="28"/>
          <w:rtl/>
        </w:rPr>
        <w:t>الحمائية</w:t>
      </w:r>
      <w:proofErr w:type="spellEnd"/>
      <w:r w:rsidRPr="00C75EB9">
        <w:rPr>
          <w:rFonts w:asciiTheme="majorBidi" w:hAnsiTheme="majorBidi" w:cs="Traditional Arabic"/>
          <w:b/>
          <w:bCs/>
          <w:sz w:val="28"/>
          <w:szCs w:val="28"/>
          <w:rtl/>
        </w:rPr>
        <w:t xml:space="preserve"> تجاه المنتجات الأجنبية (تضرر اليابان). </w:t>
      </w:r>
    </w:p>
    <w:p w:rsidR="00AE1154" w:rsidRPr="00C75EB9" w:rsidRDefault="00AE1154" w:rsidP="00D04F25">
      <w:pPr>
        <w:pStyle w:val="Paragraphedeliste"/>
        <w:numPr>
          <w:ilvl w:val="0"/>
          <w:numId w:val="6"/>
        </w:numPr>
        <w:bidi/>
        <w:spacing w:after="0" w:line="240" w:lineRule="auto"/>
        <w:jc w:val="both"/>
        <w:rPr>
          <w:rFonts w:asciiTheme="majorBidi" w:hAnsiTheme="majorBidi" w:cs="Traditional Arabic"/>
          <w:b/>
          <w:bCs/>
          <w:sz w:val="28"/>
          <w:szCs w:val="28"/>
          <w:rtl/>
        </w:rPr>
      </w:pPr>
      <w:proofErr w:type="gramStart"/>
      <w:r w:rsidRPr="00C75EB9">
        <w:rPr>
          <w:rFonts w:asciiTheme="majorBidi" w:hAnsiTheme="majorBidi" w:cs="Traditional Arabic"/>
          <w:b/>
          <w:bCs/>
          <w:sz w:val="28"/>
          <w:szCs w:val="28"/>
          <w:rtl/>
        </w:rPr>
        <w:t>توقف</w:t>
      </w:r>
      <w:proofErr w:type="gramEnd"/>
      <w:r w:rsidRPr="00C75EB9">
        <w:rPr>
          <w:rFonts w:asciiTheme="majorBidi" w:hAnsiTheme="majorBidi" w:cs="Traditional Arabic"/>
          <w:b/>
          <w:bCs/>
          <w:sz w:val="28"/>
          <w:szCs w:val="28"/>
          <w:rtl/>
        </w:rPr>
        <w:t xml:space="preserve"> الإعانات والمساعدات المقدمة لبعض الدول بعد الحرب (للنمسا وألمانيا).</w:t>
      </w:r>
    </w:p>
    <w:p w:rsidR="00AE1154" w:rsidRPr="00C75EB9" w:rsidRDefault="00A524C9" w:rsidP="00C75EB9">
      <w:pPr>
        <w:bidi/>
        <w:spacing w:after="0" w:line="240" w:lineRule="auto"/>
        <w:ind w:firstLine="708"/>
        <w:jc w:val="both"/>
        <w:rPr>
          <w:rFonts w:asciiTheme="majorBidi" w:hAnsiTheme="majorBidi" w:cs="Traditional Arabic"/>
          <w:b/>
          <w:bCs/>
          <w:sz w:val="28"/>
          <w:szCs w:val="28"/>
          <w:rtl/>
        </w:rPr>
      </w:pPr>
      <w:r w:rsidRPr="00C75EB9">
        <w:rPr>
          <w:rFonts w:asciiTheme="majorBidi" w:hAnsiTheme="majorBidi" w:cs="Traditional Arabic"/>
          <w:b/>
          <w:bCs/>
          <w:sz w:val="28"/>
          <w:szCs w:val="28"/>
          <w:rtl/>
        </w:rPr>
        <w:t xml:space="preserve">وقد تعددت نتائج الأزمة الاقتصادية بأوربا، </w:t>
      </w:r>
      <w:proofErr w:type="gramStart"/>
      <w:r w:rsidR="00AE1154" w:rsidRPr="00C75EB9">
        <w:rPr>
          <w:rFonts w:asciiTheme="majorBidi" w:hAnsiTheme="majorBidi" w:cs="Traditional Arabic"/>
          <w:b/>
          <w:bCs/>
          <w:sz w:val="28"/>
          <w:szCs w:val="28"/>
          <w:rtl/>
        </w:rPr>
        <w:t>منها</w:t>
      </w:r>
      <w:proofErr w:type="gramEnd"/>
      <w:r w:rsidR="00AE1154" w:rsidRPr="00C75EB9">
        <w:rPr>
          <w:rFonts w:asciiTheme="majorBidi" w:hAnsiTheme="majorBidi" w:cs="Traditional Arabic"/>
          <w:b/>
          <w:bCs/>
          <w:sz w:val="28"/>
          <w:szCs w:val="28"/>
          <w:rtl/>
        </w:rPr>
        <w:t>:</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tl/>
        </w:rPr>
      </w:pPr>
      <w:r w:rsidRPr="00C75EB9">
        <w:rPr>
          <w:rFonts w:asciiTheme="majorBidi" w:hAnsiTheme="majorBidi" w:cs="Traditional Arabic"/>
          <w:b/>
          <w:bCs/>
          <w:sz w:val="28"/>
          <w:szCs w:val="28"/>
          <w:rtl/>
        </w:rPr>
        <w:t>تكدس الإنتاج وانخفاض الأسعار.</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tl/>
        </w:rPr>
      </w:pPr>
      <w:proofErr w:type="gramStart"/>
      <w:r w:rsidRPr="00C75EB9">
        <w:rPr>
          <w:rFonts w:asciiTheme="majorBidi" w:hAnsiTheme="majorBidi" w:cs="Traditional Arabic"/>
          <w:b/>
          <w:bCs/>
          <w:sz w:val="28"/>
          <w:szCs w:val="28"/>
          <w:rtl/>
        </w:rPr>
        <w:t>إفلاس</w:t>
      </w:r>
      <w:proofErr w:type="gramEnd"/>
      <w:r w:rsidRPr="00C75EB9">
        <w:rPr>
          <w:rFonts w:asciiTheme="majorBidi" w:hAnsiTheme="majorBidi" w:cs="Traditional Arabic"/>
          <w:b/>
          <w:bCs/>
          <w:sz w:val="28"/>
          <w:szCs w:val="28"/>
          <w:rtl/>
        </w:rPr>
        <w:t xml:space="preserve"> المقاولات والشركات والمصانع.</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tl/>
        </w:rPr>
      </w:pPr>
      <w:proofErr w:type="gramStart"/>
      <w:r w:rsidRPr="00C75EB9">
        <w:rPr>
          <w:rFonts w:asciiTheme="majorBidi" w:hAnsiTheme="majorBidi" w:cs="Traditional Arabic"/>
          <w:b/>
          <w:bCs/>
          <w:sz w:val="28"/>
          <w:szCs w:val="28"/>
          <w:rtl/>
        </w:rPr>
        <w:t>تراجع</w:t>
      </w:r>
      <w:proofErr w:type="gramEnd"/>
      <w:r w:rsidRPr="00C75EB9">
        <w:rPr>
          <w:rFonts w:asciiTheme="majorBidi" w:hAnsiTheme="majorBidi" w:cs="Traditional Arabic"/>
          <w:b/>
          <w:bCs/>
          <w:sz w:val="28"/>
          <w:szCs w:val="28"/>
          <w:rtl/>
        </w:rPr>
        <w:t xml:space="preserve"> قيمة الصادرات وعجز في الميزان التجاري.</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tl/>
        </w:rPr>
      </w:pPr>
      <w:r w:rsidRPr="00C75EB9">
        <w:rPr>
          <w:rFonts w:asciiTheme="majorBidi" w:hAnsiTheme="majorBidi" w:cs="Traditional Arabic"/>
          <w:b/>
          <w:bCs/>
          <w:sz w:val="28"/>
          <w:szCs w:val="28"/>
          <w:rtl/>
        </w:rPr>
        <w:lastRenderedPageBreak/>
        <w:t xml:space="preserve">تسريح العمال </w:t>
      </w:r>
      <w:proofErr w:type="spellStart"/>
      <w:r w:rsidRPr="00C75EB9">
        <w:rPr>
          <w:rFonts w:asciiTheme="majorBidi" w:hAnsiTheme="majorBidi" w:cs="Traditional Arabic"/>
          <w:b/>
          <w:bCs/>
          <w:sz w:val="28"/>
          <w:szCs w:val="28"/>
          <w:rtl/>
        </w:rPr>
        <w:t>لخفظ</w:t>
      </w:r>
      <w:proofErr w:type="spellEnd"/>
      <w:r w:rsidRPr="00C75EB9">
        <w:rPr>
          <w:rFonts w:asciiTheme="majorBidi" w:hAnsiTheme="majorBidi" w:cs="Traditional Arabic"/>
          <w:b/>
          <w:bCs/>
          <w:sz w:val="28"/>
          <w:szCs w:val="28"/>
          <w:rtl/>
        </w:rPr>
        <w:t xml:space="preserve"> الإنتاج.</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ارتفاع أعداد العاطلون وانخفاض القدرة الشرائية ما نتج عنه تنظيم مسيرات نحو المدن الكبرى تحولت إلى إضرابات ومظاهرات دموية.  </w:t>
      </w:r>
    </w:p>
    <w:p w:rsidR="00AE1154" w:rsidRPr="00C75EB9" w:rsidRDefault="00AE1154" w:rsidP="00D04F25">
      <w:pPr>
        <w:pStyle w:val="Paragraphedeliste"/>
        <w:numPr>
          <w:ilvl w:val="0"/>
          <w:numId w:val="7"/>
        </w:numPr>
        <w:bidi/>
        <w:spacing w:after="0" w:line="240" w:lineRule="auto"/>
        <w:jc w:val="both"/>
        <w:rPr>
          <w:rFonts w:asciiTheme="majorBidi" w:hAnsiTheme="majorBidi" w:cs="Traditional Arabic"/>
          <w:b/>
          <w:bCs/>
          <w:sz w:val="28"/>
          <w:szCs w:val="28"/>
          <w:rtl/>
        </w:rPr>
      </w:pPr>
      <w:r w:rsidRPr="00C75EB9">
        <w:rPr>
          <w:rFonts w:asciiTheme="majorBidi" w:hAnsiTheme="majorBidi" w:cs="Traditional Arabic"/>
          <w:b/>
          <w:bCs/>
          <w:sz w:val="28"/>
          <w:szCs w:val="28"/>
          <w:rtl/>
        </w:rPr>
        <w:t>توطيد الأنظمة الديكتاتورية (الفاشية والنازية) لسلطتها في إيطاليا وألمانيا.</w:t>
      </w:r>
    </w:p>
    <w:p w:rsidR="00AE1154" w:rsidRPr="00C75EB9" w:rsidRDefault="00AE1154" w:rsidP="00C75EB9">
      <w:pPr>
        <w:bidi/>
        <w:spacing w:after="0" w:line="240" w:lineRule="auto"/>
        <w:ind w:firstLine="708"/>
        <w:jc w:val="both"/>
        <w:rPr>
          <w:rFonts w:asciiTheme="majorBidi" w:hAnsiTheme="majorBidi" w:cs="Traditional Arabic"/>
          <w:b/>
          <w:bCs/>
          <w:sz w:val="28"/>
          <w:szCs w:val="28"/>
          <w:rtl/>
        </w:rPr>
      </w:pPr>
      <w:proofErr w:type="gramStart"/>
      <w:r w:rsidRPr="00C75EB9">
        <w:rPr>
          <w:rFonts w:asciiTheme="majorBidi" w:hAnsiTheme="majorBidi" w:cs="Traditional Arabic"/>
          <w:b/>
          <w:bCs/>
          <w:sz w:val="28"/>
          <w:szCs w:val="28"/>
          <w:rtl/>
        </w:rPr>
        <w:t>ونظرا</w:t>
      </w:r>
      <w:proofErr w:type="gramEnd"/>
      <w:r w:rsidRPr="00C75EB9">
        <w:rPr>
          <w:rFonts w:asciiTheme="majorBidi" w:hAnsiTheme="majorBidi" w:cs="Traditional Arabic"/>
          <w:b/>
          <w:bCs/>
          <w:sz w:val="28"/>
          <w:szCs w:val="28"/>
          <w:rtl/>
        </w:rPr>
        <w:t xml:space="preserve"> للارتباط الوثيق لغالبية دول العالم مع أوربا كمستعمرات فإن الأزمة انتقلت إليها كنتيجة حتمية لتشمل الأزمة كل العالم</w:t>
      </w:r>
    </w:p>
    <w:p w:rsidR="00650D77" w:rsidRPr="00C75EB9" w:rsidRDefault="00650D77" w:rsidP="00C75EB9">
      <w:pPr>
        <w:bidi/>
        <w:spacing w:after="0" w:line="240" w:lineRule="auto"/>
        <w:jc w:val="both"/>
        <w:rPr>
          <w:rFonts w:asciiTheme="majorBidi" w:hAnsiTheme="majorBidi" w:cs="Traditional Arabic"/>
          <w:b/>
          <w:bCs/>
          <w:color w:val="0070C0"/>
          <w:sz w:val="28"/>
          <w:szCs w:val="28"/>
          <w:lang w:bidi="ar-MA"/>
        </w:rPr>
      </w:pPr>
      <w:proofErr w:type="gramStart"/>
      <w:r w:rsidRPr="00C75EB9">
        <w:rPr>
          <w:rFonts w:asciiTheme="majorBidi" w:hAnsiTheme="majorBidi" w:cs="Traditional Arabic"/>
          <w:b/>
          <w:bCs/>
          <w:color w:val="0070C0"/>
          <w:sz w:val="28"/>
          <w:szCs w:val="28"/>
          <w:rtl/>
          <w:lang w:bidi="ar-MA"/>
        </w:rPr>
        <w:t>خاتمة</w:t>
      </w:r>
      <w:proofErr w:type="gramEnd"/>
      <w:r w:rsidRPr="00C75EB9">
        <w:rPr>
          <w:rFonts w:asciiTheme="majorBidi" w:hAnsiTheme="majorBidi" w:cs="Traditional Arabic"/>
          <w:b/>
          <w:bCs/>
          <w:color w:val="0070C0"/>
          <w:sz w:val="28"/>
          <w:szCs w:val="28"/>
          <w:rtl/>
          <w:lang w:bidi="ar-MA"/>
        </w:rPr>
        <w:t xml:space="preserve">: </w:t>
      </w:r>
    </w:p>
    <w:p w:rsidR="00193940" w:rsidRPr="00C75EB9" w:rsidRDefault="00AE1154" w:rsidP="00C75EB9">
      <w:pPr>
        <w:bidi/>
        <w:spacing w:after="0" w:line="240" w:lineRule="auto"/>
        <w:ind w:firstLine="708"/>
        <w:jc w:val="both"/>
        <w:rPr>
          <w:rFonts w:asciiTheme="majorBidi" w:hAnsiTheme="majorBidi" w:cs="Traditional Arabic"/>
          <w:b/>
          <w:bCs/>
          <w:sz w:val="28"/>
          <w:szCs w:val="28"/>
          <w:lang w:bidi="ar-MA"/>
        </w:rPr>
      </w:pPr>
      <w:proofErr w:type="gramStart"/>
      <w:r w:rsidRPr="00C75EB9">
        <w:rPr>
          <w:rFonts w:asciiTheme="majorBidi" w:hAnsiTheme="majorBidi" w:cs="Traditional Arabic"/>
          <w:b/>
          <w:bCs/>
          <w:sz w:val="28"/>
          <w:szCs w:val="28"/>
          <w:rtl/>
        </w:rPr>
        <w:t>ساهمت</w:t>
      </w:r>
      <w:proofErr w:type="gramEnd"/>
      <w:r w:rsidRPr="00C75EB9">
        <w:rPr>
          <w:rFonts w:asciiTheme="majorBidi" w:hAnsiTheme="majorBidi" w:cs="Traditional Arabic"/>
          <w:b/>
          <w:bCs/>
          <w:sz w:val="28"/>
          <w:szCs w:val="28"/>
          <w:rtl/>
        </w:rPr>
        <w:t xml:space="preserve"> مخلفات الحرب العالمية الأولى ونتائج الأزمة الاقتصاد</w:t>
      </w:r>
      <w:r w:rsidR="00C75EB9" w:rsidRPr="00C75EB9">
        <w:rPr>
          <w:rFonts w:asciiTheme="majorBidi" w:hAnsiTheme="majorBidi" w:cs="Traditional Arabic"/>
          <w:b/>
          <w:bCs/>
          <w:sz w:val="28"/>
          <w:szCs w:val="28"/>
          <w:rtl/>
        </w:rPr>
        <w:t xml:space="preserve">ية العالمية في حدوث تحولات كبرى بأوربا </w:t>
      </w:r>
      <w:r w:rsidRPr="00C75EB9">
        <w:rPr>
          <w:rFonts w:asciiTheme="majorBidi" w:hAnsiTheme="majorBidi" w:cs="Traditional Arabic"/>
          <w:b/>
          <w:bCs/>
          <w:sz w:val="28"/>
          <w:szCs w:val="28"/>
          <w:rtl/>
        </w:rPr>
        <w:t>أضعفت الأنظمة الديمقراطية وسهلت وصول الديكتاتوريات للحكم ممهدة لاندلاع حرب عالمية ثانية</w:t>
      </w:r>
      <w:r w:rsidR="00FC577F" w:rsidRPr="00C75EB9">
        <w:rPr>
          <w:rFonts w:asciiTheme="majorBidi" w:hAnsiTheme="majorBidi" w:cs="Traditional Arabic"/>
          <w:b/>
          <w:bCs/>
          <w:sz w:val="28"/>
          <w:szCs w:val="28"/>
          <w:rtl/>
          <w:lang w:bidi="ar-MA"/>
        </w:rPr>
        <w:t>.</w:t>
      </w:r>
    </w:p>
    <w:p w:rsidR="002E5729" w:rsidRPr="00C75EB9" w:rsidRDefault="002E5729" w:rsidP="00C75EB9">
      <w:pPr>
        <w:bidi/>
        <w:spacing w:after="0" w:line="240" w:lineRule="auto"/>
        <w:ind w:firstLine="708"/>
        <w:jc w:val="both"/>
        <w:rPr>
          <w:rFonts w:asciiTheme="majorBidi" w:hAnsiTheme="majorBidi" w:cs="Traditional Arabic"/>
          <w:b/>
          <w:bCs/>
          <w:sz w:val="28"/>
          <w:szCs w:val="28"/>
          <w:lang w:bidi="ar-MA"/>
        </w:rPr>
      </w:pPr>
    </w:p>
    <w:p w:rsidR="00023637" w:rsidRPr="00C75EB9" w:rsidRDefault="00023637" w:rsidP="00C75EB9">
      <w:pPr>
        <w:shd w:val="clear" w:color="auto" w:fill="FFFFFF"/>
        <w:bidi/>
        <w:spacing w:after="0" w:line="240" w:lineRule="auto"/>
        <w:jc w:val="center"/>
        <w:rPr>
          <w:rFonts w:asciiTheme="majorBidi" w:eastAsia="Times New Roman" w:hAnsiTheme="majorBidi" w:cs="Traditional Arabic"/>
          <w:b/>
          <w:bCs/>
          <w:color w:val="0070C0"/>
          <w:sz w:val="28"/>
          <w:szCs w:val="28"/>
          <w:lang w:eastAsia="fr-FR"/>
        </w:rPr>
      </w:pPr>
      <w:r w:rsidRPr="00C75EB9">
        <w:rPr>
          <w:rFonts w:asciiTheme="majorBidi" w:eastAsia="Times New Roman" w:hAnsiTheme="majorBidi" w:cs="Traditional Arabic"/>
          <w:b/>
          <w:bCs/>
          <w:color w:val="0070C0"/>
          <w:sz w:val="28"/>
          <w:szCs w:val="28"/>
          <w:rtl/>
          <w:lang w:eastAsia="fr-FR"/>
        </w:rPr>
        <w:t>شرح المصطلحات:</w:t>
      </w:r>
    </w:p>
    <w:p w:rsidR="00C75EB9" w:rsidRPr="00C75EB9" w:rsidRDefault="00C75EB9" w:rsidP="00D04F25">
      <w:pPr>
        <w:pStyle w:val="Paragraphedeliste"/>
        <w:numPr>
          <w:ilvl w:val="0"/>
          <w:numId w:val="1"/>
        </w:numPr>
        <w:bidi/>
        <w:spacing w:after="0" w:line="240" w:lineRule="auto"/>
        <w:jc w:val="both"/>
        <w:rPr>
          <w:rFonts w:asciiTheme="majorBidi" w:hAnsiTheme="majorBidi" w:cs="Traditional Arabic"/>
          <w:b/>
          <w:bCs/>
          <w:sz w:val="28"/>
          <w:szCs w:val="28"/>
        </w:rPr>
      </w:pPr>
      <w:proofErr w:type="spellStart"/>
      <w:r w:rsidRPr="00C75EB9">
        <w:rPr>
          <w:rFonts w:asciiTheme="majorBidi" w:hAnsiTheme="majorBidi" w:cs="Traditional Arabic"/>
          <w:b/>
          <w:bCs/>
          <w:sz w:val="28"/>
          <w:szCs w:val="28"/>
          <w:rtl/>
        </w:rPr>
        <w:t>نيقولا</w:t>
      </w:r>
      <w:proofErr w:type="spellEnd"/>
      <w:r w:rsidRPr="00C75EB9">
        <w:rPr>
          <w:rFonts w:asciiTheme="majorBidi" w:hAnsiTheme="majorBidi" w:cs="Traditional Arabic"/>
          <w:b/>
          <w:bCs/>
          <w:sz w:val="28"/>
          <w:szCs w:val="28"/>
          <w:rtl/>
        </w:rPr>
        <w:t xml:space="preserve"> الثاني: آخر إمبراطور لروسيا القيصرية، تم الإطاحة بحكمه بعد ثورة العمال والجيش في مارس 1917م.</w:t>
      </w:r>
    </w:p>
    <w:p w:rsidR="00C75EB9" w:rsidRPr="00C75EB9" w:rsidRDefault="00C75EB9" w:rsidP="00D04F25">
      <w:pPr>
        <w:pStyle w:val="Paragraphedeliste"/>
        <w:numPr>
          <w:ilvl w:val="0"/>
          <w:numId w:val="1"/>
        </w:numPr>
        <w:bidi/>
        <w:spacing w:after="0" w:line="240" w:lineRule="auto"/>
        <w:jc w:val="both"/>
        <w:rPr>
          <w:rFonts w:asciiTheme="majorBidi" w:hAnsiTheme="majorBidi" w:cs="Traditional Arabic"/>
          <w:b/>
          <w:bCs/>
          <w:sz w:val="28"/>
          <w:szCs w:val="28"/>
        </w:rPr>
      </w:pPr>
      <w:r w:rsidRPr="00C75EB9">
        <w:rPr>
          <w:rFonts w:asciiTheme="majorBidi" w:hAnsiTheme="majorBidi" w:cs="Traditional Arabic"/>
          <w:b/>
          <w:bCs/>
          <w:sz w:val="28"/>
          <w:szCs w:val="28"/>
          <w:rtl/>
        </w:rPr>
        <w:t xml:space="preserve">لينين: واسمه الحقيقي فلاديمير </w:t>
      </w:r>
      <w:proofErr w:type="spellStart"/>
      <w:r w:rsidRPr="00C75EB9">
        <w:rPr>
          <w:rFonts w:asciiTheme="majorBidi" w:hAnsiTheme="majorBidi" w:cs="Traditional Arabic"/>
          <w:b/>
          <w:bCs/>
          <w:sz w:val="28"/>
          <w:szCs w:val="28"/>
          <w:rtl/>
        </w:rPr>
        <w:t>اليتش</w:t>
      </w:r>
      <w:proofErr w:type="spellEnd"/>
      <w:r w:rsidRPr="00C75EB9">
        <w:rPr>
          <w:rFonts w:asciiTheme="majorBidi" w:hAnsiTheme="majorBidi" w:cs="Traditional Arabic"/>
          <w:b/>
          <w:bCs/>
          <w:sz w:val="28"/>
          <w:szCs w:val="28"/>
          <w:rtl/>
        </w:rPr>
        <w:t xml:space="preserve"> </w:t>
      </w:r>
      <w:proofErr w:type="spellStart"/>
      <w:r w:rsidRPr="00C75EB9">
        <w:rPr>
          <w:rFonts w:asciiTheme="majorBidi" w:hAnsiTheme="majorBidi" w:cs="Traditional Arabic"/>
          <w:b/>
          <w:bCs/>
          <w:sz w:val="28"/>
          <w:szCs w:val="28"/>
          <w:rtl/>
        </w:rPr>
        <w:t>اوليانوف</w:t>
      </w:r>
      <w:proofErr w:type="spellEnd"/>
      <w:r w:rsidRPr="00C75EB9">
        <w:rPr>
          <w:rFonts w:asciiTheme="majorBidi" w:hAnsiTheme="majorBidi" w:cs="Traditional Arabic"/>
          <w:b/>
          <w:bCs/>
          <w:sz w:val="28"/>
          <w:szCs w:val="28"/>
          <w:rtl/>
        </w:rPr>
        <w:t xml:space="preserve"> زعيم الثورة </w:t>
      </w:r>
      <w:proofErr w:type="spellStart"/>
      <w:r w:rsidRPr="00C75EB9">
        <w:rPr>
          <w:rFonts w:asciiTheme="majorBidi" w:hAnsiTheme="majorBidi" w:cs="Traditional Arabic"/>
          <w:b/>
          <w:bCs/>
          <w:sz w:val="28"/>
          <w:szCs w:val="28"/>
          <w:rtl/>
        </w:rPr>
        <w:t>البولشفية</w:t>
      </w:r>
      <w:proofErr w:type="spellEnd"/>
      <w:r w:rsidRPr="00C75EB9">
        <w:rPr>
          <w:rFonts w:asciiTheme="majorBidi" w:hAnsiTheme="majorBidi" w:cs="Traditional Arabic"/>
          <w:b/>
          <w:bCs/>
          <w:sz w:val="28"/>
          <w:szCs w:val="28"/>
          <w:rtl/>
        </w:rPr>
        <w:t xml:space="preserve">. </w:t>
      </w:r>
    </w:p>
    <w:p w:rsidR="00C75EB9" w:rsidRPr="00C75EB9" w:rsidRDefault="00C75EB9" w:rsidP="00D04F25">
      <w:pPr>
        <w:pStyle w:val="Paragraphedeliste"/>
        <w:numPr>
          <w:ilvl w:val="0"/>
          <w:numId w:val="1"/>
        </w:numPr>
        <w:bidi/>
        <w:spacing w:after="0" w:line="240" w:lineRule="auto"/>
        <w:jc w:val="both"/>
        <w:rPr>
          <w:rFonts w:asciiTheme="majorBidi" w:hAnsiTheme="majorBidi" w:cs="Traditional Arabic"/>
          <w:b/>
          <w:bCs/>
          <w:sz w:val="28"/>
          <w:szCs w:val="28"/>
        </w:rPr>
      </w:pPr>
      <w:proofErr w:type="spellStart"/>
      <w:r w:rsidRPr="00C75EB9">
        <w:rPr>
          <w:rFonts w:asciiTheme="majorBidi" w:hAnsiTheme="majorBidi" w:cs="Traditional Arabic"/>
          <w:b/>
          <w:bCs/>
          <w:sz w:val="28"/>
          <w:szCs w:val="28"/>
          <w:rtl/>
        </w:rPr>
        <w:t>موسوليني</w:t>
      </w:r>
      <w:proofErr w:type="spellEnd"/>
      <w:r w:rsidRPr="00C75EB9">
        <w:rPr>
          <w:rFonts w:asciiTheme="majorBidi" w:hAnsiTheme="majorBidi" w:cs="Traditional Arabic"/>
          <w:b/>
          <w:bCs/>
          <w:sz w:val="28"/>
          <w:szCs w:val="28"/>
          <w:rtl/>
        </w:rPr>
        <w:t>: زعيم ايطالي عينه ملك ايطاليا على رأس الحكومة سنة 1922م، أقام نظاما ديكتاتوريا بعد أن جمع جميع السلطات بيده بداية الثلاثينات.</w:t>
      </w:r>
    </w:p>
    <w:p w:rsidR="00E54261" w:rsidRPr="00C75EB9" w:rsidRDefault="00C75EB9" w:rsidP="00D04F25">
      <w:pPr>
        <w:pStyle w:val="Paragraphedeliste"/>
        <w:numPr>
          <w:ilvl w:val="0"/>
          <w:numId w:val="1"/>
        </w:numPr>
        <w:bidi/>
        <w:spacing w:after="0" w:line="240" w:lineRule="auto"/>
        <w:jc w:val="both"/>
        <w:rPr>
          <w:rFonts w:asciiTheme="majorBidi" w:eastAsia="Times New Roman" w:hAnsiTheme="majorBidi" w:cs="Traditional Arabic"/>
          <w:b/>
          <w:bCs/>
          <w:sz w:val="28"/>
          <w:szCs w:val="28"/>
          <w:rtl/>
          <w:lang w:eastAsia="fr-FR"/>
        </w:rPr>
      </w:pPr>
      <w:r w:rsidRPr="00C75EB9">
        <w:rPr>
          <w:rFonts w:asciiTheme="majorBidi" w:hAnsiTheme="majorBidi" w:cs="Traditional Arabic"/>
          <w:b/>
          <w:bCs/>
          <w:sz w:val="28"/>
          <w:szCs w:val="28"/>
          <w:rtl/>
        </w:rPr>
        <w:t xml:space="preserve">جمهورية </w:t>
      </w:r>
      <w:proofErr w:type="gramStart"/>
      <w:r w:rsidRPr="00C75EB9">
        <w:rPr>
          <w:rFonts w:asciiTheme="majorBidi" w:hAnsiTheme="majorBidi" w:cs="Traditional Arabic"/>
          <w:b/>
          <w:bCs/>
          <w:sz w:val="28"/>
          <w:szCs w:val="28"/>
          <w:rtl/>
        </w:rPr>
        <w:t>فيمار</w:t>
      </w:r>
      <w:proofErr w:type="gramEnd"/>
      <w:r w:rsidRPr="00C75EB9">
        <w:rPr>
          <w:rFonts w:asciiTheme="majorBidi" w:hAnsiTheme="majorBidi" w:cs="Traditional Arabic"/>
          <w:b/>
          <w:bCs/>
          <w:sz w:val="28"/>
          <w:szCs w:val="28"/>
          <w:rtl/>
        </w:rPr>
        <w:t>: جمهورية ديمقراطية قامت بألمانيا بعد الحرب العالمية الأولى سنة 1919م</w:t>
      </w:r>
      <w:r w:rsidR="00F43B3B" w:rsidRPr="00C75EB9">
        <w:rPr>
          <w:rFonts w:asciiTheme="majorBidi" w:eastAsia="Times New Roman" w:hAnsiTheme="majorBidi" w:cs="Traditional Arabic"/>
          <w:b/>
          <w:bCs/>
          <w:sz w:val="28"/>
          <w:szCs w:val="28"/>
          <w:rtl/>
          <w:lang w:eastAsia="fr-FR"/>
        </w:rPr>
        <w:t>.</w:t>
      </w:r>
    </w:p>
    <w:sectPr w:rsidR="00E54261" w:rsidRPr="00C75EB9" w:rsidSect="00461A44">
      <w:pgSz w:w="11906" w:h="16838"/>
      <w:pgMar w:top="1135" w:right="707" w:bottom="993" w:left="709"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222"/>
      </v:shape>
    </w:pict>
  </w:numPicBullet>
  <w:abstractNum w:abstractNumId="0">
    <w:nsid w:val="12B97E77"/>
    <w:multiLevelType w:val="hybridMultilevel"/>
    <w:tmpl w:val="F67A5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B30CEA"/>
    <w:multiLevelType w:val="hybridMultilevel"/>
    <w:tmpl w:val="2FF09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0A3484"/>
    <w:multiLevelType w:val="hybridMultilevel"/>
    <w:tmpl w:val="DA1AD8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E815AF"/>
    <w:multiLevelType w:val="hybridMultilevel"/>
    <w:tmpl w:val="3BDCD6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221349"/>
    <w:multiLevelType w:val="hybridMultilevel"/>
    <w:tmpl w:val="20A0FF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2D1989"/>
    <w:multiLevelType w:val="hybridMultilevel"/>
    <w:tmpl w:val="86C4B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8235DA"/>
    <w:multiLevelType w:val="hybridMultilevel"/>
    <w:tmpl w:val="44F61B98"/>
    <w:lvl w:ilvl="0" w:tplc="45B2249E">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88D"/>
    <w:rsid w:val="000005B4"/>
    <w:rsid w:val="000041A5"/>
    <w:rsid w:val="00023637"/>
    <w:rsid w:val="00030A83"/>
    <w:rsid w:val="000368BC"/>
    <w:rsid w:val="000449CD"/>
    <w:rsid w:val="00052146"/>
    <w:rsid w:val="000529EC"/>
    <w:rsid w:val="00056498"/>
    <w:rsid w:val="00061EFC"/>
    <w:rsid w:val="0007442B"/>
    <w:rsid w:val="00097CED"/>
    <w:rsid w:val="000B13A0"/>
    <w:rsid w:val="000B2AD2"/>
    <w:rsid w:val="000B6939"/>
    <w:rsid w:val="000D514D"/>
    <w:rsid w:val="000E3666"/>
    <w:rsid w:val="000E6723"/>
    <w:rsid w:val="000F6A08"/>
    <w:rsid w:val="00100231"/>
    <w:rsid w:val="001049DE"/>
    <w:rsid w:val="00113928"/>
    <w:rsid w:val="00123F85"/>
    <w:rsid w:val="00157D1A"/>
    <w:rsid w:val="00162E51"/>
    <w:rsid w:val="001656A3"/>
    <w:rsid w:val="00167845"/>
    <w:rsid w:val="00167C6C"/>
    <w:rsid w:val="00175EA6"/>
    <w:rsid w:val="001771E7"/>
    <w:rsid w:val="001773B0"/>
    <w:rsid w:val="001819A6"/>
    <w:rsid w:val="0018378B"/>
    <w:rsid w:val="001873DC"/>
    <w:rsid w:val="00193940"/>
    <w:rsid w:val="001947FB"/>
    <w:rsid w:val="001954CC"/>
    <w:rsid w:val="00196D4A"/>
    <w:rsid w:val="001A41E2"/>
    <w:rsid w:val="001A5302"/>
    <w:rsid w:val="001B34FC"/>
    <w:rsid w:val="001E03EF"/>
    <w:rsid w:val="001E1B3A"/>
    <w:rsid w:val="001F03F0"/>
    <w:rsid w:val="001F0E42"/>
    <w:rsid w:val="00202F2A"/>
    <w:rsid w:val="00204A93"/>
    <w:rsid w:val="00210272"/>
    <w:rsid w:val="00216404"/>
    <w:rsid w:val="0022016F"/>
    <w:rsid w:val="002212DD"/>
    <w:rsid w:val="002261A7"/>
    <w:rsid w:val="002416BA"/>
    <w:rsid w:val="00243692"/>
    <w:rsid w:val="0024616B"/>
    <w:rsid w:val="00250159"/>
    <w:rsid w:val="00260180"/>
    <w:rsid w:val="00261B3B"/>
    <w:rsid w:val="0026516D"/>
    <w:rsid w:val="00272A47"/>
    <w:rsid w:val="00272B94"/>
    <w:rsid w:val="00281B32"/>
    <w:rsid w:val="00284D28"/>
    <w:rsid w:val="002B0618"/>
    <w:rsid w:val="002B3043"/>
    <w:rsid w:val="002E5729"/>
    <w:rsid w:val="002E68CC"/>
    <w:rsid w:val="002F28D2"/>
    <w:rsid w:val="002F5418"/>
    <w:rsid w:val="00305FF2"/>
    <w:rsid w:val="0030689F"/>
    <w:rsid w:val="0032580D"/>
    <w:rsid w:val="00326EDC"/>
    <w:rsid w:val="00332D68"/>
    <w:rsid w:val="003346D9"/>
    <w:rsid w:val="00346E4D"/>
    <w:rsid w:val="00352666"/>
    <w:rsid w:val="00353AAE"/>
    <w:rsid w:val="003630D6"/>
    <w:rsid w:val="00363483"/>
    <w:rsid w:val="00387C41"/>
    <w:rsid w:val="00394E64"/>
    <w:rsid w:val="003B3DFB"/>
    <w:rsid w:val="003B55E1"/>
    <w:rsid w:val="003B737C"/>
    <w:rsid w:val="003C1C53"/>
    <w:rsid w:val="003C51ED"/>
    <w:rsid w:val="003E17A0"/>
    <w:rsid w:val="003E6550"/>
    <w:rsid w:val="003F4528"/>
    <w:rsid w:val="003F52DD"/>
    <w:rsid w:val="00400771"/>
    <w:rsid w:val="00416042"/>
    <w:rsid w:val="00421A9C"/>
    <w:rsid w:val="004475C3"/>
    <w:rsid w:val="00452B21"/>
    <w:rsid w:val="00456E41"/>
    <w:rsid w:val="0046023D"/>
    <w:rsid w:val="00461A44"/>
    <w:rsid w:val="0046217D"/>
    <w:rsid w:val="00473C46"/>
    <w:rsid w:val="00476715"/>
    <w:rsid w:val="004803C7"/>
    <w:rsid w:val="0048314D"/>
    <w:rsid w:val="00487451"/>
    <w:rsid w:val="00491C61"/>
    <w:rsid w:val="0049376F"/>
    <w:rsid w:val="00494305"/>
    <w:rsid w:val="004A0DDF"/>
    <w:rsid w:val="004C6213"/>
    <w:rsid w:val="004D5C60"/>
    <w:rsid w:val="004D7A7B"/>
    <w:rsid w:val="004F24E2"/>
    <w:rsid w:val="004F3919"/>
    <w:rsid w:val="004F3E25"/>
    <w:rsid w:val="00507C3D"/>
    <w:rsid w:val="00517220"/>
    <w:rsid w:val="005202CC"/>
    <w:rsid w:val="00535862"/>
    <w:rsid w:val="005370E4"/>
    <w:rsid w:val="00537889"/>
    <w:rsid w:val="00544B74"/>
    <w:rsid w:val="005532A1"/>
    <w:rsid w:val="005569CE"/>
    <w:rsid w:val="00572B55"/>
    <w:rsid w:val="00573B72"/>
    <w:rsid w:val="005754E7"/>
    <w:rsid w:val="00577EED"/>
    <w:rsid w:val="00581904"/>
    <w:rsid w:val="005828AA"/>
    <w:rsid w:val="00584D98"/>
    <w:rsid w:val="00590B43"/>
    <w:rsid w:val="005A2E02"/>
    <w:rsid w:val="005A3556"/>
    <w:rsid w:val="005A5F31"/>
    <w:rsid w:val="005B4F0D"/>
    <w:rsid w:val="005C169C"/>
    <w:rsid w:val="005E1ECB"/>
    <w:rsid w:val="005E2D17"/>
    <w:rsid w:val="005E357F"/>
    <w:rsid w:val="005E6DFF"/>
    <w:rsid w:val="005E7F34"/>
    <w:rsid w:val="005F3A76"/>
    <w:rsid w:val="005F6888"/>
    <w:rsid w:val="005F7B8C"/>
    <w:rsid w:val="00601CB2"/>
    <w:rsid w:val="00633A2F"/>
    <w:rsid w:val="00636214"/>
    <w:rsid w:val="00642FB9"/>
    <w:rsid w:val="00650D77"/>
    <w:rsid w:val="00650DE0"/>
    <w:rsid w:val="00653426"/>
    <w:rsid w:val="006536F5"/>
    <w:rsid w:val="00663628"/>
    <w:rsid w:val="00663C4D"/>
    <w:rsid w:val="006656EC"/>
    <w:rsid w:val="00670E54"/>
    <w:rsid w:val="0067241F"/>
    <w:rsid w:val="006743D4"/>
    <w:rsid w:val="006752D7"/>
    <w:rsid w:val="00691268"/>
    <w:rsid w:val="006967FB"/>
    <w:rsid w:val="00697057"/>
    <w:rsid w:val="006B3C1D"/>
    <w:rsid w:val="006B6475"/>
    <w:rsid w:val="006C037E"/>
    <w:rsid w:val="006C142E"/>
    <w:rsid w:val="006D5A02"/>
    <w:rsid w:val="006F7DDF"/>
    <w:rsid w:val="00702EAC"/>
    <w:rsid w:val="007054EC"/>
    <w:rsid w:val="0070740D"/>
    <w:rsid w:val="00713330"/>
    <w:rsid w:val="00746948"/>
    <w:rsid w:val="0075462A"/>
    <w:rsid w:val="00765A3E"/>
    <w:rsid w:val="00766216"/>
    <w:rsid w:val="00770316"/>
    <w:rsid w:val="00770765"/>
    <w:rsid w:val="00771F17"/>
    <w:rsid w:val="007856F9"/>
    <w:rsid w:val="007A142A"/>
    <w:rsid w:val="007A1B60"/>
    <w:rsid w:val="007B1C4C"/>
    <w:rsid w:val="007B30D4"/>
    <w:rsid w:val="007B519B"/>
    <w:rsid w:val="007C263D"/>
    <w:rsid w:val="007C6241"/>
    <w:rsid w:val="007D3576"/>
    <w:rsid w:val="007D58CA"/>
    <w:rsid w:val="007E4170"/>
    <w:rsid w:val="007F0B96"/>
    <w:rsid w:val="007F3DC8"/>
    <w:rsid w:val="007F7EDF"/>
    <w:rsid w:val="0080142B"/>
    <w:rsid w:val="008102B2"/>
    <w:rsid w:val="00812C79"/>
    <w:rsid w:val="0081612E"/>
    <w:rsid w:val="0081651D"/>
    <w:rsid w:val="00820C11"/>
    <w:rsid w:val="008411FB"/>
    <w:rsid w:val="0084763C"/>
    <w:rsid w:val="008508F7"/>
    <w:rsid w:val="00853AD4"/>
    <w:rsid w:val="008646B6"/>
    <w:rsid w:val="00873897"/>
    <w:rsid w:val="008776A5"/>
    <w:rsid w:val="0088446C"/>
    <w:rsid w:val="008846F1"/>
    <w:rsid w:val="008912CA"/>
    <w:rsid w:val="008A6592"/>
    <w:rsid w:val="008A6987"/>
    <w:rsid w:val="008B193F"/>
    <w:rsid w:val="008C086C"/>
    <w:rsid w:val="008C45E3"/>
    <w:rsid w:val="008D6056"/>
    <w:rsid w:val="008D7A0C"/>
    <w:rsid w:val="008E2038"/>
    <w:rsid w:val="008F111B"/>
    <w:rsid w:val="008F246F"/>
    <w:rsid w:val="008F469E"/>
    <w:rsid w:val="008F470D"/>
    <w:rsid w:val="00901A2D"/>
    <w:rsid w:val="00903784"/>
    <w:rsid w:val="0091340B"/>
    <w:rsid w:val="0092219C"/>
    <w:rsid w:val="00927391"/>
    <w:rsid w:val="00930E98"/>
    <w:rsid w:val="00935B9F"/>
    <w:rsid w:val="00937151"/>
    <w:rsid w:val="00940729"/>
    <w:rsid w:val="00940B42"/>
    <w:rsid w:val="00945BB2"/>
    <w:rsid w:val="009512B5"/>
    <w:rsid w:val="00951A68"/>
    <w:rsid w:val="00957058"/>
    <w:rsid w:val="00964EAC"/>
    <w:rsid w:val="009824E9"/>
    <w:rsid w:val="00986564"/>
    <w:rsid w:val="00993357"/>
    <w:rsid w:val="00996971"/>
    <w:rsid w:val="009A3881"/>
    <w:rsid w:val="009A6697"/>
    <w:rsid w:val="009A73A6"/>
    <w:rsid w:val="009B2D72"/>
    <w:rsid w:val="009C0FEF"/>
    <w:rsid w:val="009D40B6"/>
    <w:rsid w:val="009D5505"/>
    <w:rsid w:val="009E0660"/>
    <w:rsid w:val="009E5559"/>
    <w:rsid w:val="009F10EE"/>
    <w:rsid w:val="00A002E4"/>
    <w:rsid w:val="00A05551"/>
    <w:rsid w:val="00A133F5"/>
    <w:rsid w:val="00A152B2"/>
    <w:rsid w:val="00A26B03"/>
    <w:rsid w:val="00A40265"/>
    <w:rsid w:val="00A47B5B"/>
    <w:rsid w:val="00A504E5"/>
    <w:rsid w:val="00A524C9"/>
    <w:rsid w:val="00A67CD0"/>
    <w:rsid w:val="00A71EB1"/>
    <w:rsid w:val="00A77AC5"/>
    <w:rsid w:val="00A8330D"/>
    <w:rsid w:val="00AA3F48"/>
    <w:rsid w:val="00AB077D"/>
    <w:rsid w:val="00AC1669"/>
    <w:rsid w:val="00AC3429"/>
    <w:rsid w:val="00AC5EC2"/>
    <w:rsid w:val="00AD00BF"/>
    <w:rsid w:val="00AD23CF"/>
    <w:rsid w:val="00AD5962"/>
    <w:rsid w:val="00AE1154"/>
    <w:rsid w:val="00AE6BF7"/>
    <w:rsid w:val="00AF7773"/>
    <w:rsid w:val="00B06E42"/>
    <w:rsid w:val="00B26CB7"/>
    <w:rsid w:val="00B502BB"/>
    <w:rsid w:val="00B50BD6"/>
    <w:rsid w:val="00B51EFC"/>
    <w:rsid w:val="00B549C9"/>
    <w:rsid w:val="00B62C8B"/>
    <w:rsid w:val="00B64B04"/>
    <w:rsid w:val="00B666B1"/>
    <w:rsid w:val="00B72DDC"/>
    <w:rsid w:val="00B904D1"/>
    <w:rsid w:val="00B95DA1"/>
    <w:rsid w:val="00BA3619"/>
    <w:rsid w:val="00BA3C91"/>
    <w:rsid w:val="00BB1144"/>
    <w:rsid w:val="00BB2E82"/>
    <w:rsid w:val="00BB38F1"/>
    <w:rsid w:val="00BC2D62"/>
    <w:rsid w:val="00BC3E52"/>
    <w:rsid w:val="00BD1EAF"/>
    <w:rsid w:val="00BE1196"/>
    <w:rsid w:val="00BE164F"/>
    <w:rsid w:val="00BF0CE7"/>
    <w:rsid w:val="00BF664A"/>
    <w:rsid w:val="00C01136"/>
    <w:rsid w:val="00C04C9B"/>
    <w:rsid w:val="00C12B3B"/>
    <w:rsid w:val="00C15552"/>
    <w:rsid w:val="00C248F7"/>
    <w:rsid w:val="00C37438"/>
    <w:rsid w:val="00C4319A"/>
    <w:rsid w:val="00C44253"/>
    <w:rsid w:val="00C52215"/>
    <w:rsid w:val="00C55590"/>
    <w:rsid w:val="00C67E18"/>
    <w:rsid w:val="00C707CF"/>
    <w:rsid w:val="00C7228C"/>
    <w:rsid w:val="00C73179"/>
    <w:rsid w:val="00C7565F"/>
    <w:rsid w:val="00C75EB9"/>
    <w:rsid w:val="00C802B9"/>
    <w:rsid w:val="00C85534"/>
    <w:rsid w:val="00C92018"/>
    <w:rsid w:val="00C96E91"/>
    <w:rsid w:val="00CA1112"/>
    <w:rsid w:val="00CA1AFC"/>
    <w:rsid w:val="00CA1C7F"/>
    <w:rsid w:val="00CA20AF"/>
    <w:rsid w:val="00CA5654"/>
    <w:rsid w:val="00CB5204"/>
    <w:rsid w:val="00CB59AC"/>
    <w:rsid w:val="00CD3774"/>
    <w:rsid w:val="00CD7C5E"/>
    <w:rsid w:val="00CD7EB1"/>
    <w:rsid w:val="00CE2DF8"/>
    <w:rsid w:val="00CF3660"/>
    <w:rsid w:val="00D003F7"/>
    <w:rsid w:val="00D04F25"/>
    <w:rsid w:val="00D067C5"/>
    <w:rsid w:val="00D11610"/>
    <w:rsid w:val="00D177D8"/>
    <w:rsid w:val="00D17D4B"/>
    <w:rsid w:val="00D23B84"/>
    <w:rsid w:val="00D2455C"/>
    <w:rsid w:val="00D24BE6"/>
    <w:rsid w:val="00D50911"/>
    <w:rsid w:val="00D52DB5"/>
    <w:rsid w:val="00D5307B"/>
    <w:rsid w:val="00D660E7"/>
    <w:rsid w:val="00D71ECB"/>
    <w:rsid w:val="00D731EC"/>
    <w:rsid w:val="00D74C32"/>
    <w:rsid w:val="00D74EBA"/>
    <w:rsid w:val="00D76489"/>
    <w:rsid w:val="00D81494"/>
    <w:rsid w:val="00D8346B"/>
    <w:rsid w:val="00D8391D"/>
    <w:rsid w:val="00D87FC9"/>
    <w:rsid w:val="00D9050D"/>
    <w:rsid w:val="00D91DE9"/>
    <w:rsid w:val="00D9272C"/>
    <w:rsid w:val="00DA1B27"/>
    <w:rsid w:val="00DA6D4B"/>
    <w:rsid w:val="00DB27CA"/>
    <w:rsid w:val="00DB4F00"/>
    <w:rsid w:val="00DB693C"/>
    <w:rsid w:val="00DB6C14"/>
    <w:rsid w:val="00DD259A"/>
    <w:rsid w:val="00DD58C6"/>
    <w:rsid w:val="00DD6CA0"/>
    <w:rsid w:val="00DE206B"/>
    <w:rsid w:val="00DE6B0C"/>
    <w:rsid w:val="00E16C35"/>
    <w:rsid w:val="00E17761"/>
    <w:rsid w:val="00E17CC6"/>
    <w:rsid w:val="00E25BE5"/>
    <w:rsid w:val="00E26E76"/>
    <w:rsid w:val="00E27A4C"/>
    <w:rsid w:val="00E34B51"/>
    <w:rsid w:val="00E36149"/>
    <w:rsid w:val="00E45F3E"/>
    <w:rsid w:val="00E525D8"/>
    <w:rsid w:val="00E54261"/>
    <w:rsid w:val="00E54555"/>
    <w:rsid w:val="00E5485C"/>
    <w:rsid w:val="00E63F08"/>
    <w:rsid w:val="00E7373D"/>
    <w:rsid w:val="00E835D1"/>
    <w:rsid w:val="00E925B0"/>
    <w:rsid w:val="00E92950"/>
    <w:rsid w:val="00EA009C"/>
    <w:rsid w:val="00EA3752"/>
    <w:rsid w:val="00EA78A7"/>
    <w:rsid w:val="00EB054C"/>
    <w:rsid w:val="00EB388D"/>
    <w:rsid w:val="00EB40F5"/>
    <w:rsid w:val="00EB415B"/>
    <w:rsid w:val="00EC162A"/>
    <w:rsid w:val="00ED2819"/>
    <w:rsid w:val="00EE1994"/>
    <w:rsid w:val="00EE4EF5"/>
    <w:rsid w:val="00EF6442"/>
    <w:rsid w:val="00F0763A"/>
    <w:rsid w:val="00F17508"/>
    <w:rsid w:val="00F20255"/>
    <w:rsid w:val="00F27E11"/>
    <w:rsid w:val="00F352BF"/>
    <w:rsid w:val="00F40A0E"/>
    <w:rsid w:val="00F4248E"/>
    <w:rsid w:val="00F43B3B"/>
    <w:rsid w:val="00F4577A"/>
    <w:rsid w:val="00F46F84"/>
    <w:rsid w:val="00F561CA"/>
    <w:rsid w:val="00F64367"/>
    <w:rsid w:val="00F656B0"/>
    <w:rsid w:val="00F73269"/>
    <w:rsid w:val="00F77107"/>
    <w:rsid w:val="00F84396"/>
    <w:rsid w:val="00F856B5"/>
    <w:rsid w:val="00F902C2"/>
    <w:rsid w:val="00F95ED2"/>
    <w:rsid w:val="00F97DA3"/>
    <w:rsid w:val="00FA42FC"/>
    <w:rsid w:val="00FB127D"/>
    <w:rsid w:val="00FB307E"/>
    <w:rsid w:val="00FB6388"/>
    <w:rsid w:val="00FC577F"/>
    <w:rsid w:val="00FD0CAC"/>
    <w:rsid w:val="00FE09A0"/>
    <w:rsid w:val="00FE1E56"/>
    <w:rsid w:val="00FE602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A"/>
  </w:style>
  <w:style w:type="paragraph" w:styleId="Titre1">
    <w:name w:val="heading 1"/>
    <w:basedOn w:val="Normal"/>
    <w:next w:val="Normal"/>
    <w:link w:val="Titre1Car"/>
    <w:uiPriority w:val="9"/>
    <w:qFormat/>
    <w:rsid w:val="00F9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C624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C624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3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88D"/>
    <w:rPr>
      <w:rFonts w:ascii="Tahoma" w:hAnsi="Tahoma" w:cs="Tahoma"/>
      <w:sz w:val="16"/>
      <w:szCs w:val="16"/>
    </w:rPr>
  </w:style>
  <w:style w:type="paragraph" w:styleId="Paragraphedeliste">
    <w:name w:val="List Paragraph"/>
    <w:basedOn w:val="Normal"/>
    <w:uiPriority w:val="34"/>
    <w:qFormat/>
    <w:rsid w:val="00AC1669"/>
    <w:pPr>
      <w:ind w:left="720"/>
      <w:contextualSpacing/>
    </w:pPr>
  </w:style>
  <w:style w:type="character" w:customStyle="1" w:styleId="Titre3Car">
    <w:name w:val="Titre 3 Car"/>
    <w:basedOn w:val="Policepardfaut"/>
    <w:link w:val="Titre3"/>
    <w:uiPriority w:val="9"/>
    <w:rsid w:val="007C624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C624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C6241"/>
    <w:rPr>
      <w:b/>
      <w:bCs/>
    </w:rPr>
  </w:style>
  <w:style w:type="character" w:customStyle="1" w:styleId="apple-converted-space">
    <w:name w:val="apple-converted-space"/>
    <w:basedOn w:val="Policepardfaut"/>
    <w:rsid w:val="007C6241"/>
  </w:style>
  <w:style w:type="paragraph" w:customStyle="1" w:styleId="style8">
    <w:name w:val="style8"/>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6241"/>
    <w:rPr>
      <w:i/>
      <w:iCs/>
    </w:rPr>
  </w:style>
  <w:style w:type="paragraph" w:customStyle="1" w:styleId="style10">
    <w:name w:val="style10"/>
    <w:basedOn w:val="Normal"/>
    <w:rsid w:val="007C6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95ED2"/>
    <w:rPr>
      <w:rFonts w:asciiTheme="majorHAnsi" w:eastAsiaTheme="majorEastAsia" w:hAnsiTheme="majorHAnsi" w:cstheme="majorBidi"/>
      <w:b/>
      <w:bCs/>
      <w:color w:val="365F91" w:themeColor="accent1" w:themeShade="BF"/>
      <w:sz w:val="28"/>
      <w:szCs w:val="28"/>
    </w:rPr>
  </w:style>
  <w:style w:type="paragraph" w:customStyle="1" w:styleId="style18">
    <w:name w:val="style18"/>
    <w:basedOn w:val="Normal"/>
    <w:rsid w:val="00F95E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9050D"/>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87C41"/>
    <w:rPr>
      <w:color w:val="0000FF"/>
      <w:u w:val="single"/>
    </w:rPr>
  </w:style>
  <w:style w:type="table" w:styleId="Grilledutableau">
    <w:name w:val="Table Grid"/>
    <w:basedOn w:val="TableauNormal"/>
    <w:uiPriority w:val="59"/>
    <w:rsid w:val="005F7B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31375">
      <w:bodyDiv w:val="1"/>
      <w:marLeft w:val="0"/>
      <w:marRight w:val="0"/>
      <w:marTop w:val="0"/>
      <w:marBottom w:val="0"/>
      <w:divBdr>
        <w:top w:val="none" w:sz="0" w:space="0" w:color="auto"/>
        <w:left w:val="none" w:sz="0" w:space="0" w:color="auto"/>
        <w:bottom w:val="none" w:sz="0" w:space="0" w:color="auto"/>
        <w:right w:val="none" w:sz="0" w:space="0" w:color="auto"/>
      </w:divBdr>
    </w:div>
    <w:div w:id="153303145">
      <w:bodyDiv w:val="1"/>
      <w:marLeft w:val="0"/>
      <w:marRight w:val="0"/>
      <w:marTop w:val="0"/>
      <w:marBottom w:val="0"/>
      <w:divBdr>
        <w:top w:val="none" w:sz="0" w:space="0" w:color="auto"/>
        <w:left w:val="none" w:sz="0" w:space="0" w:color="auto"/>
        <w:bottom w:val="none" w:sz="0" w:space="0" w:color="auto"/>
        <w:right w:val="none" w:sz="0" w:space="0" w:color="auto"/>
      </w:divBdr>
    </w:div>
    <w:div w:id="1322926195">
      <w:bodyDiv w:val="1"/>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 w:id="1463886223">
          <w:marLeft w:val="0"/>
          <w:marRight w:val="0"/>
          <w:marTop w:val="0"/>
          <w:marBottom w:val="0"/>
          <w:divBdr>
            <w:top w:val="none" w:sz="0" w:space="0" w:color="auto"/>
            <w:left w:val="none" w:sz="0" w:space="0" w:color="auto"/>
            <w:bottom w:val="none" w:sz="0" w:space="0" w:color="auto"/>
            <w:right w:val="none" w:sz="0" w:space="0" w:color="auto"/>
          </w:divBdr>
        </w:div>
        <w:div w:id="1872648902">
          <w:marLeft w:val="0"/>
          <w:marRight w:val="0"/>
          <w:marTop w:val="0"/>
          <w:marBottom w:val="0"/>
          <w:divBdr>
            <w:top w:val="none" w:sz="0" w:space="0" w:color="auto"/>
            <w:left w:val="none" w:sz="0" w:space="0" w:color="auto"/>
            <w:bottom w:val="none" w:sz="0" w:space="0" w:color="auto"/>
            <w:right w:val="none" w:sz="0" w:space="0" w:color="auto"/>
          </w:divBdr>
        </w:div>
        <w:div w:id="2088845995">
          <w:marLeft w:val="0"/>
          <w:marRight w:val="0"/>
          <w:marTop w:val="0"/>
          <w:marBottom w:val="0"/>
          <w:divBdr>
            <w:top w:val="none" w:sz="0" w:space="0" w:color="auto"/>
            <w:left w:val="none" w:sz="0" w:space="0" w:color="auto"/>
            <w:bottom w:val="none" w:sz="0" w:space="0" w:color="auto"/>
            <w:right w:val="none" w:sz="0" w:space="0" w:color="auto"/>
          </w:divBdr>
        </w:div>
        <w:div w:id="90667356">
          <w:marLeft w:val="0"/>
          <w:marRight w:val="0"/>
          <w:marTop w:val="0"/>
          <w:marBottom w:val="0"/>
          <w:divBdr>
            <w:top w:val="none" w:sz="0" w:space="0" w:color="auto"/>
            <w:left w:val="none" w:sz="0" w:space="0" w:color="auto"/>
            <w:bottom w:val="none" w:sz="0" w:space="0" w:color="auto"/>
            <w:right w:val="none" w:sz="0" w:space="0" w:color="auto"/>
          </w:divBdr>
        </w:div>
        <w:div w:id="1539080035">
          <w:marLeft w:val="0"/>
          <w:marRight w:val="0"/>
          <w:marTop w:val="0"/>
          <w:marBottom w:val="0"/>
          <w:divBdr>
            <w:top w:val="none" w:sz="0" w:space="0" w:color="auto"/>
            <w:left w:val="none" w:sz="0" w:space="0" w:color="auto"/>
            <w:bottom w:val="none" w:sz="0" w:space="0" w:color="auto"/>
            <w:right w:val="none" w:sz="0" w:space="0" w:color="auto"/>
          </w:divBdr>
        </w:div>
      </w:divsChild>
    </w:div>
    <w:div w:id="1505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DAD5-901A-4E99-BC1B-8EE0803E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966</Words>
  <Characters>5316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Abdelhadi Touil</dc:creator>
  <cp:lastModifiedBy>Abdelhafid</cp:lastModifiedBy>
  <cp:revision>12</cp:revision>
  <cp:lastPrinted>2012-12-25T21:00:00Z</cp:lastPrinted>
  <dcterms:created xsi:type="dcterms:W3CDTF">2014-11-08T19:25:00Z</dcterms:created>
  <dcterms:modified xsi:type="dcterms:W3CDTF">2014-11-11T11:05:00Z</dcterms:modified>
</cp:coreProperties>
</file>