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413" w:rsidRDefault="00C7641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2080895</wp:posOffset>
            </wp:positionH>
            <wp:positionV relativeFrom="paragraph">
              <wp:posOffset>-251460</wp:posOffset>
            </wp:positionV>
            <wp:extent cx="2517140" cy="500380"/>
            <wp:effectExtent l="19050" t="0" r="0" b="0"/>
            <wp:wrapThrough wrapText="bothSides">
              <wp:wrapPolygon edited="0">
                <wp:start x="10953" y="0"/>
                <wp:lineTo x="1635" y="4934"/>
                <wp:lineTo x="1635" y="13157"/>
                <wp:lineTo x="-163" y="15624"/>
                <wp:lineTo x="-163" y="20558"/>
                <wp:lineTo x="21415" y="20558"/>
                <wp:lineTo x="21578" y="18914"/>
                <wp:lineTo x="21251" y="17269"/>
                <wp:lineTo x="19617" y="13157"/>
                <wp:lineTo x="20434" y="11513"/>
                <wp:lineTo x="19453" y="3289"/>
                <wp:lineTo x="11770" y="0"/>
                <wp:lineTo x="10953" y="0"/>
              </wp:wrapPolygon>
            </wp:wrapThrough>
            <wp:docPr id="5" name="Image 1" descr="D:\Prof\وثائق فارغة\logo-men-educat-20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of\وثائق فارغة\logo-men-educat-201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40" cy="50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37"/>
        <w:gridCol w:w="3638"/>
        <w:gridCol w:w="3638"/>
      </w:tblGrid>
      <w:tr w:rsidR="00C76413" w:rsidTr="007E64BC">
        <w:tc>
          <w:tcPr>
            <w:tcW w:w="3637" w:type="dxa"/>
            <w:shd w:val="clear" w:color="auto" w:fill="FFFF00"/>
            <w:vAlign w:val="center"/>
          </w:tcPr>
          <w:p w:rsidR="00C76413" w:rsidRPr="00C76413" w:rsidRDefault="00572712" w:rsidP="00572712">
            <w:pPr>
              <w:jc w:val="center"/>
              <w:rPr>
                <w:rFonts w:ascii="Andalus" w:eastAsia="Times New Roman" w:hAnsi="Andalus" w:cs="Andalus"/>
                <w:lang w:val="fr-CA"/>
              </w:rPr>
            </w:pPr>
            <w:r>
              <w:rPr>
                <w:rFonts w:ascii="Andalus" w:eastAsia="Times New Roman" w:hAnsi="Andalus" w:cs="Andalus"/>
                <w:lang w:val="fr-CA"/>
              </w:rPr>
              <w:t xml:space="preserve">Académie </w:t>
            </w:r>
            <w:proofErr w:type="spellStart"/>
            <w:r>
              <w:rPr>
                <w:rFonts w:ascii="Andalus" w:eastAsia="Times New Roman" w:hAnsi="Andalus" w:cs="Andalus"/>
                <w:lang w:val="fr-CA"/>
              </w:rPr>
              <w:t>rég</w:t>
            </w:r>
            <w:proofErr w:type="spellEnd"/>
            <w:r>
              <w:rPr>
                <w:rFonts w:ascii="Andalus" w:eastAsia="Times New Roman" w:hAnsi="Andalus" w:cs="Andalus"/>
                <w:lang w:val="fr-CA"/>
              </w:rPr>
              <w:t>. ………………….</w:t>
            </w:r>
          </w:p>
          <w:p w:rsidR="00C76413" w:rsidRPr="00C76413" w:rsidRDefault="00C76413" w:rsidP="00572712">
            <w:pPr>
              <w:jc w:val="center"/>
              <w:rPr>
                <w:lang w:val="fr-CA"/>
              </w:rPr>
            </w:pPr>
            <w:r w:rsidRPr="00C76413">
              <w:rPr>
                <w:rFonts w:ascii="Andalus" w:eastAsia="Times New Roman" w:hAnsi="Andalus" w:cs="Andalus"/>
                <w:lang w:val="fr-CA"/>
              </w:rPr>
              <w:t xml:space="preserve">Direction provinciale de </w:t>
            </w:r>
            <w:r w:rsidR="00572712">
              <w:rPr>
                <w:rFonts w:ascii="Andalus" w:eastAsia="Times New Roman" w:hAnsi="Andalus" w:cs="Andalus"/>
                <w:lang w:val="fr-CA"/>
              </w:rPr>
              <w:t>……………</w:t>
            </w:r>
          </w:p>
        </w:tc>
        <w:tc>
          <w:tcPr>
            <w:tcW w:w="3638" w:type="dxa"/>
            <w:shd w:val="clear" w:color="auto" w:fill="FFFF00"/>
          </w:tcPr>
          <w:p w:rsidR="00C76413" w:rsidRPr="00C76413" w:rsidRDefault="00C76413" w:rsidP="00434785">
            <w:pPr>
              <w:jc w:val="center"/>
              <w:rPr>
                <w:rFonts w:ascii="Andalus" w:hAnsi="Andalus" w:cs="Andalus"/>
                <w:sz w:val="32"/>
                <w:szCs w:val="32"/>
                <w:lang w:bidi="ar-MA"/>
              </w:rPr>
            </w:pPr>
            <w:r w:rsidRPr="00C76413">
              <w:rPr>
                <w:rFonts w:ascii="Andalus" w:hAnsi="Andalus" w:cs="Andalus"/>
                <w:sz w:val="32"/>
                <w:szCs w:val="32"/>
                <w:lang w:bidi="ar-MA"/>
              </w:rPr>
              <w:t xml:space="preserve">Rapport d’évaluation </w:t>
            </w:r>
            <w:r w:rsidR="00434785">
              <w:rPr>
                <w:rFonts w:ascii="Andalus" w:hAnsi="Andalus" w:cs="Andalus"/>
                <w:sz w:val="32"/>
                <w:szCs w:val="32"/>
                <w:lang w:bidi="ar-MA"/>
              </w:rPr>
              <w:t>d</w:t>
            </w:r>
            <w:r w:rsidRPr="00C76413">
              <w:rPr>
                <w:rFonts w:ascii="Andalus" w:hAnsi="Andalus" w:cs="Andalus"/>
                <w:sz w:val="32"/>
                <w:szCs w:val="32"/>
                <w:lang w:bidi="ar-MA"/>
              </w:rPr>
              <w:t xml:space="preserve">iagnostique </w:t>
            </w:r>
          </w:p>
        </w:tc>
        <w:tc>
          <w:tcPr>
            <w:tcW w:w="3638" w:type="dxa"/>
            <w:shd w:val="clear" w:color="auto" w:fill="FFFF00"/>
            <w:vAlign w:val="center"/>
          </w:tcPr>
          <w:p w:rsidR="00C76413" w:rsidRPr="00C76413" w:rsidRDefault="00C76413" w:rsidP="00572712">
            <w:pPr>
              <w:jc w:val="center"/>
              <w:rPr>
                <w:rFonts w:ascii="Andalus" w:eastAsia="Times New Roman" w:hAnsi="Andalus" w:cs="Andalus"/>
                <w:lang w:val="fr-CA"/>
              </w:rPr>
            </w:pPr>
            <w:r w:rsidRPr="00C76413">
              <w:rPr>
                <w:rFonts w:ascii="Andalus" w:eastAsia="Times New Roman" w:hAnsi="Andalus" w:cs="Andalus"/>
                <w:lang w:val="fr-CA"/>
              </w:rPr>
              <w:t>Niveau : 5</w:t>
            </w:r>
            <w:r w:rsidR="00434785" w:rsidRPr="00434785">
              <w:rPr>
                <w:rFonts w:ascii="Andalus" w:eastAsia="Times New Roman" w:hAnsi="Andalus" w:cs="Andalus"/>
                <w:vertAlign w:val="superscript"/>
                <w:lang w:val="fr-CA"/>
              </w:rPr>
              <w:t>ème</w:t>
            </w:r>
            <w:r w:rsidRPr="00C76413">
              <w:rPr>
                <w:rFonts w:ascii="Andalus" w:eastAsia="Times New Roman" w:hAnsi="Andalus" w:cs="Andalus"/>
                <w:lang w:val="fr-CA"/>
              </w:rPr>
              <w:t xml:space="preserve"> année primaire</w:t>
            </w:r>
          </w:p>
          <w:p w:rsidR="00C76413" w:rsidRDefault="00572712" w:rsidP="00572712">
            <w:pPr>
              <w:jc w:val="center"/>
            </w:pPr>
            <w:proofErr w:type="spellStart"/>
            <w:r w:rsidRPr="00C76413">
              <w:rPr>
                <w:rFonts w:ascii="Andalus" w:eastAsia="Times New Roman" w:hAnsi="Andalus" w:cs="Andalus"/>
                <w:lang w:val="fr-CA"/>
              </w:rPr>
              <w:t>Ecole</w:t>
            </w:r>
            <w:proofErr w:type="spellEnd"/>
            <w:r>
              <w:rPr>
                <w:rFonts w:ascii="Andalus" w:eastAsia="Times New Roman" w:hAnsi="Andalus" w:cs="Andalus"/>
                <w:lang w:val="fr-CA"/>
              </w:rPr>
              <w:t> : ………………………</w:t>
            </w:r>
          </w:p>
        </w:tc>
      </w:tr>
    </w:tbl>
    <w:p w:rsidR="00C76413" w:rsidRPr="00C76413" w:rsidRDefault="00C76413" w:rsidP="00C76413">
      <w:pPr>
        <w:spacing w:line="240" w:lineRule="auto"/>
        <w:contextualSpacing/>
        <w:jc w:val="center"/>
        <w:rPr>
          <w:rFonts w:ascii="Andalus" w:hAnsi="Andalus" w:cs="Andalus"/>
          <w:sz w:val="8"/>
          <w:szCs w:val="8"/>
          <w:lang w:bidi="ar-MA"/>
        </w:rPr>
      </w:pPr>
    </w:p>
    <w:p w:rsidR="00C76413" w:rsidRPr="00C76413" w:rsidRDefault="00C76413" w:rsidP="00572712">
      <w:pPr>
        <w:spacing w:line="360" w:lineRule="auto"/>
        <w:jc w:val="center"/>
        <w:rPr>
          <w:rFonts w:ascii="Andalus" w:hAnsi="Andalus" w:cs="Andalus"/>
          <w:u w:val="single"/>
          <w:lang w:bidi="ar-MA"/>
        </w:rPr>
      </w:pPr>
      <w:r w:rsidRPr="00C76413">
        <w:rPr>
          <w:rFonts w:ascii="Andalus" w:hAnsi="Andalus" w:cs="Andalus"/>
          <w:u w:val="single"/>
          <w:lang w:bidi="ar-MA"/>
        </w:rPr>
        <w:t xml:space="preserve">De </w:t>
      </w:r>
      <w:r w:rsidR="00572712">
        <w:rPr>
          <w:rFonts w:ascii="Andalus" w:hAnsi="Andalus" w:cs="Andalus"/>
          <w:u w:val="single"/>
          <w:lang w:bidi="ar-MA"/>
        </w:rPr>
        <w:t>……………………</w:t>
      </w:r>
      <w:r w:rsidRPr="00C76413">
        <w:rPr>
          <w:rFonts w:ascii="Andalus" w:hAnsi="Andalus" w:cs="Andalus"/>
          <w:u w:val="single"/>
          <w:lang w:bidi="ar-MA"/>
        </w:rPr>
        <w:t xml:space="preserve"> à </w:t>
      </w:r>
      <w:r w:rsidR="00572712">
        <w:rPr>
          <w:rFonts w:ascii="Andalus" w:hAnsi="Andalus" w:cs="Andalus"/>
          <w:u w:val="single"/>
          <w:lang w:bidi="ar-MA"/>
        </w:rPr>
        <w:t>……………………</w:t>
      </w:r>
    </w:p>
    <w:p w:rsidR="001F774C" w:rsidRDefault="001F774C" w:rsidP="007E64BC">
      <w:pPr>
        <w:spacing w:after="0" w:line="240" w:lineRule="auto"/>
        <w:rPr>
          <w:rFonts w:ascii="Andalus" w:eastAsia="Yu Mincho" w:hAnsi="Andalus" w:cs="Andalus"/>
          <w:color w:val="000000"/>
          <w:shd w:val="clear" w:color="auto" w:fill="FFFFFF"/>
        </w:rPr>
      </w:pPr>
      <w:r>
        <w:rPr>
          <w:rFonts w:ascii="Andalus" w:eastAsia="Yu Mincho" w:hAnsi="Andalus" w:cs="Andalus"/>
          <w:color w:val="000000"/>
          <w:shd w:val="clear" w:color="auto" w:fill="FFFFFF"/>
        </w:rPr>
        <w:t xml:space="preserve">       D</w:t>
      </w:r>
      <w:r w:rsidRPr="001F774C">
        <w:rPr>
          <w:rFonts w:ascii="Andalus" w:eastAsia="Yu Mincho" w:hAnsi="Andalus" w:cs="Andalus"/>
          <w:color w:val="000000"/>
          <w:shd w:val="clear" w:color="auto" w:fill="FFFFFF"/>
        </w:rPr>
        <w:t>ans le cadre de la mise en œuvre des dispositions de l’arrêté ministériel 026/17 relatif à l’organisation de l’année scolaire 20</w:t>
      </w:r>
      <w:r w:rsidR="007E64BC">
        <w:rPr>
          <w:rFonts w:ascii="Andalus" w:eastAsia="Yu Mincho" w:hAnsi="Andalus" w:cs="Andalus"/>
          <w:color w:val="000000"/>
          <w:shd w:val="clear" w:color="auto" w:fill="FFFFFF"/>
        </w:rPr>
        <w:t>21</w:t>
      </w:r>
      <w:r w:rsidRPr="001F774C">
        <w:rPr>
          <w:rFonts w:ascii="Andalus" w:eastAsia="Yu Mincho" w:hAnsi="Andalus" w:cs="Andalus"/>
          <w:color w:val="000000"/>
          <w:shd w:val="clear" w:color="auto" w:fill="FFFFFF"/>
        </w:rPr>
        <w:t>/20</w:t>
      </w:r>
      <w:r w:rsidR="007E64BC">
        <w:rPr>
          <w:rFonts w:ascii="Andalus" w:eastAsia="Yu Mincho" w:hAnsi="Andalus" w:cs="Andalus"/>
          <w:color w:val="000000"/>
          <w:shd w:val="clear" w:color="auto" w:fill="FFFFFF"/>
        </w:rPr>
        <w:t>22</w:t>
      </w:r>
      <w:r w:rsidRPr="001F774C">
        <w:rPr>
          <w:rFonts w:ascii="Andalus" w:eastAsia="Yu Mincho" w:hAnsi="Andalus" w:cs="Andalus"/>
          <w:color w:val="000000"/>
          <w:shd w:val="clear" w:color="auto" w:fill="FFFFFF"/>
        </w:rPr>
        <w:t xml:space="preserve"> et dans le but de mettre en place un état des lieux qui reflète la situation rée</w:t>
      </w:r>
      <w:r w:rsidR="002E46B4">
        <w:rPr>
          <w:rFonts w:ascii="Andalus" w:eastAsia="Yu Mincho" w:hAnsi="Andalus" w:cs="Andalus"/>
          <w:color w:val="000000"/>
          <w:shd w:val="clear" w:color="auto" w:fill="FFFFFF"/>
        </w:rPr>
        <w:t>lle de mes deux classes de la 5</w:t>
      </w:r>
      <w:r w:rsidRPr="002E46B4">
        <w:rPr>
          <w:rFonts w:ascii="Andalus" w:eastAsia="Yu Mincho" w:hAnsi="Andalus" w:cs="Andalus"/>
          <w:color w:val="000000"/>
          <w:shd w:val="clear" w:color="auto" w:fill="FFFFFF"/>
          <w:vertAlign w:val="superscript"/>
        </w:rPr>
        <w:t>ème</w:t>
      </w:r>
      <w:r w:rsidRPr="001F774C">
        <w:rPr>
          <w:rFonts w:ascii="Andalus" w:eastAsia="Yu Mincho" w:hAnsi="Andalus" w:cs="Andalus"/>
          <w:color w:val="000000"/>
          <w:shd w:val="clear" w:color="auto" w:fill="FFFFFF"/>
        </w:rPr>
        <w:t xml:space="preserve"> année du primaire qui renferment pas moins de </w:t>
      </w:r>
      <w:r>
        <w:rPr>
          <w:rFonts w:ascii="Andalus" w:eastAsia="Yu Mincho" w:hAnsi="Andalus" w:cs="Andalus"/>
          <w:color w:val="000000"/>
          <w:shd w:val="clear" w:color="auto" w:fill="FFFFFF"/>
        </w:rPr>
        <w:t>52</w:t>
      </w:r>
      <w:r w:rsidRPr="001F774C">
        <w:rPr>
          <w:rFonts w:ascii="Andalus" w:eastAsia="Yu Mincho" w:hAnsi="Andalus" w:cs="Andalus"/>
          <w:color w:val="000000"/>
          <w:shd w:val="clear" w:color="auto" w:fill="FFFFFF"/>
        </w:rPr>
        <w:t xml:space="preserve"> élèves, j’ai entamé une semaine de l’évaluation diagnostique au profit de mes apprenants sans distinction aucune en vue de mesurer leurs points forts, leurs défaillances et les points à améliorer pour entreprendre une année scolaire sur un socle de la réussite.</w:t>
      </w:r>
    </w:p>
    <w:p w:rsidR="00021E73" w:rsidRPr="00187F41" w:rsidRDefault="00021E73" w:rsidP="00187F41">
      <w:pPr>
        <w:spacing w:after="0" w:line="240" w:lineRule="auto"/>
        <w:rPr>
          <w:rFonts w:ascii="Andalus" w:eastAsia="Yu Mincho" w:hAnsi="Andalus" w:cs="Andalus"/>
          <w:color w:val="000000"/>
          <w:shd w:val="clear" w:color="auto" w:fill="FFFFFF"/>
        </w:rPr>
      </w:pPr>
      <w:r w:rsidRPr="00187F41">
        <w:rPr>
          <w:rFonts w:ascii="Andalus" w:eastAsia="Yu Mincho" w:hAnsi="Andalus" w:cs="Andalus"/>
          <w:color w:val="000000"/>
          <w:shd w:val="clear" w:color="auto" w:fill="FFFFFF"/>
        </w:rPr>
        <w:t>L’évaluation diagnostique était basée sur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51"/>
        <w:gridCol w:w="5103"/>
        <w:gridCol w:w="3859"/>
      </w:tblGrid>
      <w:tr w:rsidR="00021E73" w:rsidTr="007A057C">
        <w:tc>
          <w:tcPr>
            <w:tcW w:w="1951" w:type="dxa"/>
            <w:shd w:val="clear" w:color="auto" w:fill="D99594" w:themeFill="accent2" w:themeFillTint="99"/>
          </w:tcPr>
          <w:p w:rsidR="00021E73" w:rsidRPr="00021E73" w:rsidRDefault="00021E73" w:rsidP="00021E73">
            <w:pPr>
              <w:pStyle w:val="Sansinterligne"/>
              <w:ind w:left="360"/>
              <w:jc w:val="center"/>
              <w:rPr>
                <w:rFonts w:ascii="Cursif" w:hAnsi="Cursif"/>
              </w:rPr>
            </w:pPr>
            <w:r>
              <w:rPr>
                <w:rFonts w:ascii="Cursif" w:hAnsi="Cursif"/>
              </w:rPr>
              <w:t>C</w:t>
            </w:r>
            <w:r w:rsidRPr="00021E73">
              <w:rPr>
                <w:rFonts w:ascii="Cursif" w:hAnsi="Cursif"/>
              </w:rPr>
              <w:t>omposant</w:t>
            </w:r>
          </w:p>
        </w:tc>
        <w:tc>
          <w:tcPr>
            <w:tcW w:w="5103" w:type="dxa"/>
            <w:shd w:val="clear" w:color="auto" w:fill="D99594" w:themeFill="accent2" w:themeFillTint="99"/>
          </w:tcPr>
          <w:p w:rsidR="00021E73" w:rsidRPr="00021E73" w:rsidRDefault="00021E73" w:rsidP="00021E73">
            <w:pPr>
              <w:pStyle w:val="Sansinterligne"/>
              <w:ind w:left="360"/>
              <w:jc w:val="center"/>
              <w:rPr>
                <w:rFonts w:ascii="Cursif" w:hAnsi="Cursif"/>
              </w:rPr>
            </w:pPr>
            <w:r w:rsidRPr="00021E73">
              <w:rPr>
                <w:rFonts w:ascii="Cursif" w:hAnsi="Cursif"/>
              </w:rPr>
              <w:t>Les objectifs particuliers</w:t>
            </w:r>
          </w:p>
        </w:tc>
        <w:tc>
          <w:tcPr>
            <w:tcW w:w="3859" w:type="dxa"/>
            <w:shd w:val="clear" w:color="auto" w:fill="D99594" w:themeFill="accent2" w:themeFillTint="99"/>
          </w:tcPr>
          <w:p w:rsidR="00021E73" w:rsidRPr="00021E73" w:rsidRDefault="00021E73" w:rsidP="00CA1803">
            <w:pPr>
              <w:pStyle w:val="Sansinterligne"/>
              <w:jc w:val="center"/>
              <w:rPr>
                <w:rFonts w:ascii="Cursif" w:hAnsi="Cursif"/>
              </w:rPr>
            </w:pPr>
            <w:r>
              <w:rPr>
                <w:rFonts w:ascii="Cursif" w:hAnsi="Cursif"/>
              </w:rPr>
              <w:t>S</w:t>
            </w:r>
            <w:r w:rsidRPr="00021E73">
              <w:rPr>
                <w:rFonts w:ascii="Cursif" w:hAnsi="Cursif"/>
              </w:rPr>
              <w:t>tratégies utilisés</w:t>
            </w:r>
          </w:p>
        </w:tc>
      </w:tr>
      <w:tr w:rsidR="004A3A31" w:rsidTr="007E64BC">
        <w:tc>
          <w:tcPr>
            <w:tcW w:w="1951" w:type="dxa"/>
            <w:shd w:val="clear" w:color="auto" w:fill="FFFF00"/>
          </w:tcPr>
          <w:p w:rsidR="00187F41" w:rsidRDefault="00187F41" w:rsidP="00434785">
            <w:pPr>
              <w:rPr>
                <w:rFonts w:ascii="Andalus" w:eastAsia="Yu Mincho" w:hAnsi="Andalus" w:cs="Andalus"/>
                <w:color w:val="000000"/>
                <w:shd w:val="clear" w:color="auto" w:fill="FFFFFF"/>
                <w:rtl/>
              </w:rPr>
            </w:pPr>
          </w:p>
          <w:p w:rsidR="004A3A31" w:rsidRPr="004A3A31" w:rsidRDefault="004A3A31" w:rsidP="00434785">
            <w:pPr>
              <w:jc w:val="center"/>
              <w:rPr>
                <w:rFonts w:ascii="Andalus" w:eastAsia="Yu Mincho" w:hAnsi="Andalus" w:cs="Andalus"/>
                <w:color w:val="000000"/>
                <w:shd w:val="clear" w:color="auto" w:fill="FFFFFF"/>
              </w:rPr>
            </w:pPr>
            <w:r w:rsidRPr="007E64BC">
              <w:rPr>
                <w:rFonts w:ascii="Andalus" w:eastAsia="Yu Mincho" w:hAnsi="Andalus" w:cs="Andalus"/>
                <w:color w:val="000000"/>
                <w:highlight w:val="yellow"/>
                <w:shd w:val="clear" w:color="auto" w:fill="FFFFFF"/>
              </w:rPr>
              <w:t>Communication orale</w:t>
            </w:r>
          </w:p>
        </w:tc>
        <w:tc>
          <w:tcPr>
            <w:tcW w:w="5103" w:type="dxa"/>
          </w:tcPr>
          <w:p w:rsidR="004A3A31" w:rsidRPr="004A3A31" w:rsidRDefault="004A3A31" w:rsidP="00434785">
            <w:pPr>
              <w:rPr>
                <w:rFonts w:ascii="Andalus" w:eastAsia="Yu Mincho" w:hAnsi="Andalus" w:cs="Andalus"/>
                <w:color w:val="000000"/>
                <w:shd w:val="clear" w:color="auto" w:fill="FFFFFF"/>
              </w:rPr>
            </w:pPr>
            <w:r w:rsidRPr="004A3A31">
              <w:rPr>
                <w:rFonts w:ascii="Andalus" w:eastAsia="Yu Mincho" w:hAnsi="Andalus" w:cs="Andalus"/>
                <w:color w:val="000000"/>
                <w:shd w:val="clear" w:color="auto" w:fill="FFFFFF"/>
              </w:rPr>
              <w:t>- écouter et comprendre les informations données,</w:t>
            </w:r>
            <w:r w:rsidRPr="004A3A31">
              <w:rPr>
                <w:rStyle w:val="apple-converted-space"/>
                <w:rFonts w:ascii="Andalus" w:eastAsia="Yu Mincho" w:hAnsi="Andalus" w:cs="Andalus"/>
                <w:color w:val="000000"/>
                <w:shd w:val="clear" w:color="auto" w:fill="FFFFFF"/>
              </w:rPr>
              <w:t> </w:t>
            </w:r>
            <w:r w:rsidRPr="004A3A31">
              <w:rPr>
                <w:rFonts w:ascii="Andalus" w:eastAsia="Yu Mincho" w:hAnsi="Andalus" w:cs="Andalus"/>
                <w:color w:val="000000"/>
              </w:rPr>
              <w:br/>
            </w:r>
            <w:r w:rsidRPr="004A3A31">
              <w:rPr>
                <w:rFonts w:ascii="Andalus" w:eastAsia="Yu Mincho" w:hAnsi="Andalus" w:cs="Andalus"/>
                <w:color w:val="000000"/>
                <w:shd w:val="clear" w:color="auto" w:fill="FFFFFF"/>
              </w:rPr>
              <w:t xml:space="preserve">- </w:t>
            </w:r>
            <w:r>
              <w:rPr>
                <w:rFonts w:ascii="Andalus" w:eastAsia="Yu Mincho" w:hAnsi="Andalus" w:cs="Andalus"/>
                <w:color w:val="000000"/>
                <w:shd w:val="clear" w:color="auto" w:fill="FFFFFF"/>
              </w:rPr>
              <w:t xml:space="preserve">se </w:t>
            </w:r>
            <w:r>
              <w:rPr>
                <w:rFonts w:ascii="Andalus" w:eastAsia="Yu Mincho" w:hAnsi="Andalus" w:cs="Andalus"/>
                <w:color w:val="000000"/>
                <w:shd w:val="clear" w:color="auto" w:fill="FFFFFF"/>
                <w:lang w:bidi="ar-OM"/>
              </w:rPr>
              <w:t>présenter, présenter, parler de soi, parler de sa famille.</w:t>
            </w:r>
            <w:r w:rsidRPr="004A3A31">
              <w:rPr>
                <w:rFonts w:ascii="Andalus" w:eastAsia="Yu Mincho" w:hAnsi="Andalus" w:cs="Andalus"/>
                <w:color w:val="000000"/>
              </w:rPr>
              <w:br/>
            </w:r>
            <w:r w:rsidRPr="004A3A31">
              <w:rPr>
                <w:rFonts w:ascii="Andalus" w:eastAsia="Yu Mincho" w:hAnsi="Andalus" w:cs="Andalus"/>
                <w:color w:val="000000"/>
                <w:shd w:val="clear" w:color="auto" w:fill="FFFFFF"/>
              </w:rPr>
              <w:t>- organiser et présenter ses propres idées.</w:t>
            </w:r>
          </w:p>
        </w:tc>
        <w:tc>
          <w:tcPr>
            <w:tcW w:w="3859" w:type="dxa"/>
          </w:tcPr>
          <w:p w:rsidR="004A3A31" w:rsidRPr="00187F41" w:rsidRDefault="004A3A31" w:rsidP="00434785">
            <w:pPr>
              <w:rPr>
                <w:rFonts w:ascii="Andalus" w:eastAsia="Yu Mincho" w:hAnsi="Andalus" w:cs="Andalus"/>
                <w:color w:val="000000"/>
                <w:shd w:val="clear" w:color="auto" w:fill="FFFFFF"/>
                <w:lang w:bidi="ar-OM"/>
              </w:rPr>
            </w:pPr>
            <w:r w:rsidRPr="004A3A31">
              <w:rPr>
                <w:rFonts w:ascii="Andalus" w:eastAsia="Yu Mincho" w:hAnsi="Andalus" w:cs="Andalus"/>
                <w:color w:val="000000"/>
                <w:shd w:val="clear" w:color="auto" w:fill="FFFFFF"/>
              </w:rPr>
              <w:t>-</w:t>
            </w:r>
            <w:r w:rsidRPr="004A3A31">
              <w:rPr>
                <w:rFonts w:ascii="Andalus" w:hAnsi="Andalus" w:cs="Andalus"/>
              </w:rPr>
              <w:t> </w:t>
            </w:r>
            <w:r w:rsidRPr="004A3A31">
              <w:rPr>
                <w:rFonts w:ascii="Andalus" w:eastAsia="Yu Mincho" w:hAnsi="Andalus" w:cs="Andalus"/>
                <w:color w:val="000000"/>
                <w:shd w:val="clear" w:color="auto" w:fill="FFFFFF"/>
              </w:rPr>
              <w:t xml:space="preserve">les présentations orales </w:t>
            </w:r>
            <w:r w:rsidRPr="004A3A31">
              <w:rPr>
                <w:rFonts w:ascii="Andalus" w:eastAsia="Yu Mincho" w:hAnsi="Andalus" w:cs="Andalus"/>
                <w:color w:val="000000"/>
                <w:shd w:val="clear" w:color="auto" w:fill="FFFFFF"/>
              </w:rPr>
              <w:br/>
              <w:t>- la participation à une histoire collective</w:t>
            </w:r>
            <w:r w:rsidRPr="004A3A31">
              <w:rPr>
                <w:rFonts w:ascii="Andalus" w:hAnsi="Andalus" w:cs="Andalus"/>
              </w:rPr>
              <w:t> </w:t>
            </w:r>
            <w:r w:rsidRPr="004A3A31">
              <w:rPr>
                <w:rFonts w:ascii="Andalus" w:eastAsia="Yu Mincho" w:hAnsi="Andalus" w:cs="Andalus"/>
                <w:color w:val="000000"/>
                <w:shd w:val="clear" w:color="auto" w:fill="FFFFFF"/>
              </w:rPr>
              <w:br/>
              <w:t xml:space="preserve">- la description </w:t>
            </w:r>
            <w:r w:rsidR="00187F41">
              <w:rPr>
                <w:rFonts w:ascii="Andalus" w:eastAsia="Yu Mincho" w:hAnsi="Andalus" w:cs="Andalus"/>
                <w:color w:val="000000"/>
                <w:shd w:val="clear" w:color="auto" w:fill="FFFFFF"/>
                <w:lang w:bidi="ar-OM"/>
              </w:rPr>
              <w:t>de la classe.</w:t>
            </w:r>
          </w:p>
        </w:tc>
      </w:tr>
      <w:tr w:rsidR="004A3A31" w:rsidTr="007E64BC">
        <w:tc>
          <w:tcPr>
            <w:tcW w:w="1951" w:type="dxa"/>
            <w:shd w:val="clear" w:color="auto" w:fill="FFFF00"/>
          </w:tcPr>
          <w:p w:rsidR="00187F41" w:rsidRPr="007E64BC" w:rsidRDefault="00187F41" w:rsidP="00434785">
            <w:pPr>
              <w:jc w:val="center"/>
              <w:rPr>
                <w:rFonts w:ascii="Andalus" w:eastAsia="Yu Mincho" w:hAnsi="Andalus" w:cs="Andalus"/>
                <w:color w:val="000000"/>
                <w:highlight w:val="yellow"/>
                <w:shd w:val="clear" w:color="auto" w:fill="FFFFFF"/>
              </w:rPr>
            </w:pPr>
          </w:p>
          <w:p w:rsidR="004A3A31" w:rsidRPr="007E64BC" w:rsidRDefault="00187F41" w:rsidP="00434785">
            <w:pPr>
              <w:jc w:val="center"/>
              <w:rPr>
                <w:rFonts w:ascii="Andalus" w:eastAsia="Yu Mincho" w:hAnsi="Andalus" w:cs="Andalus"/>
                <w:color w:val="000000"/>
                <w:highlight w:val="yellow"/>
                <w:shd w:val="clear" w:color="auto" w:fill="FFFFFF"/>
              </w:rPr>
            </w:pPr>
            <w:r w:rsidRPr="007E64BC">
              <w:rPr>
                <w:rFonts w:ascii="Andalus" w:eastAsia="Yu Mincho" w:hAnsi="Andalus" w:cs="Andalus"/>
                <w:color w:val="000000"/>
                <w:highlight w:val="yellow"/>
                <w:shd w:val="clear" w:color="auto" w:fill="FFFFFF"/>
              </w:rPr>
              <w:t>L</w:t>
            </w:r>
            <w:r w:rsidR="004A3A31" w:rsidRPr="007E64BC">
              <w:rPr>
                <w:rFonts w:ascii="Andalus" w:eastAsia="Yu Mincho" w:hAnsi="Andalus" w:cs="Andalus"/>
                <w:color w:val="000000"/>
                <w:highlight w:val="yellow"/>
                <w:shd w:val="clear" w:color="auto" w:fill="FFFFFF"/>
              </w:rPr>
              <w:t>ecture</w:t>
            </w:r>
          </w:p>
        </w:tc>
        <w:tc>
          <w:tcPr>
            <w:tcW w:w="5103" w:type="dxa"/>
          </w:tcPr>
          <w:p w:rsidR="004A3A31" w:rsidRDefault="004A3A31" w:rsidP="00434785">
            <w:pPr>
              <w:jc w:val="center"/>
              <w:rPr>
                <w:rFonts w:ascii="Andalus" w:eastAsia="Yu Mincho" w:hAnsi="Andalus" w:cs="Andalus"/>
                <w:color w:val="000000"/>
                <w:shd w:val="clear" w:color="auto" w:fill="FFFFFF"/>
              </w:rPr>
            </w:pPr>
          </w:p>
          <w:p w:rsidR="004A3A31" w:rsidRPr="004A3A31" w:rsidRDefault="004A3A31" w:rsidP="00434785">
            <w:pPr>
              <w:jc w:val="center"/>
              <w:rPr>
                <w:rFonts w:ascii="Andalus" w:eastAsia="Yu Mincho" w:hAnsi="Andalus" w:cs="Andalus"/>
                <w:color w:val="000000"/>
                <w:shd w:val="clear" w:color="auto" w:fill="FFFFFF"/>
              </w:rPr>
            </w:pPr>
            <w:r>
              <w:rPr>
                <w:rFonts w:ascii="Andalus" w:eastAsia="Yu Mincho" w:hAnsi="Andalus" w:cs="Andalus"/>
                <w:color w:val="000000"/>
                <w:shd w:val="clear" w:color="auto" w:fill="FFFFFF"/>
              </w:rPr>
              <w:t>lire et comprendre un texte</w:t>
            </w:r>
          </w:p>
        </w:tc>
        <w:tc>
          <w:tcPr>
            <w:tcW w:w="3859" w:type="dxa"/>
          </w:tcPr>
          <w:p w:rsidR="004A3A31" w:rsidRPr="004A3A31" w:rsidRDefault="004A3A31" w:rsidP="00434785">
            <w:pPr>
              <w:rPr>
                <w:rFonts w:ascii="Andalus" w:eastAsia="Yu Mincho" w:hAnsi="Andalus" w:cs="Andalus"/>
                <w:color w:val="000000"/>
                <w:shd w:val="clear" w:color="auto" w:fill="FFFFFF"/>
              </w:rPr>
            </w:pPr>
            <w:r w:rsidRPr="004A3A31">
              <w:rPr>
                <w:rFonts w:ascii="Andalus" w:eastAsia="Yu Mincho" w:hAnsi="Andalus" w:cs="Andalus"/>
                <w:color w:val="000000"/>
                <w:shd w:val="clear" w:color="auto" w:fill="FFFFFF"/>
              </w:rPr>
              <w:t xml:space="preserve">- </w:t>
            </w:r>
            <w:r w:rsidR="00187F41">
              <w:rPr>
                <w:rFonts w:ascii="Andalus" w:eastAsia="Yu Mincho" w:hAnsi="Andalus" w:cs="Andalus"/>
                <w:color w:val="000000"/>
                <w:shd w:val="clear" w:color="auto" w:fill="FFFFFF"/>
              </w:rPr>
              <w:t>lire</w:t>
            </w:r>
            <w:r>
              <w:rPr>
                <w:rFonts w:ascii="Andalus" w:eastAsia="Yu Mincho" w:hAnsi="Andalus" w:cs="Andalus"/>
                <w:color w:val="000000"/>
                <w:shd w:val="clear" w:color="auto" w:fill="FFFFFF"/>
              </w:rPr>
              <w:t xml:space="preserve"> le texte : Le cadeau d’</w:t>
            </w:r>
            <w:r w:rsidR="00187F41">
              <w:rPr>
                <w:rFonts w:ascii="Andalus" w:eastAsia="Yu Mincho" w:hAnsi="Andalus" w:cs="Andalus"/>
                <w:color w:val="000000"/>
                <w:shd w:val="clear" w:color="auto" w:fill="FFFFFF"/>
              </w:rPr>
              <w:t>anniversaire</w:t>
            </w:r>
            <w:r w:rsidRPr="004A3A31">
              <w:rPr>
                <w:rFonts w:ascii="Andalus" w:eastAsia="Yu Mincho" w:hAnsi="Andalus" w:cs="Andalus"/>
                <w:color w:val="000000"/>
                <w:shd w:val="clear" w:color="auto" w:fill="FFFFFF"/>
              </w:rPr>
              <w:br/>
            </w:r>
            <w:r w:rsidR="00187F41">
              <w:rPr>
                <w:rFonts w:ascii="Andalus" w:eastAsia="Yu Mincho" w:hAnsi="Andalus" w:cs="Andalus"/>
                <w:color w:val="000000"/>
                <w:shd w:val="clear" w:color="auto" w:fill="FFFFFF"/>
              </w:rPr>
              <w:t>- répondre aux</w:t>
            </w:r>
            <w:r w:rsidRPr="004A3A31">
              <w:rPr>
                <w:rFonts w:ascii="Andalus" w:eastAsia="Yu Mincho" w:hAnsi="Andalus" w:cs="Andalus"/>
                <w:color w:val="000000"/>
                <w:shd w:val="clear" w:color="auto" w:fill="FFFFFF"/>
              </w:rPr>
              <w:t xml:space="preserve"> questions de compréhension</w:t>
            </w:r>
            <w:r w:rsidR="00187F41">
              <w:rPr>
                <w:rFonts w:ascii="Andalus" w:eastAsia="Yu Mincho" w:hAnsi="Andalus" w:cs="Andalus"/>
                <w:color w:val="000000"/>
                <w:shd w:val="clear" w:color="auto" w:fill="FFFFFF"/>
              </w:rPr>
              <w:t>.</w:t>
            </w:r>
          </w:p>
        </w:tc>
      </w:tr>
      <w:tr w:rsidR="00021E73" w:rsidTr="007E64BC">
        <w:tc>
          <w:tcPr>
            <w:tcW w:w="1951" w:type="dxa"/>
            <w:shd w:val="clear" w:color="auto" w:fill="FFFF00"/>
          </w:tcPr>
          <w:p w:rsidR="00021E73" w:rsidRPr="007E64BC" w:rsidRDefault="00021E73" w:rsidP="00434785">
            <w:pPr>
              <w:jc w:val="center"/>
              <w:rPr>
                <w:rFonts w:ascii="Andalus" w:eastAsia="Yu Mincho" w:hAnsi="Andalus" w:cs="Andalus"/>
                <w:color w:val="000000"/>
                <w:highlight w:val="yellow"/>
                <w:shd w:val="clear" w:color="auto" w:fill="FFFFFF"/>
                <w:rtl/>
                <w:lang w:bidi="ar-MA"/>
              </w:rPr>
            </w:pPr>
            <w:r w:rsidRPr="007E64BC">
              <w:rPr>
                <w:rFonts w:ascii="Andalus" w:eastAsia="Yu Mincho" w:hAnsi="Andalus" w:cs="Andalus"/>
                <w:color w:val="000000"/>
                <w:highlight w:val="yellow"/>
                <w:shd w:val="clear" w:color="auto" w:fill="FFFFFF"/>
              </w:rPr>
              <w:t>Activités réflexives sur la langue</w:t>
            </w:r>
          </w:p>
        </w:tc>
        <w:tc>
          <w:tcPr>
            <w:tcW w:w="5103" w:type="dxa"/>
          </w:tcPr>
          <w:p w:rsidR="00021E73" w:rsidRPr="00187F41" w:rsidRDefault="00021E73" w:rsidP="00434785">
            <w:pPr>
              <w:jc w:val="center"/>
              <w:rPr>
                <w:rFonts w:ascii="Andalus" w:eastAsia="Yu Mincho" w:hAnsi="Andalus" w:cs="Andalus"/>
                <w:color w:val="000000"/>
                <w:shd w:val="clear" w:color="auto" w:fill="FFFFFF"/>
              </w:rPr>
            </w:pPr>
            <w:r w:rsidRPr="00187F41">
              <w:rPr>
                <w:rFonts w:ascii="Andalus" w:eastAsia="Yu Mincho" w:hAnsi="Andalus" w:cs="Andalus"/>
                <w:color w:val="000000"/>
                <w:shd w:val="clear" w:color="auto" w:fill="FFFFFF"/>
              </w:rPr>
              <w:t>Consolidation des acquis</w:t>
            </w:r>
          </w:p>
        </w:tc>
        <w:tc>
          <w:tcPr>
            <w:tcW w:w="3859" w:type="dxa"/>
          </w:tcPr>
          <w:p w:rsidR="00021E73" w:rsidRPr="00187F41" w:rsidRDefault="00434785" w:rsidP="00434785">
            <w:pPr>
              <w:jc w:val="center"/>
              <w:rPr>
                <w:rFonts w:ascii="Andalus" w:eastAsia="Yu Mincho" w:hAnsi="Andalus" w:cs="Andalus"/>
                <w:color w:val="000000"/>
                <w:shd w:val="clear" w:color="auto" w:fill="FFFFFF"/>
              </w:rPr>
            </w:pPr>
            <w:r>
              <w:rPr>
                <w:rFonts w:ascii="Andalus" w:eastAsia="Yu Mincho" w:hAnsi="Andalus" w:cs="Andalus"/>
                <w:color w:val="000000"/>
                <w:shd w:val="clear" w:color="auto" w:fill="FFFFFF"/>
              </w:rPr>
              <w:t>E</w:t>
            </w:r>
            <w:r w:rsidR="004A3A31" w:rsidRPr="00187F41">
              <w:rPr>
                <w:rFonts w:ascii="Andalus" w:eastAsia="Yu Mincho" w:hAnsi="Andalus" w:cs="Andalus"/>
                <w:color w:val="000000"/>
                <w:shd w:val="clear" w:color="auto" w:fill="FFFFFF"/>
              </w:rPr>
              <w:t>valuation</w:t>
            </w:r>
            <w:r>
              <w:rPr>
                <w:rFonts w:ascii="Andalus" w:eastAsia="Yu Mincho" w:hAnsi="Andalus" w:cs="Andalus"/>
                <w:color w:val="000000"/>
                <w:shd w:val="clear" w:color="auto" w:fill="FFFFFF"/>
              </w:rPr>
              <w:t xml:space="preserve"> diagnostique</w:t>
            </w:r>
          </w:p>
        </w:tc>
      </w:tr>
      <w:tr w:rsidR="00187F41" w:rsidTr="007E64BC">
        <w:tc>
          <w:tcPr>
            <w:tcW w:w="1951" w:type="dxa"/>
            <w:shd w:val="clear" w:color="auto" w:fill="FFFF00"/>
          </w:tcPr>
          <w:p w:rsidR="00187F41" w:rsidRPr="007E64BC" w:rsidRDefault="00187F41" w:rsidP="00434785">
            <w:pPr>
              <w:jc w:val="center"/>
              <w:rPr>
                <w:rFonts w:ascii="Andalus" w:eastAsia="Yu Mincho" w:hAnsi="Andalus" w:cs="Andalus"/>
                <w:color w:val="000000"/>
                <w:highlight w:val="yellow"/>
                <w:shd w:val="clear" w:color="auto" w:fill="FFFFFF"/>
                <w:rtl/>
                <w:lang w:bidi="ar-MA"/>
              </w:rPr>
            </w:pPr>
          </w:p>
          <w:p w:rsidR="00187F41" w:rsidRPr="007E64BC" w:rsidRDefault="00187F41" w:rsidP="00434785">
            <w:pPr>
              <w:jc w:val="center"/>
              <w:rPr>
                <w:rFonts w:ascii="Andalus" w:eastAsia="Yu Mincho" w:hAnsi="Andalus" w:cs="Andalus"/>
                <w:color w:val="000000"/>
                <w:highlight w:val="yellow"/>
                <w:shd w:val="clear" w:color="auto" w:fill="FFFFFF"/>
                <w:rtl/>
                <w:lang w:bidi="ar-MA"/>
              </w:rPr>
            </w:pPr>
            <w:r w:rsidRPr="007E64BC">
              <w:rPr>
                <w:rFonts w:ascii="Andalus" w:eastAsia="Yu Mincho" w:hAnsi="Andalus" w:cs="Andalus"/>
                <w:color w:val="000000"/>
                <w:highlight w:val="yellow"/>
                <w:shd w:val="clear" w:color="auto" w:fill="FFFFFF"/>
                <w:rtl/>
                <w:lang w:bidi="ar-MA"/>
              </w:rPr>
              <w:t>الرياضيات</w:t>
            </w:r>
          </w:p>
        </w:tc>
        <w:tc>
          <w:tcPr>
            <w:tcW w:w="5103" w:type="dxa"/>
          </w:tcPr>
          <w:p w:rsidR="00187F41" w:rsidRPr="00434785" w:rsidRDefault="00187F41" w:rsidP="00434785">
            <w:pPr>
              <w:bidi/>
            </w:pPr>
            <w:r w:rsidRPr="00434785">
              <w:rPr>
                <w:rFonts w:hint="cs"/>
                <w:rtl/>
              </w:rPr>
              <w:t xml:space="preserve">إجراء عمليات الجمع و </w:t>
            </w:r>
            <w:proofErr w:type="gramStart"/>
            <w:r w:rsidRPr="00434785">
              <w:rPr>
                <w:rFonts w:hint="cs"/>
                <w:rtl/>
              </w:rPr>
              <w:t>الطرح</w:t>
            </w:r>
            <w:proofErr w:type="gramEnd"/>
            <w:r w:rsidRPr="00434785">
              <w:rPr>
                <w:rFonts w:hint="cs"/>
                <w:rtl/>
              </w:rPr>
              <w:t xml:space="preserve"> و الضرب و القسمة باستعمال التقنيات الاعتيادية</w:t>
            </w:r>
          </w:p>
          <w:p w:rsidR="00187F41" w:rsidRPr="00434785" w:rsidRDefault="00187F41" w:rsidP="00434785">
            <w:pPr>
              <w:bidi/>
              <w:rPr>
                <w:rtl/>
                <w:lang w:bidi="ar-MA"/>
              </w:rPr>
            </w:pPr>
            <w:proofErr w:type="gramStart"/>
            <w:r w:rsidRPr="00434785">
              <w:rPr>
                <w:rFonts w:hint="cs"/>
                <w:rtl/>
              </w:rPr>
              <w:t>إنشاء</w:t>
            </w:r>
            <w:proofErr w:type="gramEnd"/>
            <w:r w:rsidRPr="00434785">
              <w:rPr>
                <w:rFonts w:hint="cs"/>
                <w:rtl/>
              </w:rPr>
              <w:t xml:space="preserve"> مستقيمات متوازية و متعامدة باستعمال الأدوات الهندسية</w:t>
            </w:r>
            <w:r w:rsidRPr="00434785">
              <w:t xml:space="preserve"> </w:t>
            </w:r>
            <w:r w:rsidRPr="00434785">
              <w:rPr>
                <w:rFonts w:hint="cs"/>
                <w:rtl/>
                <w:lang w:bidi="ar-MA"/>
              </w:rPr>
              <w:t>والتعرف على الأشكال الهندسية</w:t>
            </w:r>
          </w:p>
          <w:p w:rsidR="00187F41" w:rsidRPr="004A3A31" w:rsidRDefault="00187F41" w:rsidP="00434785">
            <w:pPr>
              <w:bidi/>
              <w:spacing w:line="360" w:lineRule="auto"/>
              <w:rPr>
                <w:rFonts w:ascii="Andalus" w:hAnsi="Andalus" w:cs="Andalus"/>
                <w:lang w:bidi="ar-MA"/>
              </w:rPr>
            </w:pPr>
            <w:r w:rsidRPr="00434785">
              <w:rPr>
                <w:rFonts w:hint="cs"/>
                <w:rtl/>
              </w:rPr>
              <w:t xml:space="preserve">تقدير و قياس الأطوال، السعة، الكتل </w:t>
            </w:r>
            <w:proofErr w:type="gramStart"/>
            <w:r w:rsidRPr="00434785">
              <w:rPr>
                <w:rFonts w:hint="cs"/>
                <w:rtl/>
              </w:rPr>
              <w:t>والمساحة</w:t>
            </w:r>
            <w:proofErr w:type="gramEnd"/>
            <w:r w:rsidRPr="00434785">
              <w:rPr>
                <w:rFonts w:hint="cs"/>
                <w:rtl/>
              </w:rPr>
              <w:t>.</w:t>
            </w:r>
          </w:p>
        </w:tc>
        <w:tc>
          <w:tcPr>
            <w:tcW w:w="3859" w:type="dxa"/>
          </w:tcPr>
          <w:p w:rsidR="00187F41" w:rsidRDefault="00187F41" w:rsidP="00434785">
            <w:pPr>
              <w:spacing w:line="360" w:lineRule="auto"/>
              <w:jc w:val="center"/>
              <w:rPr>
                <w:rFonts w:ascii="Andalus" w:hAnsi="Andalus" w:cs="Andalus"/>
                <w:rtl/>
                <w:lang w:bidi="ar-MA"/>
              </w:rPr>
            </w:pPr>
          </w:p>
          <w:p w:rsidR="00187F41" w:rsidRPr="004A3A31" w:rsidRDefault="00187F41" w:rsidP="00434785">
            <w:pPr>
              <w:spacing w:line="360" w:lineRule="auto"/>
              <w:jc w:val="center"/>
              <w:rPr>
                <w:rFonts w:ascii="Andalus" w:hAnsi="Andalus" w:cs="Andalus"/>
                <w:lang w:bidi="ar-MA"/>
              </w:rPr>
            </w:pPr>
            <w:proofErr w:type="gramStart"/>
            <w:r>
              <w:rPr>
                <w:rFonts w:ascii="Andalus" w:hAnsi="Andalus" w:cs="Andalus" w:hint="cs"/>
                <w:rtl/>
                <w:lang w:bidi="ar-MA"/>
              </w:rPr>
              <w:t>تقويم</w:t>
            </w:r>
            <w:proofErr w:type="gramEnd"/>
            <w:r>
              <w:rPr>
                <w:rFonts w:ascii="Andalus" w:hAnsi="Andalus" w:cs="Andalus" w:hint="cs"/>
                <w:rtl/>
                <w:lang w:bidi="ar-MA"/>
              </w:rPr>
              <w:t xml:space="preserve"> تشخيصي</w:t>
            </w:r>
          </w:p>
        </w:tc>
      </w:tr>
    </w:tbl>
    <w:p w:rsidR="00ED4924" w:rsidRDefault="00ED4924" w:rsidP="00ED4924">
      <w:pPr>
        <w:spacing w:after="0" w:line="240" w:lineRule="auto"/>
        <w:rPr>
          <w:rFonts w:ascii="Andalus" w:eastAsia="Yu Mincho" w:hAnsi="Andalus" w:cs="Andalus"/>
          <w:color w:val="000000"/>
          <w:shd w:val="clear" w:color="auto" w:fill="FFFFFF"/>
        </w:rPr>
      </w:pPr>
    </w:p>
    <w:p w:rsidR="00A518B0" w:rsidRPr="00ED4924" w:rsidRDefault="00ED4924" w:rsidP="00247845">
      <w:pPr>
        <w:spacing w:after="0" w:line="360" w:lineRule="auto"/>
        <w:rPr>
          <w:rFonts w:ascii="Andalus" w:eastAsia="Yu Mincho" w:hAnsi="Andalus" w:cs="Andalus"/>
          <w:color w:val="000000"/>
          <w:shd w:val="clear" w:color="auto" w:fill="FFFFFF"/>
        </w:rPr>
      </w:pPr>
      <w:r w:rsidRPr="00ED4924">
        <w:rPr>
          <w:rFonts w:ascii="Andalus" w:eastAsia="Yu Mincho" w:hAnsi="Andalus" w:cs="Andalus"/>
          <w:color w:val="000000"/>
          <w:shd w:val="clear" w:color="auto" w:fill="FFFFFF"/>
        </w:rPr>
        <w:t>L</w:t>
      </w:r>
      <w:r w:rsidR="00A518B0" w:rsidRPr="00ED4924">
        <w:rPr>
          <w:rFonts w:ascii="Andalus" w:eastAsia="Yu Mincho" w:hAnsi="Andalus" w:cs="Andalus"/>
          <w:color w:val="000000"/>
          <w:shd w:val="clear" w:color="auto" w:fill="FFFFFF"/>
        </w:rPr>
        <w:t>es résultats des apprenants en langue française et mathématique:</w:t>
      </w:r>
    </w:p>
    <w:tbl>
      <w:tblPr>
        <w:tblStyle w:val="Grilledutableau"/>
        <w:tblW w:w="10881" w:type="dxa"/>
        <w:tblLook w:val="04A0" w:firstRow="1" w:lastRow="0" w:firstColumn="1" w:lastColumn="0" w:noHBand="0" w:noVBand="1"/>
      </w:tblPr>
      <w:tblGrid>
        <w:gridCol w:w="5778"/>
        <w:gridCol w:w="1315"/>
        <w:gridCol w:w="1379"/>
        <w:gridCol w:w="1227"/>
        <w:gridCol w:w="1182"/>
      </w:tblGrid>
      <w:tr w:rsidR="00A518B0" w:rsidTr="00ED4924">
        <w:tc>
          <w:tcPr>
            <w:tcW w:w="5778" w:type="dxa"/>
          </w:tcPr>
          <w:p w:rsidR="00A518B0" w:rsidRPr="00ED4924" w:rsidRDefault="00A518B0" w:rsidP="002825AF">
            <w:pPr>
              <w:rPr>
                <w:rFonts w:ascii="Andalus" w:hAnsi="Andalus" w:cs="Andalus"/>
                <w:sz w:val="24"/>
                <w:szCs w:val="24"/>
                <w:lang w:bidi="ar-MA"/>
              </w:rPr>
            </w:pPr>
          </w:p>
        </w:tc>
        <w:tc>
          <w:tcPr>
            <w:tcW w:w="2694" w:type="dxa"/>
            <w:gridSpan w:val="2"/>
            <w:tcBorders>
              <w:right w:val="single" w:sz="18" w:space="0" w:color="000000" w:themeColor="text1"/>
            </w:tcBorders>
            <w:shd w:val="clear" w:color="auto" w:fill="CCC0D9" w:themeFill="accent4" w:themeFillTint="66"/>
          </w:tcPr>
          <w:p w:rsidR="00A518B0" w:rsidRPr="00ED4924" w:rsidRDefault="0092332E" w:rsidP="0092332E">
            <w:pPr>
              <w:jc w:val="center"/>
              <w:rPr>
                <w:rFonts w:ascii="Andalus" w:hAnsi="Andalus" w:cs="Andalus"/>
                <w:sz w:val="24"/>
                <w:szCs w:val="24"/>
                <w:lang w:bidi="ar-MA"/>
              </w:rPr>
            </w:pPr>
            <w:r w:rsidRPr="00ED4924">
              <w:rPr>
                <w:rFonts w:ascii="Andalus" w:hAnsi="Andalus" w:cs="Andalus"/>
                <w:sz w:val="24"/>
                <w:szCs w:val="24"/>
                <w:lang w:bidi="ar-MA"/>
              </w:rPr>
              <w:t>langue française</w:t>
            </w:r>
          </w:p>
        </w:tc>
        <w:tc>
          <w:tcPr>
            <w:tcW w:w="2409" w:type="dxa"/>
            <w:gridSpan w:val="2"/>
            <w:tcBorders>
              <w:left w:val="single" w:sz="18" w:space="0" w:color="000000" w:themeColor="text1"/>
              <w:right w:val="single" w:sz="4" w:space="0" w:color="auto"/>
            </w:tcBorders>
            <w:shd w:val="clear" w:color="auto" w:fill="CCC0D9" w:themeFill="accent4" w:themeFillTint="66"/>
          </w:tcPr>
          <w:p w:rsidR="00A518B0" w:rsidRPr="00ED4924" w:rsidRDefault="0092332E" w:rsidP="0092332E">
            <w:pPr>
              <w:jc w:val="center"/>
              <w:rPr>
                <w:rFonts w:ascii="Andalus" w:hAnsi="Andalus" w:cs="Andalus"/>
                <w:sz w:val="24"/>
                <w:szCs w:val="24"/>
                <w:lang w:bidi="ar-MA"/>
              </w:rPr>
            </w:pPr>
            <w:r w:rsidRPr="00ED4924">
              <w:rPr>
                <w:rFonts w:ascii="Andalus" w:hAnsi="Andalus" w:cs="Andalus"/>
                <w:sz w:val="24"/>
                <w:szCs w:val="24"/>
                <w:lang w:bidi="ar-MA"/>
              </w:rPr>
              <w:t>mathématique</w:t>
            </w:r>
          </w:p>
        </w:tc>
      </w:tr>
      <w:tr w:rsidR="0092332E" w:rsidTr="00ED4924">
        <w:tc>
          <w:tcPr>
            <w:tcW w:w="5778" w:type="dxa"/>
          </w:tcPr>
          <w:p w:rsidR="0092332E" w:rsidRPr="00ED4924" w:rsidRDefault="0092332E" w:rsidP="0092332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  <w:r w:rsidRPr="00ED4924">
              <w:rPr>
                <w:rFonts w:asciiTheme="majorBidi" w:hAnsiTheme="majorBidi" w:cstheme="majorBidi"/>
                <w:sz w:val="24"/>
                <w:szCs w:val="24"/>
                <w:lang w:bidi="ar-MA"/>
              </w:rPr>
              <w:t>Les groupes</w:t>
            </w:r>
          </w:p>
        </w:tc>
        <w:tc>
          <w:tcPr>
            <w:tcW w:w="1315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92332E" w:rsidRPr="00ED4924" w:rsidRDefault="0092332E" w:rsidP="0092332E">
            <w:pPr>
              <w:jc w:val="center"/>
              <w:rPr>
                <w:rFonts w:ascii="Andalus" w:hAnsi="Andalus" w:cs="Andalus"/>
                <w:sz w:val="24"/>
                <w:szCs w:val="24"/>
                <w:lang w:bidi="ar-MA"/>
              </w:rPr>
            </w:pPr>
            <w:r w:rsidRPr="00ED4924">
              <w:rPr>
                <w:rFonts w:ascii="Andalus" w:hAnsi="Andalus" w:cs="Andalus"/>
                <w:sz w:val="24"/>
                <w:szCs w:val="24"/>
                <w:lang w:bidi="ar-MA"/>
              </w:rPr>
              <w:t>G.A</w:t>
            </w:r>
          </w:p>
        </w:tc>
        <w:tc>
          <w:tcPr>
            <w:tcW w:w="1379" w:type="dxa"/>
            <w:tcBorders>
              <w:right w:val="single" w:sz="18" w:space="0" w:color="000000" w:themeColor="text1"/>
            </w:tcBorders>
          </w:tcPr>
          <w:p w:rsidR="0092332E" w:rsidRPr="00ED4924" w:rsidRDefault="0092332E" w:rsidP="0092332E">
            <w:pPr>
              <w:jc w:val="center"/>
              <w:rPr>
                <w:rFonts w:ascii="Andalus" w:hAnsi="Andalus" w:cs="Andalus"/>
                <w:sz w:val="24"/>
                <w:szCs w:val="24"/>
                <w:lang w:bidi="ar-MA"/>
              </w:rPr>
            </w:pPr>
            <w:r w:rsidRPr="00ED4924">
              <w:rPr>
                <w:rFonts w:ascii="Andalus" w:hAnsi="Andalus" w:cs="Andalus"/>
                <w:sz w:val="24"/>
                <w:szCs w:val="24"/>
                <w:lang w:bidi="ar-MA"/>
              </w:rPr>
              <w:t>G.B</w:t>
            </w:r>
          </w:p>
        </w:tc>
        <w:tc>
          <w:tcPr>
            <w:tcW w:w="1227" w:type="dxa"/>
            <w:tcBorders>
              <w:left w:val="single" w:sz="18" w:space="0" w:color="000000" w:themeColor="text1"/>
              <w:right w:val="single" w:sz="4" w:space="0" w:color="auto"/>
            </w:tcBorders>
            <w:shd w:val="clear" w:color="auto" w:fill="DBE5F1" w:themeFill="accent1" w:themeFillTint="33"/>
          </w:tcPr>
          <w:p w:rsidR="0092332E" w:rsidRPr="00ED4924" w:rsidRDefault="0092332E" w:rsidP="002825AF">
            <w:pPr>
              <w:jc w:val="center"/>
              <w:rPr>
                <w:rFonts w:ascii="Andalus" w:hAnsi="Andalus" w:cs="Andalus"/>
                <w:sz w:val="24"/>
                <w:szCs w:val="24"/>
                <w:lang w:bidi="ar-MA"/>
              </w:rPr>
            </w:pPr>
            <w:r w:rsidRPr="00ED4924">
              <w:rPr>
                <w:rFonts w:ascii="Andalus" w:hAnsi="Andalus" w:cs="Andalus"/>
                <w:sz w:val="24"/>
                <w:szCs w:val="24"/>
                <w:lang w:bidi="ar-MA"/>
              </w:rPr>
              <w:t>G.A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92332E" w:rsidRPr="00ED4924" w:rsidRDefault="0092332E" w:rsidP="002825AF">
            <w:pPr>
              <w:jc w:val="center"/>
              <w:rPr>
                <w:rFonts w:ascii="Andalus" w:hAnsi="Andalus" w:cs="Andalus"/>
                <w:sz w:val="24"/>
                <w:szCs w:val="24"/>
                <w:lang w:bidi="ar-MA"/>
              </w:rPr>
            </w:pPr>
            <w:r w:rsidRPr="00ED4924">
              <w:rPr>
                <w:rFonts w:ascii="Andalus" w:hAnsi="Andalus" w:cs="Andalus"/>
                <w:sz w:val="24"/>
                <w:szCs w:val="24"/>
                <w:lang w:bidi="ar-MA"/>
              </w:rPr>
              <w:t>G.B</w:t>
            </w:r>
          </w:p>
        </w:tc>
      </w:tr>
      <w:tr w:rsidR="00F91366" w:rsidTr="00ED4924">
        <w:trPr>
          <w:trHeight w:val="467"/>
        </w:trPr>
        <w:tc>
          <w:tcPr>
            <w:tcW w:w="5778" w:type="dxa"/>
            <w:shd w:val="clear" w:color="auto" w:fill="FFFFFF" w:themeFill="background1"/>
          </w:tcPr>
          <w:p w:rsidR="00F91366" w:rsidRPr="00ED4924" w:rsidRDefault="00F91366" w:rsidP="0092332E">
            <w:pPr>
              <w:jc w:val="center"/>
              <w:rPr>
                <w:rFonts w:ascii="Andalus" w:hAnsi="Andalus" w:cs="Andalus"/>
                <w:sz w:val="24"/>
                <w:szCs w:val="24"/>
                <w:lang w:bidi="ar-MA"/>
              </w:rPr>
            </w:pPr>
            <w:r w:rsidRPr="00ED4924">
              <w:rPr>
                <w:rFonts w:ascii="Andalus" w:hAnsi="Andalus" w:cs="Andalus"/>
                <w:sz w:val="24"/>
                <w:szCs w:val="24"/>
                <w:lang w:bidi="ar-MA"/>
              </w:rPr>
              <w:t>Les élèves qui ont obtenus la moyenne</w:t>
            </w:r>
          </w:p>
        </w:tc>
        <w:tc>
          <w:tcPr>
            <w:tcW w:w="13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91366" w:rsidRPr="00ED4924" w:rsidRDefault="00F91366" w:rsidP="0092332E">
            <w:pPr>
              <w:jc w:val="center"/>
              <w:rPr>
                <w:rFonts w:ascii="Andalus" w:hAnsi="Andalus" w:cs="Andalus"/>
                <w:sz w:val="24"/>
                <w:szCs w:val="24"/>
                <w:lang w:bidi="ar-MA"/>
              </w:rPr>
            </w:pPr>
            <w:r w:rsidRPr="00ED4924">
              <w:rPr>
                <w:rFonts w:ascii="Andalus" w:hAnsi="Andalus" w:cs="Andalus"/>
                <w:sz w:val="24"/>
                <w:szCs w:val="24"/>
                <w:lang w:bidi="ar-MA"/>
              </w:rPr>
              <w:t>62</w:t>
            </w:r>
          </w:p>
        </w:tc>
        <w:tc>
          <w:tcPr>
            <w:tcW w:w="1379" w:type="dxa"/>
            <w:tcBorders>
              <w:right w:val="single" w:sz="18" w:space="0" w:color="000000" w:themeColor="text1"/>
            </w:tcBorders>
            <w:shd w:val="clear" w:color="auto" w:fill="FFFFFF" w:themeFill="background1"/>
          </w:tcPr>
          <w:p w:rsidR="00F91366" w:rsidRPr="00ED4924" w:rsidRDefault="00F91366" w:rsidP="002825AF">
            <w:pPr>
              <w:jc w:val="center"/>
              <w:rPr>
                <w:rFonts w:ascii="Andalus" w:hAnsi="Andalus" w:cs="Andalus"/>
                <w:sz w:val="24"/>
                <w:szCs w:val="24"/>
                <w:lang w:bidi="ar-MA"/>
              </w:rPr>
            </w:pPr>
            <w:r w:rsidRPr="00ED4924">
              <w:rPr>
                <w:rFonts w:ascii="Andalus" w:hAnsi="Andalus" w:cs="Andalus"/>
                <w:sz w:val="24"/>
                <w:szCs w:val="24"/>
                <w:lang w:bidi="ar-MA"/>
              </w:rPr>
              <w:t>47</w:t>
            </w:r>
          </w:p>
        </w:tc>
        <w:tc>
          <w:tcPr>
            <w:tcW w:w="1227" w:type="dxa"/>
            <w:tcBorders>
              <w:left w:val="single" w:sz="1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F91366" w:rsidRPr="00ED4924" w:rsidRDefault="00F91366" w:rsidP="0092332E">
            <w:pPr>
              <w:jc w:val="center"/>
              <w:rPr>
                <w:rFonts w:ascii="Andalus" w:hAnsi="Andalus" w:cs="Andalus"/>
                <w:sz w:val="24"/>
                <w:szCs w:val="24"/>
                <w:lang w:bidi="ar-MA"/>
              </w:rPr>
            </w:pPr>
            <w:r w:rsidRPr="00ED4924">
              <w:rPr>
                <w:rFonts w:ascii="Andalus" w:hAnsi="Andalus" w:cs="Andalus"/>
                <w:sz w:val="24"/>
                <w:szCs w:val="24"/>
                <w:lang w:bidi="ar-MA"/>
              </w:rPr>
              <w:t>15</w:t>
            </w:r>
          </w:p>
        </w:tc>
        <w:tc>
          <w:tcPr>
            <w:tcW w:w="11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91366" w:rsidRPr="00ED4924" w:rsidRDefault="00F91366" w:rsidP="002825AF">
            <w:pPr>
              <w:jc w:val="center"/>
              <w:rPr>
                <w:rFonts w:ascii="Andalus" w:hAnsi="Andalus" w:cs="Andalus"/>
                <w:sz w:val="24"/>
                <w:szCs w:val="24"/>
                <w:lang w:bidi="ar-MA"/>
              </w:rPr>
            </w:pPr>
            <w:r w:rsidRPr="00ED4924">
              <w:rPr>
                <w:rFonts w:ascii="Andalus" w:hAnsi="Andalus" w:cs="Andalus"/>
                <w:sz w:val="24"/>
                <w:szCs w:val="24"/>
                <w:lang w:bidi="ar-MA"/>
              </w:rPr>
              <w:t>06</w:t>
            </w:r>
          </w:p>
        </w:tc>
      </w:tr>
      <w:tr w:rsidR="00F91366" w:rsidTr="00ED4924">
        <w:tc>
          <w:tcPr>
            <w:tcW w:w="5778" w:type="dxa"/>
            <w:shd w:val="clear" w:color="auto" w:fill="D6E3BC" w:themeFill="accent3" w:themeFillTint="66"/>
          </w:tcPr>
          <w:p w:rsidR="00F91366" w:rsidRPr="00ED4924" w:rsidRDefault="00F91366" w:rsidP="0092332E">
            <w:pPr>
              <w:jc w:val="right"/>
              <w:rPr>
                <w:rFonts w:ascii="Andalus" w:hAnsi="Andalus" w:cs="Andalus"/>
                <w:sz w:val="24"/>
                <w:szCs w:val="24"/>
                <w:lang w:bidi="ar-MA"/>
              </w:rPr>
            </w:pPr>
            <w:r w:rsidRPr="00ED4924">
              <w:rPr>
                <w:rFonts w:ascii="Andalus" w:hAnsi="Andalus" w:cs="Andalus"/>
                <w:sz w:val="24"/>
                <w:szCs w:val="24"/>
                <w:lang w:bidi="ar-MA"/>
              </w:rPr>
              <w:t>Le pourcentage</w:t>
            </w:r>
          </w:p>
        </w:tc>
        <w:tc>
          <w:tcPr>
            <w:tcW w:w="1315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91366" w:rsidRPr="00ED4924" w:rsidRDefault="00F91366" w:rsidP="00F91366">
            <w:pPr>
              <w:jc w:val="center"/>
              <w:rPr>
                <w:rFonts w:ascii="Andalus" w:hAnsi="Andalus" w:cs="Andalus"/>
                <w:sz w:val="24"/>
                <w:szCs w:val="24"/>
                <w:lang w:bidi="ar-MA"/>
              </w:rPr>
            </w:pPr>
            <w:r w:rsidRPr="00ED4924">
              <w:rPr>
                <w:rFonts w:ascii="Andalus" w:hAnsi="Andalus" w:cs="Andalus"/>
                <w:sz w:val="24"/>
                <w:szCs w:val="24"/>
                <w:lang w:bidi="ar-MA"/>
              </w:rPr>
              <w:t>31</w:t>
            </w:r>
            <w:r w:rsidRPr="00ED4924">
              <w:rPr>
                <w:rFonts w:asciiTheme="majorBidi" w:hAnsiTheme="majorBidi" w:cstheme="majorBidi"/>
                <w:sz w:val="24"/>
                <w:szCs w:val="24"/>
                <w:lang w:bidi="ar-MA"/>
              </w:rPr>
              <w:t>%</w:t>
            </w:r>
          </w:p>
        </w:tc>
        <w:tc>
          <w:tcPr>
            <w:tcW w:w="1379" w:type="dxa"/>
            <w:tcBorders>
              <w:right w:val="single" w:sz="18" w:space="0" w:color="000000" w:themeColor="text1"/>
            </w:tcBorders>
            <w:shd w:val="clear" w:color="auto" w:fill="D6E3BC" w:themeFill="accent3" w:themeFillTint="66"/>
          </w:tcPr>
          <w:p w:rsidR="00F91366" w:rsidRPr="00ED4924" w:rsidRDefault="00BF6276" w:rsidP="002825AF">
            <w:pPr>
              <w:jc w:val="center"/>
              <w:rPr>
                <w:rFonts w:ascii="Andalus" w:hAnsi="Andalus" w:cs="Andalus"/>
                <w:sz w:val="24"/>
                <w:szCs w:val="24"/>
                <w:lang w:bidi="ar-MA"/>
              </w:rPr>
            </w:pPr>
            <w:r w:rsidRPr="00ED4924">
              <w:rPr>
                <w:rFonts w:ascii="Andalus" w:hAnsi="Andalus" w:cs="Andalus"/>
                <w:sz w:val="24"/>
                <w:szCs w:val="24"/>
                <w:lang w:bidi="ar-MA"/>
              </w:rPr>
              <w:t xml:space="preserve">28 </w:t>
            </w:r>
            <w:r w:rsidRPr="00ED4924">
              <w:rPr>
                <w:rFonts w:asciiTheme="majorBidi" w:hAnsiTheme="majorBidi" w:cstheme="majorBidi"/>
                <w:sz w:val="24"/>
                <w:szCs w:val="24"/>
                <w:lang w:bidi="ar-MA"/>
              </w:rPr>
              <w:t>%</w:t>
            </w:r>
          </w:p>
        </w:tc>
        <w:tc>
          <w:tcPr>
            <w:tcW w:w="1227" w:type="dxa"/>
            <w:tcBorders>
              <w:left w:val="single" w:sz="18" w:space="0" w:color="000000" w:themeColor="text1"/>
              <w:right w:val="single" w:sz="4" w:space="0" w:color="auto"/>
            </w:tcBorders>
            <w:shd w:val="clear" w:color="auto" w:fill="D6E3BC" w:themeFill="accent3" w:themeFillTint="66"/>
          </w:tcPr>
          <w:p w:rsidR="00F91366" w:rsidRPr="00ED4924" w:rsidRDefault="00BF6276" w:rsidP="0092332E">
            <w:pPr>
              <w:jc w:val="center"/>
              <w:rPr>
                <w:rFonts w:ascii="Andalus" w:hAnsi="Andalus" w:cs="Andalus"/>
                <w:sz w:val="24"/>
                <w:szCs w:val="24"/>
                <w:lang w:bidi="ar-MA"/>
              </w:rPr>
            </w:pPr>
            <w:r w:rsidRPr="00ED4924">
              <w:rPr>
                <w:rFonts w:ascii="Andalus" w:hAnsi="Andalus" w:cs="Andalus"/>
                <w:sz w:val="24"/>
                <w:szCs w:val="24"/>
                <w:lang w:bidi="ar-MA"/>
              </w:rPr>
              <w:t xml:space="preserve">19 </w:t>
            </w:r>
            <w:r w:rsidRPr="00ED4924">
              <w:rPr>
                <w:rFonts w:asciiTheme="majorBidi" w:hAnsiTheme="majorBidi" w:cstheme="majorBidi"/>
                <w:sz w:val="24"/>
                <w:szCs w:val="24"/>
                <w:lang w:bidi="ar-MA"/>
              </w:rPr>
              <w:t>%</w:t>
            </w:r>
          </w:p>
        </w:tc>
        <w:tc>
          <w:tcPr>
            <w:tcW w:w="1182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91366" w:rsidRPr="00ED4924" w:rsidRDefault="00BF6276" w:rsidP="002825AF">
            <w:pPr>
              <w:jc w:val="center"/>
              <w:rPr>
                <w:rFonts w:ascii="Andalus" w:hAnsi="Andalus" w:cs="Andalus"/>
                <w:sz w:val="24"/>
                <w:szCs w:val="24"/>
                <w:lang w:bidi="ar-MA"/>
              </w:rPr>
            </w:pPr>
            <w:r w:rsidRPr="00ED4924">
              <w:rPr>
                <w:rFonts w:ascii="Andalus" w:hAnsi="Andalus" w:cs="Andalus"/>
                <w:sz w:val="24"/>
                <w:szCs w:val="24"/>
                <w:lang w:bidi="ar-MA"/>
              </w:rPr>
              <w:t xml:space="preserve">7 </w:t>
            </w:r>
            <w:r w:rsidRPr="00ED4924">
              <w:rPr>
                <w:rFonts w:asciiTheme="majorBidi" w:hAnsiTheme="majorBidi" w:cstheme="majorBidi"/>
                <w:sz w:val="24"/>
                <w:szCs w:val="24"/>
                <w:lang w:bidi="ar-MA"/>
              </w:rPr>
              <w:t>%</w:t>
            </w:r>
          </w:p>
        </w:tc>
      </w:tr>
      <w:tr w:rsidR="00F91366" w:rsidTr="00ED4924">
        <w:tc>
          <w:tcPr>
            <w:tcW w:w="5778" w:type="dxa"/>
            <w:shd w:val="clear" w:color="auto" w:fill="FFFFFF" w:themeFill="background1"/>
          </w:tcPr>
          <w:p w:rsidR="00F91366" w:rsidRPr="00ED4924" w:rsidRDefault="00F91366" w:rsidP="0092332E">
            <w:pPr>
              <w:jc w:val="center"/>
              <w:rPr>
                <w:rFonts w:ascii="Andalus" w:hAnsi="Andalus" w:cs="Andalus"/>
                <w:sz w:val="24"/>
                <w:szCs w:val="24"/>
                <w:lang w:bidi="ar-MA"/>
              </w:rPr>
            </w:pPr>
            <w:r w:rsidRPr="00ED4924">
              <w:rPr>
                <w:rFonts w:ascii="Andalus" w:hAnsi="Andalus" w:cs="Andalus"/>
                <w:sz w:val="24"/>
                <w:szCs w:val="24"/>
                <w:lang w:bidi="ar-MA"/>
              </w:rPr>
              <w:t>Les élèves qui n’ont pas obtenus la moyenne</w:t>
            </w:r>
          </w:p>
        </w:tc>
        <w:tc>
          <w:tcPr>
            <w:tcW w:w="13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91366" w:rsidRPr="00ED4924" w:rsidRDefault="00F91366" w:rsidP="0092332E">
            <w:pPr>
              <w:jc w:val="center"/>
              <w:rPr>
                <w:rFonts w:ascii="Andalus" w:hAnsi="Andalus" w:cs="Andalus"/>
                <w:sz w:val="24"/>
                <w:szCs w:val="24"/>
                <w:lang w:bidi="ar-MA"/>
              </w:rPr>
            </w:pPr>
            <w:r w:rsidRPr="00ED4924">
              <w:rPr>
                <w:rFonts w:ascii="Andalus" w:hAnsi="Andalus" w:cs="Andalus"/>
                <w:sz w:val="24"/>
                <w:szCs w:val="24"/>
                <w:lang w:bidi="ar-MA"/>
              </w:rPr>
              <w:t>127</w:t>
            </w:r>
          </w:p>
        </w:tc>
        <w:tc>
          <w:tcPr>
            <w:tcW w:w="1379" w:type="dxa"/>
            <w:tcBorders>
              <w:right w:val="single" w:sz="18" w:space="0" w:color="000000" w:themeColor="text1"/>
            </w:tcBorders>
            <w:shd w:val="clear" w:color="auto" w:fill="FFFFFF" w:themeFill="background1"/>
          </w:tcPr>
          <w:p w:rsidR="00F91366" w:rsidRPr="00ED4924" w:rsidRDefault="00F91366" w:rsidP="002825AF">
            <w:pPr>
              <w:jc w:val="center"/>
              <w:rPr>
                <w:rFonts w:ascii="Andalus" w:hAnsi="Andalus" w:cs="Andalus"/>
                <w:sz w:val="24"/>
                <w:szCs w:val="24"/>
                <w:lang w:bidi="ar-MA"/>
              </w:rPr>
            </w:pPr>
            <w:r w:rsidRPr="00ED4924">
              <w:rPr>
                <w:rFonts w:ascii="Andalus" w:hAnsi="Andalus" w:cs="Andalus"/>
                <w:sz w:val="24"/>
                <w:szCs w:val="24"/>
                <w:lang w:bidi="ar-MA"/>
              </w:rPr>
              <w:t>122</w:t>
            </w:r>
          </w:p>
        </w:tc>
        <w:tc>
          <w:tcPr>
            <w:tcW w:w="1227" w:type="dxa"/>
            <w:tcBorders>
              <w:left w:val="single" w:sz="1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F91366" w:rsidRPr="00ED4924" w:rsidRDefault="00F91366" w:rsidP="0092332E">
            <w:pPr>
              <w:jc w:val="center"/>
              <w:rPr>
                <w:rFonts w:ascii="Andalus" w:hAnsi="Andalus" w:cs="Andalus"/>
                <w:sz w:val="24"/>
                <w:szCs w:val="24"/>
                <w:lang w:bidi="ar-MA"/>
              </w:rPr>
            </w:pPr>
            <w:r w:rsidRPr="00ED4924">
              <w:rPr>
                <w:rFonts w:ascii="Andalus" w:hAnsi="Andalus" w:cs="Andalus"/>
                <w:sz w:val="24"/>
                <w:szCs w:val="24"/>
                <w:lang w:bidi="ar-MA"/>
              </w:rPr>
              <w:t>66</w:t>
            </w:r>
          </w:p>
        </w:tc>
        <w:tc>
          <w:tcPr>
            <w:tcW w:w="11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91366" w:rsidRPr="00ED4924" w:rsidRDefault="00F91366" w:rsidP="002825AF">
            <w:pPr>
              <w:jc w:val="center"/>
              <w:rPr>
                <w:rFonts w:ascii="Andalus" w:hAnsi="Andalus" w:cs="Andalus"/>
                <w:sz w:val="24"/>
                <w:szCs w:val="24"/>
                <w:lang w:bidi="ar-MA"/>
              </w:rPr>
            </w:pPr>
            <w:r w:rsidRPr="00ED4924">
              <w:rPr>
                <w:rFonts w:ascii="Andalus" w:hAnsi="Andalus" w:cs="Andalus"/>
                <w:sz w:val="24"/>
                <w:szCs w:val="24"/>
                <w:lang w:bidi="ar-MA"/>
              </w:rPr>
              <w:t>75</w:t>
            </w:r>
          </w:p>
        </w:tc>
      </w:tr>
      <w:tr w:rsidR="00F91366" w:rsidTr="00ED4924">
        <w:tc>
          <w:tcPr>
            <w:tcW w:w="5778" w:type="dxa"/>
            <w:shd w:val="clear" w:color="auto" w:fill="D6E3BC" w:themeFill="accent3" w:themeFillTint="66"/>
          </w:tcPr>
          <w:p w:rsidR="00F91366" w:rsidRPr="00ED4924" w:rsidRDefault="00F91366" w:rsidP="0092332E">
            <w:pPr>
              <w:jc w:val="right"/>
              <w:rPr>
                <w:rFonts w:ascii="Andalus" w:hAnsi="Andalus" w:cs="Andalus"/>
                <w:sz w:val="24"/>
                <w:szCs w:val="24"/>
                <w:lang w:bidi="ar-MA"/>
              </w:rPr>
            </w:pPr>
            <w:r w:rsidRPr="00ED4924">
              <w:rPr>
                <w:rFonts w:ascii="Andalus" w:hAnsi="Andalus" w:cs="Andalus"/>
                <w:sz w:val="24"/>
                <w:szCs w:val="24"/>
                <w:lang w:bidi="ar-MA"/>
              </w:rPr>
              <w:t>Le pourcentage</w:t>
            </w:r>
          </w:p>
        </w:tc>
        <w:tc>
          <w:tcPr>
            <w:tcW w:w="1315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91366" w:rsidRPr="00ED4924" w:rsidRDefault="00BF6276" w:rsidP="0092332E">
            <w:pPr>
              <w:jc w:val="center"/>
              <w:rPr>
                <w:rFonts w:ascii="Andalus" w:hAnsi="Andalus" w:cs="Andalus"/>
                <w:sz w:val="24"/>
                <w:szCs w:val="24"/>
                <w:lang w:bidi="ar-MA"/>
              </w:rPr>
            </w:pPr>
            <w:r w:rsidRPr="00ED4924">
              <w:rPr>
                <w:rFonts w:ascii="Andalus" w:hAnsi="Andalus" w:cs="Andalus"/>
                <w:sz w:val="24"/>
                <w:szCs w:val="24"/>
                <w:lang w:bidi="ar-MA"/>
              </w:rPr>
              <w:t>6</w:t>
            </w:r>
            <w:r w:rsidR="00F91366" w:rsidRPr="00ED4924">
              <w:rPr>
                <w:rFonts w:ascii="Andalus" w:hAnsi="Andalus" w:cs="Andalus"/>
                <w:sz w:val="24"/>
                <w:szCs w:val="24"/>
                <w:lang w:bidi="ar-MA"/>
              </w:rPr>
              <w:t>9</w:t>
            </w:r>
            <w:r w:rsidR="00F91366" w:rsidRPr="00ED4924">
              <w:rPr>
                <w:rFonts w:asciiTheme="majorBidi" w:hAnsiTheme="majorBidi" w:cstheme="majorBidi"/>
                <w:sz w:val="24"/>
                <w:szCs w:val="24"/>
                <w:lang w:bidi="ar-MA"/>
              </w:rPr>
              <w:t>%</w:t>
            </w:r>
          </w:p>
        </w:tc>
        <w:tc>
          <w:tcPr>
            <w:tcW w:w="1379" w:type="dxa"/>
            <w:tcBorders>
              <w:right w:val="single" w:sz="18" w:space="0" w:color="000000" w:themeColor="text1"/>
            </w:tcBorders>
            <w:shd w:val="clear" w:color="auto" w:fill="D6E3BC" w:themeFill="accent3" w:themeFillTint="66"/>
          </w:tcPr>
          <w:p w:rsidR="00F91366" w:rsidRPr="00ED4924" w:rsidRDefault="00BF6276" w:rsidP="002825AF">
            <w:pPr>
              <w:jc w:val="center"/>
              <w:rPr>
                <w:rFonts w:ascii="Andalus" w:hAnsi="Andalus" w:cs="Andalus"/>
                <w:sz w:val="24"/>
                <w:szCs w:val="24"/>
                <w:lang w:bidi="ar-MA"/>
              </w:rPr>
            </w:pPr>
            <w:r w:rsidRPr="00ED4924">
              <w:rPr>
                <w:rFonts w:ascii="Andalus" w:hAnsi="Andalus" w:cs="Andalus"/>
                <w:sz w:val="24"/>
                <w:szCs w:val="24"/>
                <w:lang w:bidi="ar-MA"/>
              </w:rPr>
              <w:t xml:space="preserve">72 </w:t>
            </w:r>
            <w:r w:rsidRPr="00ED4924">
              <w:rPr>
                <w:rFonts w:asciiTheme="majorBidi" w:hAnsiTheme="majorBidi" w:cstheme="majorBidi"/>
                <w:sz w:val="24"/>
                <w:szCs w:val="24"/>
                <w:lang w:bidi="ar-MA"/>
              </w:rPr>
              <w:t>%</w:t>
            </w:r>
          </w:p>
        </w:tc>
        <w:tc>
          <w:tcPr>
            <w:tcW w:w="1227" w:type="dxa"/>
            <w:tcBorders>
              <w:left w:val="single" w:sz="18" w:space="0" w:color="000000" w:themeColor="text1"/>
              <w:right w:val="single" w:sz="4" w:space="0" w:color="auto"/>
            </w:tcBorders>
            <w:shd w:val="clear" w:color="auto" w:fill="D6E3BC" w:themeFill="accent3" w:themeFillTint="66"/>
          </w:tcPr>
          <w:p w:rsidR="00F91366" w:rsidRPr="00ED4924" w:rsidRDefault="00BF6276" w:rsidP="0092332E">
            <w:pPr>
              <w:jc w:val="center"/>
              <w:rPr>
                <w:rFonts w:ascii="Andalus" w:hAnsi="Andalus" w:cs="Andalus"/>
                <w:sz w:val="24"/>
                <w:szCs w:val="24"/>
                <w:lang w:bidi="ar-MA"/>
              </w:rPr>
            </w:pPr>
            <w:r w:rsidRPr="00ED4924">
              <w:rPr>
                <w:rFonts w:ascii="Andalus" w:hAnsi="Andalus" w:cs="Andalus"/>
                <w:sz w:val="24"/>
                <w:szCs w:val="24"/>
                <w:lang w:bidi="ar-MA"/>
              </w:rPr>
              <w:t xml:space="preserve">81 </w:t>
            </w:r>
            <w:r w:rsidRPr="00ED4924">
              <w:rPr>
                <w:rFonts w:asciiTheme="majorBidi" w:hAnsiTheme="majorBidi" w:cstheme="majorBidi"/>
                <w:sz w:val="24"/>
                <w:szCs w:val="24"/>
                <w:lang w:bidi="ar-MA"/>
              </w:rPr>
              <w:t>%</w:t>
            </w:r>
          </w:p>
        </w:tc>
        <w:tc>
          <w:tcPr>
            <w:tcW w:w="1182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91366" w:rsidRPr="00ED4924" w:rsidRDefault="00BF6276" w:rsidP="002825AF">
            <w:pPr>
              <w:jc w:val="center"/>
              <w:rPr>
                <w:rFonts w:ascii="Andalus" w:hAnsi="Andalus" w:cs="Andalus"/>
                <w:sz w:val="24"/>
                <w:szCs w:val="24"/>
                <w:lang w:bidi="ar-MA"/>
              </w:rPr>
            </w:pPr>
            <w:r w:rsidRPr="00ED4924">
              <w:rPr>
                <w:rFonts w:ascii="Andalus" w:hAnsi="Andalus" w:cs="Andalus"/>
                <w:sz w:val="24"/>
                <w:szCs w:val="24"/>
                <w:lang w:bidi="ar-MA"/>
              </w:rPr>
              <w:t xml:space="preserve">93 </w:t>
            </w:r>
            <w:r w:rsidRPr="00ED4924">
              <w:rPr>
                <w:rFonts w:asciiTheme="majorBidi" w:hAnsiTheme="majorBidi" w:cstheme="majorBidi"/>
                <w:sz w:val="24"/>
                <w:szCs w:val="24"/>
                <w:lang w:bidi="ar-MA"/>
              </w:rPr>
              <w:t>%</w:t>
            </w:r>
          </w:p>
        </w:tc>
      </w:tr>
      <w:tr w:rsidR="00F91366" w:rsidTr="00ED4924">
        <w:trPr>
          <w:trHeight w:val="70"/>
        </w:trPr>
        <w:tc>
          <w:tcPr>
            <w:tcW w:w="5778" w:type="dxa"/>
            <w:shd w:val="clear" w:color="auto" w:fill="FFFFFF" w:themeFill="background1"/>
          </w:tcPr>
          <w:p w:rsidR="00F91366" w:rsidRPr="00ED4924" w:rsidRDefault="00F91366" w:rsidP="0092332E">
            <w:pPr>
              <w:jc w:val="center"/>
              <w:rPr>
                <w:rFonts w:ascii="Andalus" w:hAnsi="Andalus" w:cs="Andalus"/>
                <w:sz w:val="24"/>
                <w:szCs w:val="24"/>
                <w:lang w:bidi="ar-MA"/>
              </w:rPr>
            </w:pPr>
            <w:r w:rsidRPr="00ED4924">
              <w:rPr>
                <w:rFonts w:ascii="Andalus" w:hAnsi="Andalus" w:cs="Andalus"/>
                <w:sz w:val="24"/>
                <w:szCs w:val="24"/>
                <w:lang w:bidi="ar-MA"/>
              </w:rPr>
              <w:t>Les garçons ayant obtenus la moyenne</w:t>
            </w:r>
          </w:p>
        </w:tc>
        <w:tc>
          <w:tcPr>
            <w:tcW w:w="13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91366" w:rsidRPr="00ED4924" w:rsidRDefault="00F91366" w:rsidP="0092332E">
            <w:pPr>
              <w:jc w:val="center"/>
              <w:rPr>
                <w:rFonts w:ascii="Andalus" w:hAnsi="Andalus" w:cs="Andalus"/>
                <w:sz w:val="24"/>
                <w:szCs w:val="24"/>
                <w:lang w:bidi="ar-MA"/>
              </w:rPr>
            </w:pPr>
            <w:r w:rsidRPr="00ED4924">
              <w:rPr>
                <w:rFonts w:ascii="Andalus" w:hAnsi="Andalus" w:cs="Andalus"/>
                <w:sz w:val="24"/>
                <w:szCs w:val="24"/>
                <w:lang w:bidi="ar-MA"/>
              </w:rPr>
              <w:t>18</w:t>
            </w:r>
          </w:p>
        </w:tc>
        <w:tc>
          <w:tcPr>
            <w:tcW w:w="1379" w:type="dxa"/>
            <w:tcBorders>
              <w:right w:val="single" w:sz="18" w:space="0" w:color="000000" w:themeColor="text1"/>
            </w:tcBorders>
            <w:shd w:val="clear" w:color="auto" w:fill="FFFFFF" w:themeFill="background1"/>
          </w:tcPr>
          <w:p w:rsidR="00F91366" w:rsidRPr="00ED4924" w:rsidRDefault="00F91366" w:rsidP="002825AF">
            <w:pPr>
              <w:jc w:val="center"/>
              <w:rPr>
                <w:rFonts w:ascii="Andalus" w:hAnsi="Andalus" w:cs="Andalus"/>
                <w:sz w:val="24"/>
                <w:szCs w:val="24"/>
                <w:lang w:bidi="ar-MA"/>
              </w:rPr>
            </w:pPr>
            <w:r w:rsidRPr="00ED4924">
              <w:rPr>
                <w:rFonts w:ascii="Andalus" w:hAnsi="Andalus" w:cs="Andalus"/>
                <w:sz w:val="24"/>
                <w:szCs w:val="24"/>
                <w:lang w:bidi="ar-MA"/>
              </w:rPr>
              <w:t>21</w:t>
            </w:r>
          </w:p>
        </w:tc>
        <w:tc>
          <w:tcPr>
            <w:tcW w:w="1227" w:type="dxa"/>
            <w:tcBorders>
              <w:left w:val="single" w:sz="1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F91366" w:rsidRPr="00ED4924" w:rsidRDefault="00F91366" w:rsidP="0092332E">
            <w:pPr>
              <w:jc w:val="center"/>
              <w:rPr>
                <w:rFonts w:ascii="Andalus" w:hAnsi="Andalus" w:cs="Andalus"/>
                <w:sz w:val="24"/>
                <w:szCs w:val="24"/>
                <w:lang w:bidi="ar-MA"/>
              </w:rPr>
            </w:pPr>
            <w:r w:rsidRPr="00ED4924">
              <w:rPr>
                <w:rFonts w:ascii="Andalus" w:hAnsi="Andalus" w:cs="Andalus"/>
                <w:sz w:val="24"/>
                <w:szCs w:val="24"/>
                <w:lang w:bidi="ar-MA"/>
              </w:rPr>
              <w:t>06</w:t>
            </w:r>
          </w:p>
        </w:tc>
        <w:tc>
          <w:tcPr>
            <w:tcW w:w="11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91366" w:rsidRPr="00ED4924" w:rsidRDefault="00F91366" w:rsidP="002825AF">
            <w:pPr>
              <w:jc w:val="center"/>
              <w:rPr>
                <w:rFonts w:ascii="Andalus" w:hAnsi="Andalus" w:cs="Andalus"/>
                <w:sz w:val="24"/>
                <w:szCs w:val="24"/>
                <w:lang w:bidi="ar-MA"/>
              </w:rPr>
            </w:pPr>
            <w:r w:rsidRPr="00ED4924">
              <w:rPr>
                <w:rFonts w:ascii="Andalus" w:hAnsi="Andalus" w:cs="Andalus"/>
                <w:sz w:val="24"/>
                <w:szCs w:val="24"/>
                <w:lang w:bidi="ar-MA"/>
              </w:rPr>
              <w:t>03</w:t>
            </w:r>
          </w:p>
        </w:tc>
      </w:tr>
      <w:tr w:rsidR="00F91366" w:rsidTr="00ED4924">
        <w:tc>
          <w:tcPr>
            <w:tcW w:w="5778" w:type="dxa"/>
            <w:shd w:val="clear" w:color="auto" w:fill="D6E3BC" w:themeFill="accent3" w:themeFillTint="66"/>
          </w:tcPr>
          <w:p w:rsidR="00F91366" w:rsidRPr="00ED4924" w:rsidRDefault="00F91366" w:rsidP="0092332E">
            <w:pPr>
              <w:jc w:val="right"/>
              <w:rPr>
                <w:rFonts w:ascii="Andalus" w:hAnsi="Andalus" w:cs="Andalus"/>
                <w:sz w:val="24"/>
                <w:szCs w:val="24"/>
                <w:lang w:bidi="ar-MA"/>
              </w:rPr>
            </w:pPr>
            <w:r w:rsidRPr="00ED4924">
              <w:rPr>
                <w:rFonts w:ascii="Andalus" w:hAnsi="Andalus" w:cs="Andalus"/>
                <w:sz w:val="24"/>
                <w:szCs w:val="24"/>
                <w:lang w:bidi="ar-MA"/>
              </w:rPr>
              <w:t>Le pourcentage</w:t>
            </w:r>
          </w:p>
        </w:tc>
        <w:tc>
          <w:tcPr>
            <w:tcW w:w="1315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91366" w:rsidRPr="00ED4924" w:rsidRDefault="00BF6276" w:rsidP="0092332E">
            <w:pPr>
              <w:jc w:val="center"/>
              <w:rPr>
                <w:rFonts w:ascii="Andalus" w:hAnsi="Andalus" w:cs="Andalus"/>
                <w:sz w:val="24"/>
                <w:szCs w:val="24"/>
                <w:lang w:bidi="ar-MA"/>
              </w:rPr>
            </w:pPr>
            <w:r w:rsidRPr="00ED4924">
              <w:rPr>
                <w:rFonts w:ascii="Andalus" w:hAnsi="Andalus" w:cs="Andalus"/>
                <w:sz w:val="24"/>
                <w:szCs w:val="24"/>
                <w:lang w:bidi="ar-MA"/>
              </w:rPr>
              <w:t xml:space="preserve">29 </w:t>
            </w:r>
            <w:r w:rsidRPr="00ED4924">
              <w:rPr>
                <w:rFonts w:asciiTheme="majorBidi" w:hAnsiTheme="majorBidi" w:cstheme="majorBidi"/>
                <w:sz w:val="24"/>
                <w:szCs w:val="24"/>
                <w:lang w:bidi="ar-MA"/>
              </w:rPr>
              <w:t>%</w:t>
            </w:r>
          </w:p>
        </w:tc>
        <w:tc>
          <w:tcPr>
            <w:tcW w:w="1379" w:type="dxa"/>
            <w:tcBorders>
              <w:right w:val="single" w:sz="18" w:space="0" w:color="000000" w:themeColor="text1"/>
            </w:tcBorders>
            <w:shd w:val="clear" w:color="auto" w:fill="D6E3BC" w:themeFill="accent3" w:themeFillTint="66"/>
          </w:tcPr>
          <w:p w:rsidR="00F91366" w:rsidRPr="00ED4924" w:rsidRDefault="00BF6276" w:rsidP="002825AF">
            <w:pPr>
              <w:jc w:val="center"/>
              <w:rPr>
                <w:rFonts w:ascii="Andalus" w:hAnsi="Andalus" w:cs="Andalus"/>
                <w:sz w:val="24"/>
                <w:szCs w:val="24"/>
                <w:lang w:bidi="ar-MA"/>
              </w:rPr>
            </w:pPr>
            <w:r w:rsidRPr="00ED4924">
              <w:rPr>
                <w:rFonts w:ascii="Andalus" w:hAnsi="Andalus" w:cs="Andalus"/>
                <w:sz w:val="24"/>
                <w:szCs w:val="24"/>
                <w:lang w:bidi="ar-MA"/>
              </w:rPr>
              <w:t xml:space="preserve">37 </w:t>
            </w:r>
            <w:r w:rsidRPr="00ED4924">
              <w:rPr>
                <w:rFonts w:asciiTheme="majorBidi" w:hAnsiTheme="majorBidi" w:cstheme="majorBidi"/>
                <w:sz w:val="24"/>
                <w:szCs w:val="24"/>
                <w:lang w:bidi="ar-MA"/>
              </w:rPr>
              <w:t>%</w:t>
            </w:r>
          </w:p>
        </w:tc>
        <w:tc>
          <w:tcPr>
            <w:tcW w:w="1227" w:type="dxa"/>
            <w:tcBorders>
              <w:left w:val="single" w:sz="18" w:space="0" w:color="000000" w:themeColor="text1"/>
              <w:right w:val="single" w:sz="4" w:space="0" w:color="auto"/>
            </w:tcBorders>
            <w:shd w:val="clear" w:color="auto" w:fill="D6E3BC" w:themeFill="accent3" w:themeFillTint="66"/>
          </w:tcPr>
          <w:p w:rsidR="00F91366" w:rsidRPr="00ED4924" w:rsidRDefault="00BF6276" w:rsidP="0092332E">
            <w:pPr>
              <w:jc w:val="center"/>
              <w:rPr>
                <w:rFonts w:ascii="Andalus" w:hAnsi="Andalus" w:cs="Andalus"/>
                <w:sz w:val="24"/>
                <w:szCs w:val="24"/>
                <w:lang w:bidi="ar-MA"/>
              </w:rPr>
            </w:pPr>
            <w:r w:rsidRPr="00ED4924">
              <w:rPr>
                <w:rFonts w:ascii="Andalus" w:hAnsi="Andalus" w:cs="Andalus"/>
                <w:sz w:val="24"/>
                <w:szCs w:val="24"/>
                <w:lang w:bidi="ar-MA"/>
              </w:rPr>
              <w:t xml:space="preserve">40 </w:t>
            </w:r>
            <w:r w:rsidRPr="00ED4924">
              <w:rPr>
                <w:rFonts w:asciiTheme="majorBidi" w:hAnsiTheme="majorBidi" w:cstheme="majorBidi"/>
                <w:sz w:val="24"/>
                <w:szCs w:val="24"/>
                <w:lang w:bidi="ar-MA"/>
              </w:rPr>
              <w:t>%</w:t>
            </w:r>
          </w:p>
        </w:tc>
        <w:tc>
          <w:tcPr>
            <w:tcW w:w="1182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91366" w:rsidRPr="00ED4924" w:rsidRDefault="00BF6276" w:rsidP="002825AF">
            <w:pPr>
              <w:jc w:val="center"/>
              <w:rPr>
                <w:rFonts w:ascii="Andalus" w:hAnsi="Andalus" w:cs="Andalus"/>
                <w:sz w:val="24"/>
                <w:szCs w:val="24"/>
                <w:lang w:bidi="ar-MA"/>
              </w:rPr>
            </w:pPr>
            <w:r w:rsidRPr="00ED4924">
              <w:rPr>
                <w:rFonts w:ascii="Andalus" w:hAnsi="Andalus" w:cs="Andalus"/>
                <w:sz w:val="24"/>
                <w:szCs w:val="24"/>
                <w:lang w:bidi="ar-MA"/>
              </w:rPr>
              <w:t xml:space="preserve">50 </w:t>
            </w:r>
            <w:r w:rsidRPr="00ED4924">
              <w:rPr>
                <w:rFonts w:asciiTheme="majorBidi" w:hAnsiTheme="majorBidi" w:cstheme="majorBidi"/>
                <w:sz w:val="24"/>
                <w:szCs w:val="24"/>
                <w:lang w:bidi="ar-MA"/>
              </w:rPr>
              <w:t>%</w:t>
            </w:r>
          </w:p>
        </w:tc>
      </w:tr>
      <w:tr w:rsidR="00F91366" w:rsidTr="00ED4924">
        <w:tc>
          <w:tcPr>
            <w:tcW w:w="5778" w:type="dxa"/>
            <w:shd w:val="clear" w:color="auto" w:fill="FFFFFF" w:themeFill="background1"/>
          </w:tcPr>
          <w:p w:rsidR="00F91366" w:rsidRPr="00ED4924" w:rsidRDefault="00AA68F1" w:rsidP="0092332E">
            <w:pPr>
              <w:jc w:val="center"/>
              <w:rPr>
                <w:rFonts w:ascii="Andalus" w:hAnsi="Andalus" w:cs="Andalus"/>
                <w:sz w:val="24"/>
                <w:szCs w:val="24"/>
                <w:lang w:bidi="ar-MA"/>
              </w:rPr>
            </w:pPr>
            <w:r>
              <w:rPr>
                <w:rFonts w:ascii="Andalus" w:hAnsi="Andalus" w:cs="Andalus"/>
                <w:sz w:val="24"/>
                <w:szCs w:val="24"/>
                <w:lang w:bidi="ar-MA"/>
              </w:rPr>
              <w:t>Les</w:t>
            </w:r>
            <w:r w:rsidR="00F91366" w:rsidRPr="00ED4924">
              <w:rPr>
                <w:rFonts w:ascii="Andalus" w:hAnsi="Andalus" w:cs="Andalus"/>
                <w:sz w:val="24"/>
                <w:szCs w:val="24"/>
                <w:lang w:bidi="ar-MA"/>
              </w:rPr>
              <w:t xml:space="preserve"> filles ayant obtenues la moyenne</w:t>
            </w:r>
          </w:p>
        </w:tc>
        <w:tc>
          <w:tcPr>
            <w:tcW w:w="13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91366" w:rsidRPr="00ED4924" w:rsidRDefault="00F91366" w:rsidP="0092332E">
            <w:pPr>
              <w:jc w:val="center"/>
              <w:rPr>
                <w:rFonts w:ascii="Andalus" w:hAnsi="Andalus" w:cs="Andalus"/>
                <w:sz w:val="24"/>
                <w:szCs w:val="24"/>
                <w:lang w:bidi="ar-MA"/>
              </w:rPr>
            </w:pPr>
            <w:r w:rsidRPr="00ED4924">
              <w:rPr>
                <w:rFonts w:ascii="Andalus" w:hAnsi="Andalus" w:cs="Andalus"/>
                <w:sz w:val="24"/>
                <w:szCs w:val="24"/>
                <w:lang w:bidi="ar-MA"/>
              </w:rPr>
              <w:t>44</w:t>
            </w:r>
          </w:p>
        </w:tc>
        <w:tc>
          <w:tcPr>
            <w:tcW w:w="1379" w:type="dxa"/>
            <w:tcBorders>
              <w:right w:val="single" w:sz="18" w:space="0" w:color="000000" w:themeColor="text1"/>
            </w:tcBorders>
            <w:shd w:val="clear" w:color="auto" w:fill="FFFFFF" w:themeFill="background1"/>
          </w:tcPr>
          <w:p w:rsidR="00F91366" w:rsidRPr="00ED4924" w:rsidRDefault="00F91366" w:rsidP="002825AF">
            <w:pPr>
              <w:jc w:val="center"/>
              <w:rPr>
                <w:rFonts w:ascii="Andalus" w:hAnsi="Andalus" w:cs="Andalus"/>
                <w:sz w:val="24"/>
                <w:szCs w:val="24"/>
                <w:lang w:bidi="ar-MA"/>
              </w:rPr>
            </w:pPr>
            <w:r w:rsidRPr="00ED4924">
              <w:rPr>
                <w:rFonts w:ascii="Andalus" w:hAnsi="Andalus" w:cs="Andalus"/>
                <w:sz w:val="24"/>
                <w:szCs w:val="24"/>
                <w:lang w:bidi="ar-MA"/>
              </w:rPr>
              <w:t>26</w:t>
            </w:r>
          </w:p>
        </w:tc>
        <w:tc>
          <w:tcPr>
            <w:tcW w:w="1227" w:type="dxa"/>
            <w:tcBorders>
              <w:left w:val="single" w:sz="1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F91366" w:rsidRPr="00ED4924" w:rsidRDefault="00F91366" w:rsidP="0092332E">
            <w:pPr>
              <w:jc w:val="center"/>
              <w:rPr>
                <w:rFonts w:ascii="Andalus" w:hAnsi="Andalus" w:cs="Andalus"/>
                <w:sz w:val="24"/>
                <w:szCs w:val="24"/>
                <w:lang w:bidi="ar-MA"/>
              </w:rPr>
            </w:pPr>
            <w:r w:rsidRPr="00ED4924">
              <w:rPr>
                <w:rFonts w:ascii="Andalus" w:hAnsi="Andalus" w:cs="Andalus"/>
                <w:sz w:val="24"/>
                <w:szCs w:val="24"/>
                <w:lang w:bidi="ar-MA"/>
              </w:rPr>
              <w:t>09</w:t>
            </w:r>
          </w:p>
        </w:tc>
        <w:tc>
          <w:tcPr>
            <w:tcW w:w="11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91366" w:rsidRPr="00ED4924" w:rsidRDefault="00F91366" w:rsidP="002825AF">
            <w:pPr>
              <w:jc w:val="center"/>
              <w:rPr>
                <w:rFonts w:ascii="Andalus" w:hAnsi="Andalus" w:cs="Andalus"/>
                <w:sz w:val="24"/>
                <w:szCs w:val="24"/>
                <w:lang w:bidi="ar-MA"/>
              </w:rPr>
            </w:pPr>
            <w:r w:rsidRPr="00ED4924">
              <w:rPr>
                <w:rFonts w:ascii="Andalus" w:hAnsi="Andalus" w:cs="Andalus"/>
                <w:sz w:val="24"/>
                <w:szCs w:val="24"/>
                <w:lang w:bidi="ar-MA"/>
              </w:rPr>
              <w:t>03</w:t>
            </w:r>
          </w:p>
        </w:tc>
      </w:tr>
      <w:tr w:rsidR="00F91366" w:rsidTr="00ED4924">
        <w:tc>
          <w:tcPr>
            <w:tcW w:w="5778" w:type="dxa"/>
            <w:shd w:val="clear" w:color="auto" w:fill="D6E3BC" w:themeFill="accent3" w:themeFillTint="66"/>
          </w:tcPr>
          <w:p w:rsidR="00F91366" w:rsidRPr="00ED4924" w:rsidRDefault="00F91366" w:rsidP="0092332E">
            <w:pPr>
              <w:jc w:val="right"/>
              <w:rPr>
                <w:rFonts w:ascii="Andalus" w:hAnsi="Andalus" w:cs="Andalus"/>
                <w:sz w:val="24"/>
                <w:szCs w:val="24"/>
                <w:lang w:bidi="ar-MA"/>
              </w:rPr>
            </w:pPr>
            <w:r w:rsidRPr="00ED4924">
              <w:rPr>
                <w:rFonts w:ascii="Andalus" w:hAnsi="Andalus" w:cs="Andalus"/>
                <w:sz w:val="24"/>
                <w:szCs w:val="24"/>
                <w:lang w:bidi="ar-MA"/>
              </w:rPr>
              <w:t>Le pourcentage</w:t>
            </w:r>
          </w:p>
        </w:tc>
        <w:tc>
          <w:tcPr>
            <w:tcW w:w="1315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91366" w:rsidRPr="00ED4924" w:rsidRDefault="00BF6276" w:rsidP="0092332E">
            <w:pPr>
              <w:jc w:val="center"/>
              <w:rPr>
                <w:rFonts w:ascii="Andalus" w:hAnsi="Andalus" w:cs="Andalus"/>
                <w:sz w:val="24"/>
                <w:szCs w:val="24"/>
                <w:lang w:bidi="ar-MA"/>
              </w:rPr>
            </w:pPr>
            <w:r w:rsidRPr="00ED4924">
              <w:rPr>
                <w:rFonts w:ascii="Andalus" w:hAnsi="Andalus" w:cs="Andalus"/>
                <w:sz w:val="24"/>
                <w:szCs w:val="24"/>
                <w:lang w:bidi="ar-MA"/>
              </w:rPr>
              <w:t>61</w:t>
            </w:r>
            <w:r w:rsidRPr="00ED4924">
              <w:rPr>
                <w:rFonts w:asciiTheme="majorBidi" w:hAnsiTheme="majorBidi" w:cstheme="majorBidi"/>
                <w:sz w:val="24"/>
                <w:szCs w:val="24"/>
                <w:lang w:bidi="ar-MA"/>
              </w:rPr>
              <w:t>%</w:t>
            </w:r>
          </w:p>
        </w:tc>
        <w:tc>
          <w:tcPr>
            <w:tcW w:w="1379" w:type="dxa"/>
            <w:tcBorders>
              <w:right w:val="single" w:sz="18" w:space="0" w:color="000000" w:themeColor="text1"/>
            </w:tcBorders>
            <w:shd w:val="clear" w:color="auto" w:fill="D6E3BC" w:themeFill="accent3" w:themeFillTint="66"/>
          </w:tcPr>
          <w:p w:rsidR="00F91366" w:rsidRPr="00ED4924" w:rsidRDefault="00BF6276" w:rsidP="002825AF">
            <w:pPr>
              <w:jc w:val="center"/>
              <w:rPr>
                <w:rFonts w:ascii="Andalus" w:hAnsi="Andalus" w:cs="Andalus"/>
                <w:sz w:val="24"/>
                <w:szCs w:val="24"/>
                <w:lang w:bidi="ar-MA"/>
              </w:rPr>
            </w:pPr>
            <w:r w:rsidRPr="00ED4924">
              <w:rPr>
                <w:rFonts w:ascii="Andalus" w:hAnsi="Andalus" w:cs="Andalus"/>
                <w:sz w:val="24"/>
                <w:szCs w:val="24"/>
                <w:lang w:bidi="ar-MA"/>
              </w:rPr>
              <w:t xml:space="preserve">63 </w:t>
            </w:r>
            <w:r w:rsidRPr="00ED4924">
              <w:rPr>
                <w:rFonts w:asciiTheme="majorBidi" w:hAnsiTheme="majorBidi" w:cstheme="majorBidi"/>
                <w:sz w:val="24"/>
                <w:szCs w:val="24"/>
                <w:lang w:bidi="ar-MA"/>
              </w:rPr>
              <w:t>%</w:t>
            </w:r>
          </w:p>
        </w:tc>
        <w:tc>
          <w:tcPr>
            <w:tcW w:w="1227" w:type="dxa"/>
            <w:tcBorders>
              <w:left w:val="single" w:sz="18" w:space="0" w:color="000000" w:themeColor="text1"/>
              <w:right w:val="single" w:sz="4" w:space="0" w:color="auto"/>
            </w:tcBorders>
            <w:shd w:val="clear" w:color="auto" w:fill="D6E3BC" w:themeFill="accent3" w:themeFillTint="66"/>
          </w:tcPr>
          <w:p w:rsidR="00F91366" w:rsidRPr="00ED4924" w:rsidRDefault="00BF6276" w:rsidP="0092332E">
            <w:pPr>
              <w:jc w:val="center"/>
              <w:rPr>
                <w:rFonts w:ascii="Andalus" w:hAnsi="Andalus" w:cs="Andalus"/>
                <w:sz w:val="24"/>
                <w:szCs w:val="24"/>
                <w:lang w:bidi="ar-MA"/>
              </w:rPr>
            </w:pPr>
            <w:r w:rsidRPr="00ED4924">
              <w:rPr>
                <w:rFonts w:ascii="Andalus" w:hAnsi="Andalus" w:cs="Andalus"/>
                <w:sz w:val="24"/>
                <w:szCs w:val="24"/>
                <w:lang w:bidi="ar-MA"/>
              </w:rPr>
              <w:t xml:space="preserve">60 </w:t>
            </w:r>
            <w:r w:rsidRPr="00ED4924">
              <w:rPr>
                <w:rFonts w:asciiTheme="majorBidi" w:hAnsiTheme="majorBidi" w:cstheme="majorBidi"/>
                <w:sz w:val="24"/>
                <w:szCs w:val="24"/>
                <w:lang w:bidi="ar-MA"/>
              </w:rPr>
              <w:t>%</w:t>
            </w:r>
          </w:p>
        </w:tc>
        <w:tc>
          <w:tcPr>
            <w:tcW w:w="1182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91366" w:rsidRPr="00ED4924" w:rsidRDefault="00BF6276" w:rsidP="002825AF">
            <w:pPr>
              <w:jc w:val="center"/>
              <w:rPr>
                <w:rFonts w:ascii="Andalus" w:hAnsi="Andalus" w:cs="Andalus"/>
                <w:sz w:val="24"/>
                <w:szCs w:val="24"/>
                <w:lang w:bidi="ar-MA"/>
              </w:rPr>
            </w:pPr>
            <w:r w:rsidRPr="00ED4924">
              <w:rPr>
                <w:rFonts w:ascii="Andalus" w:hAnsi="Andalus" w:cs="Andalus"/>
                <w:sz w:val="24"/>
                <w:szCs w:val="24"/>
                <w:lang w:bidi="ar-MA"/>
              </w:rPr>
              <w:t xml:space="preserve">50 </w:t>
            </w:r>
            <w:r w:rsidRPr="00ED4924">
              <w:rPr>
                <w:rFonts w:asciiTheme="majorBidi" w:hAnsiTheme="majorBidi" w:cstheme="majorBidi"/>
                <w:sz w:val="24"/>
                <w:szCs w:val="24"/>
                <w:lang w:bidi="ar-MA"/>
              </w:rPr>
              <w:t>%</w:t>
            </w:r>
          </w:p>
        </w:tc>
      </w:tr>
    </w:tbl>
    <w:p w:rsidR="00BF6276" w:rsidRDefault="00BF6276" w:rsidP="00434785">
      <w:pPr>
        <w:spacing w:line="360" w:lineRule="auto"/>
        <w:rPr>
          <w:rFonts w:ascii="Andalus" w:eastAsia="Yu Mincho" w:hAnsi="Andalus" w:cs="Andalus"/>
          <w:color w:val="000000"/>
          <w:shd w:val="clear" w:color="auto" w:fill="FFFFFF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456"/>
        <w:gridCol w:w="5457"/>
      </w:tblGrid>
      <w:tr w:rsidR="00ED4924" w:rsidTr="00ED4924">
        <w:trPr>
          <w:trHeight w:val="5934"/>
        </w:trPr>
        <w:tc>
          <w:tcPr>
            <w:tcW w:w="5456" w:type="dxa"/>
          </w:tcPr>
          <w:p w:rsidR="00ED4924" w:rsidRPr="00ED4924" w:rsidRDefault="00ED4924" w:rsidP="00ED4924">
            <w:pPr>
              <w:jc w:val="center"/>
              <w:rPr>
                <w:rFonts w:ascii="Andalus" w:eastAsia="Yu Mincho" w:hAnsi="Andalus" w:cs="Andalus"/>
                <w:color w:val="000000"/>
                <w:u w:val="single"/>
                <w:shd w:val="clear" w:color="auto" w:fill="FFFFFF"/>
              </w:rPr>
            </w:pPr>
            <w:r w:rsidRPr="00ED4924">
              <w:rPr>
                <w:rFonts w:ascii="Andalus" w:eastAsia="Yu Mincho" w:hAnsi="Andalus" w:cs="Andalus"/>
                <w:color w:val="000000"/>
                <w:u w:val="single"/>
                <w:shd w:val="clear" w:color="auto" w:fill="FFFFFF"/>
              </w:rPr>
              <w:lastRenderedPageBreak/>
              <w:t>Groupe A</w:t>
            </w:r>
          </w:p>
          <w:tbl>
            <w:tblPr>
              <w:tblStyle w:val="Grilledutableau"/>
              <w:tblpPr w:leftFromText="141" w:rightFromText="141" w:vertAnchor="text" w:horzAnchor="margin" w:tblpY="29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741"/>
              <w:gridCol w:w="1742"/>
              <w:gridCol w:w="1742"/>
            </w:tblGrid>
            <w:tr w:rsidR="00ED4924" w:rsidTr="00ED4924">
              <w:tc>
                <w:tcPr>
                  <w:tcW w:w="1741" w:type="dxa"/>
                  <w:shd w:val="clear" w:color="auto" w:fill="D6E3BC" w:themeFill="accent3" w:themeFillTint="66"/>
                </w:tcPr>
                <w:p w:rsidR="00ED4924" w:rsidRDefault="00ED4924" w:rsidP="002825AF">
                  <w:pPr>
                    <w:spacing w:line="360" w:lineRule="auto"/>
                    <w:jc w:val="center"/>
                    <w:rPr>
                      <w:rFonts w:ascii="Andalus" w:eastAsia="Yu Mincho" w:hAnsi="Andalus" w:cs="Andalus"/>
                      <w:color w:val="000000"/>
                      <w:shd w:val="clear" w:color="auto" w:fill="FFFFFF"/>
                    </w:rPr>
                  </w:pPr>
                </w:p>
              </w:tc>
              <w:tc>
                <w:tcPr>
                  <w:tcW w:w="1742" w:type="dxa"/>
                  <w:shd w:val="clear" w:color="auto" w:fill="D6E3BC" w:themeFill="accent3" w:themeFillTint="66"/>
                </w:tcPr>
                <w:p w:rsidR="00ED4924" w:rsidRPr="00BF6276" w:rsidRDefault="00ED4924" w:rsidP="002825AF">
                  <w:pPr>
                    <w:spacing w:line="360" w:lineRule="auto"/>
                    <w:jc w:val="center"/>
                    <w:rPr>
                      <w:rFonts w:ascii="Andalus" w:eastAsia="Yu Mincho" w:hAnsi="Andalus" w:cs="Andalus"/>
                      <w:color w:val="000000"/>
                      <w:shd w:val="clear" w:color="auto" w:fill="FFFFFF"/>
                    </w:rPr>
                  </w:pPr>
                  <w:r w:rsidRPr="00BF6276">
                    <w:rPr>
                      <w:rFonts w:ascii="Andalus" w:eastAsia="Yu Mincho" w:hAnsi="Andalus" w:cs="Andalus"/>
                      <w:color w:val="000000"/>
                      <w:shd w:val="clear" w:color="auto" w:fill="FFFFFF"/>
                    </w:rPr>
                    <w:t>langue française</w:t>
                  </w:r>
                </w:p>
              </w:tc>
              <w:tc>
                <w:tcPr>
                  <w:tcW w:w="1742" w:type="dxa"/>
                  <w:shd w:val="clear" w:color="auto" w:fill="D6E3BC" w:themeFill="accent3" w:themeFillTint="66"/>
                </w:tcPr>
                <w:p w:rsidR="00ED4924" w:rsidRPr="00BF6276" w:rsidRDefault="00ED4924" w:rsidP="002825AF">
                  <w:pPr>
                    <w:spacing w:line="360" w:lineRule="auto"/>
                    <w:jc w:val="center"/>
                    <w:rPr>
                      <w:rFonts w:ascii="Andalus" w:eastAsia="Yu Mincho" w:hAnsi="Andalus" w:cs="Andalus"/>
                      <w:color w:val="000000"/>
                      <w:shd w:val="clear" w:color="auto" w:fill="FFFFFF"/>
                    </w:rPr>
                  </w:pPr>
                  <w:r w:rsidRPr="00BF6276">
                    <w:rPr>
                      <w:rFonts w:ascii="Andalus" w:eastAsia="Yu Mincho" w:hAnsi="Andalus" w:cs="Andalus"/>
                      <w:color w:val="000000"/>
                      <w:shd w:val="clear" w:color="auto" w:fill="FFFFFF"/>
                    </w:rPr>
                    <w:t>mathématique</w:t>
                  </w:r>
                </w:p>
              </w:tc>
            </w:tr>
            <w:tr w:rsidR="00ED4924" w:rsidTr="00ED4924">
              <w:tc>
                <w:tcPr>
                  <w:tcW w:w="1741" w:type="dxa"/>
                  <w:shd w:val="clear" w:color="auto" w:fill="D6E3BC" w:themeFill="accent3" w:themeFillTint="66"/>
                </w:tcPr>
                <w:p w:rsidR="00ED4924" w:rsidRDefault="00ED4924" w:rsidP="002825AF">
                  <w:pPr>
                    <w:spacing w:line="360" w:lineRule="auto"/>
                    <w:jc w:val="center"/>
                    <w:rPr>
                      <w:rFonts w:ascii="Andalus" w:eastAsia="Yu Mincho" w:hAnsi="Andalus" w:cs="Andalus"/>
                      <w:color w:val="000000"/>
                      <w:shd w:val="clear" w:color="auto" w:fill="FFFFFF"/>
                    </w:rPr>
                  </w:pPr>
                  <w:r>
                    <w:rPr>
                      <w:rFonts w:ascii="Andalus" w:eastAsia="Yu Mincho" w:hAnsi="Andalus" w:cs="Andalus"/>
                      <w:color w:val="000000"/>
                      <w:shd w:val="clear" w:color="auto" w:fill="FFFFFF"/>
                    </w:rPr>
                    <w:t>Bien</w:t>
                  </w:r>
                </w:p>
              </w:tc>
              <w:tc>
                <w:tcPr>
                  <w:tcW w:w="1742" w:type="dxa"/>
                </w:tcPr>
                <w:p w:rsidR="00ED4924" w:rsidRDefault="00ED4924" w:rsidP="002825AF">
                  <w:pPr>
                    <w:spacing w:line="360" w:lineRule="auto"/>
                    <w:jc w:val="center"/>
                    <w:rPr>
                      <w:rFonts w:ascii="Andalus" w:eastAsia="Yu Mincho" w:hAnsi="Andalus" w:cs="Andalus"/>
                      <w:color w:val="000000"/>
                      <w:shd w:val="clear" w:color="auto" w:fill="FFFFFF"/>
                    </w:rPr>
                  </w:pPr>
                  <w:r>
                    <w:rPr>
                      <w:rFonts w:ascii="Andalus" w:eastAsia="Yu Mincho" w:hAnsi="Andalus" w:cs="Andalus"/>
                      <w:color w:val="000000"/>
                      <w:shd w:val="clear" w:color="auto" w:fill="FFFFFF"/>
                    </w:rPr>
                    <w:t>09</w:t>
                  </w:r>
                </w:p>
              </w:tc>
              <w:tc>
                <w:tcPr>
                  <w:tcW w:w="1742" w:type="dxa"/>
                </w:tcPr>
                <w:p w:rsidR="00ED4924" w:rsidRDefault="00ED4924" w:rsidP="002825AF">
                  <w:pPr>
                    <w:spacing w:line="360" w:lineRule="auto"/>
                    <w:jc w:val="center"/>
                    <w:rPr>
                      <w:rFonts w:ascii="Andalus" w:eastAsia="Yu Mincho" w:hAnsi="Andalus" w:cs="Andalus"/>
                      <w:color w:val="000000"/>
                      <w:shd w:val="clear" w:color="auto" w:fill="FFFFFF"/>
                    </w:rPr>
                  </w:pPr>
                  <w:r>
                    <w:rPr>
                      <w:rFonts w:ascii="Andalus" w:eastAsia="Yu Mincho" w:hAnsi="Andalus" w:cs="Andalus"/>
                      <w:color w:val="000000"/>
                      <w:shd w:val="clear" w:color="auto" w:fill="FFFFFF"/>
                    </w:rPr>
                    <w:t>02</w:t>
                  </w:r>
                </w:p>
              </w:tc>
            </w:tr>
            <w:tr w:rsidR="00ED4924" w:rsidTr="00ED4924">
              <w:tc>
                <w:tcPr>
                  <w:tcW w:w="1741" w:type="dxa"/>
                  <w:shd w:val="clear" w:color="auto" w:fill="D6E3BC" w:themeFill="accent3" w:themeFillTint="66"/>
                </w:tcPr>
                <w:p w:rsidR="00ED4924" w:rsidRDefault="00ED4924" w:rsidP="002825AF">
                  <w:pPr>
                    <w:spacing w:line="360" w:lineRule="auto"/>
                    <w:jc w:val="center"/>
                    <w:rPr>
                      <w:rFonts w:ascii="Andalus" w:eastAsia="Yu Mincho" w:hAnsi="Andalus" w:cs="Andalus"/>
                      <w:color w:val="000000"/>
                      <w:shd w:val="clear" w:color="auto" w:fill="FFFFFF"/>
                    </w:rPr>
                  </w:pPr>
                  <w:r>
                    <w:rPr>
                      <w:rFonts w:ascii="Andalus" w:eastAsia="Yu Mincho" w:hAnsi="Andalus" w:cs="Andalus"/>
                      <w:color w:val="000000"/>
                      <w:shd w:val="clear" w:color="auto" w:fill="FFFFFF"/>
                    </w:rPr>
                    <w:t>Moyen</w:t>
                  </w:r>
                </w:p>
              </w:tc>
              <w:tc>
                <w:tcPr>
                  <w:tcW w:w="1742" w:type="dxa"/>
                </w:tcPr>
                <w:p w:rsidR="00ED4924" w:rsidRDefault="00ED4924" w:rsidP="002825AF">
                  <w:pPr>
                    <w:spacing w:line="360" w:lineRule="auto"/>
                    <w:jc w:val="center"/>
                    <w:rPr>
                      <w:rFonts w:ascii="Andalus" w:eastAsia="Yu Mincho" w:hAnsi="Andalus" w:cs="Andalus"/>
                      <w:color w:val="000000"/>
                      <w:shd w:val="clear" w:color="auto" w:fill="FFFFFF"/>
                    </w:rPr>
                  </w:pPr>
                  <w:r>
                    <w:rPr>
                      <w:rFonts w:ascii="Andalus" w:eastAsia="Yu Mincho" w:hAnsi="Andalus" w:cs="Andalus"/>
                      <w:color w:val="000000"/>
                      <w:shd w:val="clear" w:color="auto" w:fill="FFFFFF"/>
                    </w:rPr>
                    <w:t>53</w:t>
                  </w:r>
                </w:p>
              </w:tc>
              <w:tc>
                <w:tcPr>
                  <w:tcW w:w="1742" w:type="dxa"/>
                </w:tcPr>
                <w:p w:rsidR="00ED4924" w:rsidRDefault="00ED4924" w:rsidP="002825AF">
                  <w:pPr>
                    <w:spacing w:line="360" w:lineRule="auto"/>
                    <w:jc w:val="center"/>
                    <w:rPr>
                      <w:rFonts w:ascii="Andalus" w:eastAsia="Yu Mincho" w:hAnsi="Andalus" w:cs="Andalus"/>
                      <w:color w:val="000000"/>
                      <w:shd w:val="clear" w:color="auto" w:fill="FFFFFF"/>
                    </w:rPr>
                  </w:pPr>
                  <w:r>
                    <w:rPr>
                      <w:rFonts w:ascii="Andalus" w:eastAsia="Yu Mincho" w:hAnsi="Andalus" w:cs="Andalus"/>
                      <w:color w:val="000000"/>
                      <w:shd w:val="clear" w:color="auto" w:fill="FFFFFF"/>
                    </w:rPr>
                    <w:t>13</w:t>
                  </w:r>
                </w:p>
              </w:tc>
            </w:tr>
            <w:tr w:rsidR="00ED4924" w:rsidTr="00ED4924">
              <w:tc>
                <w:tcPr>
                  <w:tcW w:w="1741" w:type="dxa"/>
                  <w:shd w:val="clear" w:color="auto" w:fill="D6E3BC" w:themeFill="accent3" w:themeFillTint="66"/>
                </w:tcPr>
                <w:p w:rsidR="00ED4924" w:rsidRDefault="00ED4924" w:rsidP="002825AF">
                  <w:pPr>
                    <w:spacing w:line="360" w:lineRule="auto"/>
                    <w:jc w:val="center"/>
                    <w:rPr>
                      <w:rFonts w:ascii="Andalus" w:eastAsia="Yu Mincho" w:hAnsi="Andalus" w:cs="Andalus"/>
                      <w:color w:val="000000"/>
                      <w:shd w:val="clear" w:color="auto" w:fill="FFFFFF"/>
                    </w:rPr>
                  </w:pPr>
                  <w:r>
                    <w:rPr>
                      <w:rFonts w:ascii="Andalus" w:eastAsia="Yu Mincho" w:hAnsi="Andalus" w:cs="Andalus"/>
                      <w:color w:val="000000"/>
                      <w:shd w:val="clear" w:color="auto" w:fill="FFFFFF"/>
                    </w:rPr>
                    <w:t>Faible</w:t>
                  </w:r>
                </w:p>
              </w:tc>
              <w:tc>
                <w:tcPr>
                  <w:tcW w:w="1742" w:type="dxa"/>
                </w:tcPr>
                <w:p w:rsidR="00ED4924" w:rsidRDefault="00ED4924" w:rsidP="002825AF">
                  <w:pPr>
                    <w:spacing w:line="360" w:lineRule="auto"/>
                    <w:jc w:val="center"/>
                    <w:rPr>
                      <w:rFonts w:ascii="Andalus" w:eastAsia="Yu Mincho" w:hAnsi="Andalus" w:cs="Andalus"/>
                      <w:color w:val="000000"/>
                      <w:shd w:val="clear" w:color="auto" w:fill="FFFFFF"/>
                    </w:rPr>
                  </w:pPr>
                  <w:r>
                    <w:rPr>
                      <w:rFonts w:ascii="Andalus" w:eastAsia="Yu Mincho" w:hAnsi="Andalus" w:cs="Andalus"/>
                      <w:color w:val="000000"/>
                      <w:shd w:val="clear" w:color="auto" w:fill="FFFFFF"/>
                    </w:rPr>
                    <w:t>127</w:t>
                  </w:r>
                </w:p>
              </w:tc>
              <w:tc>
                <w:tcPr>
                  <w:tcW w:w="1742" w:type="dxa"/>
                </w:tcPr>
                <w:p w:rsidR="00ED4924" w:rsidRDefault="00ED4924" w:rsidP="002825AF">
                  <w:pPr>
                    <w:spacing w:line="360" w:lineRule="auto"/>
                    <w:jc w:val="center"/>
                    <w:rPr>
                      <w:rFonts w:ascii="Andalus" w:eastAsia="Yu Mincho" w:hAnsi="Andalus" w:cs="Andalus"/>
                      <w:color w:val="000000"/>
                      <w:shd w:val="clear" w:color="auto" w:fill="FFFFFF"/>
                    </w:rPr>
                  </w:pPr>
                  <w:r>
                    <w:rPr>
                      <w:rFonts w:ascii="Andalus" w:eastAsia="Yu Mincho" w:hAnsi="Andalus" w:cs="Andalus"/>
                      <w:color w:val="000000"/>
                      <w:shd w:val="clear" w:color="auto" w:fill="FFFFFF"/>
                    </w:rPr>
                    <w:t>66</w:t>
                  </w:r>
                </w:p>
              </w:tc>
            </w:tr>
          </w:tbl>
          <w:p w:rsidR="00ED4924" w:rsidRDefault="00ED4924" w:rsidP="00ED4924">
            <w:pPr>
              <w:contextualSpacing/>
              <w:rPr>
                <w:rFonts w:ascii="Andalus" w:eastAsia="Yu Mincho" w:hAnsi="Andalus" w:cs="Andalus"/>
                <w:color w:val="000000"/>
                <w:shd w:val="clear" w:color="auto" w:fill="FFFFFF"/>
              </w:rPr>
            </w:pPr>
          </w:p>
          <w:p w:rsidR="00ED4924" w:rsidRDefault="00ED4924" w:rsidP="00ED4924">
            <w:pPr>
              <w:contextualSpacing/>
              <w:rPr>
                <w:rFonts w:ascii="Andalus" w:eastAsia="Yu Mincho" w:hAnsi="Andalus" w:cs="Andalus"/>
                <w:color w:val="000000"/>
                <w:shd w:val="clear" w:color="auto" w:fill="FFFFFF"/>
              </w:rPr>
            </w:pPr>
            <w:r w:rsidRPr="00ED4924">
              <w:rPr>
                <w:rFonts w:ascii="Andalus" w:eastAsia="Yu Mincho" w:hAnsi="Andalus" w:cs="Andalus"/>
                <w:noProof/>
                <w:color w:val="000000"/>
                <w:shd w:val="clear" w:color="auto" w:fill="FFFFFF"/>
              </w:rPr>
              <w:drawing>
                <wp:inline distT="0" distB="0" distL="0" distR="0">
                  <wp:extent cx="2970640" cy="1701579"/>
                  <wp:effectExtent l="19050" t="0" r="20210" b="0"/>
                  <wp:docPr id="8" name="Graphique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  <w:p w:rsidR="00ED4924" w:rsidRDefault="00ED4924" w:rsidP="00ED4924">
            <w:pPr>
              <w:contextualSpacing/>
              <w:rPr>
                <w:rFonts w:ascii="Andalus" w:eastAsia="Yu Mincho" w:hAnsi="Andalus" w:cs="Andalus"/>
                <w:color w:val="000000"/>
                <w:shd w:val="clear" w:color="auto" w:fill="FFFFFF"/>
              </w:rPr>
            </w:pPr>
          </w:p>
          <w:p w:rsidR="00ED4924" w:rsidRDefault="00ED4924" w:rsidP="00ED4924">
            <w:pPr>
              <w:contextualSpacing/>
              <w:rPr>
                <w:rFonts w:ascii="Andalus" w:eastAsia="Yu Mincho" w:hAnsi="Andalus" w:cs="Andalus"/>
                <w:color w:val="000000"/>
                <w:shd w:val="clear" w:color="auto" w:fill="FFFFFF"/>
              </w:rPr>
            </w:pPr>
          </w:p>
        </w:tc>
        <w:tc>
          <w:tcPr>
            <w:tcW w:w="5457" w:type="dxa"/>
          </w:tcPr>
          <w:p w:rsidR="00ED4924" w:rsidRPr="00ED4924" w:rsidRDefault="00ED4924" w:rsidP="00ED4924">
            <w:pPr>
              <w:jc w:val="center"/>
              <w:rPr>
                <w:rFonts w:ascii="Andalus" w:eastAsia="Yu Mincho" w:hAnsi="Andalus" w:cs="Andalus"/>
                <w:color w:val="000000"/>
                <w:u w:val="single"/>
                <w:shd w:val="clear" w:color="auto" w:fill="FFFFFF"/>
              </w:rPr>
            </w:pPr>
            <w:r w:rsidRPr="00ED4924">
              <w:rPr>
                <w:rFonts w:ascii="Andalus" w:eastAsia="Yu Mincho" w:hAnsi="Andalus" w:cs="Andalus"/>
                <w:color w:val="000000"/>
                <w:u w:val="single"/>
                <w:shd w:val="clear" w:color="auto" w:fill="FFFFFF"/>
              </w:rPr>
              <w:t>Groupe B</w:t>
            </w:r>
          </w:p>
          <w:tbl>
            <w:tblPr>
              <w:tblStyle w:val="Grilledutableau"/>
              <w:tblpPr w:leftFromText="141" w:rightFromText="141" w:vertAnchor="text" w:horzAnchor="margin" w:tblpY="33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741"/>
              <w:gridCol w:w="1742"/>
              <w:gridCol w:w="1742"/>
            </w:tblGrid>
            <w:tr w:rsidR="00ED4924" w:rsidTr="00ED4924">
              <w:tc>
                <w:tcPr>
                  <w:tcW w:w="1741" w:type="dxa"/>
                  <w:shd w:val="clear" w:color="auto" w:fill="D6E3BC" w:themeFill="accent3" w:themeFillTint="66"/>
                </w:tcPr>
                <w:p w:rsidR="00ED4924" w:rsidRDefault="00ED4924" w:rsidP="002825AF">
                  <w:pPr>
                    <w:spacing w:line="360" w:lineRule="auto"/>
                    <w:jc w:val="center"/>
                    <w:rPr>
                      <w:rFonts w:ascii="Andalus" w:eastAsia="Yu Mincho" w:hAnsi="Andalus" w:cs="Andalus"/>
                      <w:color w:val="000000"/>
                      <w:shd w:val="clear" w:color="auto" w:fill="FFFFFF"/>
                    </w:rPr>
                  </w:pPr>
                </w:p>
              </w:tc>
              <w:tc>
                <w:tcPr>
                  <w:tcW w:w="1742" w:type="dxa"/>
                  <w:shd w:val="clear" w:color="auto" w:fill="D6E3BC" w:themeFill="accent3" w:themeFillTint="66"/>
                </w:tcPr>
                <w:p w:rsidR="00ED4924" w:rsidRPr="00BF6276" w:rsidRDefault="00ED4924" w:rsidP="002825AF">
                  <w:pPr>
                    <w:spacing w:line="360" w:lineRule="auto"/>
                    <w:jc w:val="center"/>
                    <w:rPr>
                      <w:rFonts w:ascii="Andalus" w:eastAsia="Yu Mincho" w:hAnsi="Andalus" w:cs="Andalus"/>
                      <w:color w:val="000000"/>
                      <w:shd w:val="clear" w:color="auto" w:fill="FFFFFF"/>
                    </w:rPr>
                  </w:pPr>
                  <w:r w:rsidRPr="00BF6276">
                    <w:rPr>
                      <w:rFonts w:ascii="Andalus" w:eastAsia="Yu Mincho" w:hAnsi="Andalus" w:cs="Andalus"/>
                      <w:color w:val="000000"/>
                      <w:shd w:val="clear" w:color="auto" w:fill="FFFFFF"/>
                    </w:rPr>
                    <w:t>langue française</w:t>
                  </w:r>
                </w:p>
              </w:tc>
              <w:tc>
                <w:tcPr>
                  <w:tcW w:w="1742" w:type="dxa"/>
                  <w:shd w:val="clear" w:color="auto" w:fill="D6E3BC" w:themeFill="accent3" w:themeFillTint="66"/>
                </w:tcPr>
                <w:p w:rsidR="00ED4924" w:rsidRPr="00BF6276" w:rsidRDefault="00ED4924" w:rsidP="002825AF">
                  <w:pPr>
                    <w:spacing w:line="360" w:lineRule="auto"/>
                    <w:jc w:val="center"/>
                    <w:rPr>
                      <w:rFonts w:ascii="Andalus" w:eastAsia="Yu Mincho" w:hAnsi="Andalus" w:cs="Andalus"/>
                      <w:color w:val="000000"/>
                      <w:shd w:val="clear" w:color="auto" w:fill="FFFFFF"/>
                    </w:rPr>
                  </w:pPr>
                  <w:r w:rsidRPr="00BF6276">
                    <w:rPr>
                      <w:rFonts w:ascii="Andalus" w:eastAsia="Yu Mincho" w:hAnsi="Andalus" w:cs="Andalus"/>
                      <w:color w:val="000000"/>
                      <w:shd w:val="clear" w:color="auto" w:fill="FFFFFF"/>
                    </w:rPr>
                    <w:t>mathématique</w:t>
                  </w:r>
                </w:p>
              </w:tc>
            </w:tr>
            <w:tr w:rsidR="00ED4924" w:rsidTr="00ED4924">
              <w:tc>
                <w:tcPr>
                  <w:tcW w:w="1741" w:type="dxa"/>
                  <w:shd w:val="clear" w:color="auto" w:fill="D6E3BC" w:themeFill="accent3" w:themeFillTint="66"/>
                </w:tcPr>
                <w:p w:rsidR="00ED4924" w:rsidRDefault="00ED4924" w:rsidP="002825AF">
                  <w:pPr>
                    <w:spacing w:line="360" w:lineRule="auto"/>
                    <w:jc w:val="center"/>
                    <w:rPr>
                      <w:rFonts w:ascii="Andalus" w:eastAsia="Yu Mincho" w:hAnsi="Andalus" w:cs="Andalus"/>
                      <w:color w:val="000000"/>
                      <w:shd w:val="clear" w:color="auto" w:fill="FFFFFF"/>
                    </w:rPr>
                  </w:pPr>
                  <w:r>
                    <w:rPr>
                      <w:rFonts w:ascii="Andalus" w:eastAsia="Yu Mincho" w:hAnsi="Andalus" w:cs="Andalus"/>
                      <w:color w:val="000000"/>
                      <w:shd w:val="clear" w:color="auto" w:fill="FFFFFF"/>
                    </w:rPr>
                    <w:t>Bien</w:t>
                  </w:r>
                </w:p>
              </w:tc>
              <w:tc>
                <w:tcPr>
                  <w:tcW w:w="1742" w:type="dxa"/>
                </w:tcPr>
                <w:p w:rsidR="00ED4924" w:rsidRDefault="00ED4924" w:rsidP="002825AF">
                  <w:pPr>
                    <w:spacing w:line="360" w:lineRule="auto"/>
                    <w:jc w:val="center"/>
                    <w:rPr>
                      <w:rFonts w:ascii="Andalus" w:eastAsia="Yu Mincho" w:hAnsi="Andalus" w:cs="Andalus"/>
                      <w:color w:val="000000"/>
                      <w:shd w:val="clear" w:color="auto" w:fill="FFFFFF"/>
                    </w:rPr>
                  </w:pPr>
                  <w:r>
                    <w:rPr>
                      <w:rFonts w:ascii="Andalus" w:eastAsia="Yu Mincho" w:hAnsi="Andalus" w:cs="Andalus"/>
                      <w:color w:val="000000"/>
                      <w:shd w:val="clear" w:color="auto" w:fill="FFFFFF"/>
                    </w:rPr>
                    <w:t>11</w:t>
                  </w:r>
                </w:p>
              </w:tc>
              <w:tc>
                <w:tcPr>
                  <w:tcW w:w="1742" w:type="dxa"/>
                </w:tcPr>
                <w:p w:rsidR="00ED4924" w:rsidRDefault="00ED4924" w:rsidP="002825AF">
                  <w:pPr>
                    <w:spacing w:line="360" w:lineRule="auto"/>
                    <w:jc w:val="center"/>
                    <w:rPr>
                      <w:rFonts w:ascii="Andalus" w:eastAsia="Yu Mincho" w:hAnsi="Andalus" w:cs="Andalus"/>
                      <w:color w:val="000000"/>
                      <w:shd w:val="clear" w:color="auto" w:fill="FFFFFF"/>
                    </w:rPr>
                  </w:pPr>
                  <w:r>
                    <w:rPr>
                      <w:rFonts w:ascii="Andalus" w:eastAsia="Yu Mincho" w:hAnsi="Andalus" w:cs="Andalus"/>
                      <w:color w:val="000000"/>
                      <w:shd w:val="clear" w:color="auto" w:fill="FFFFFF"/>
                    </w:rPr>
                    <w:t>01</w:t>
                  </w:r>
                </w:p>
              </w:tc>
            </w:tr>
            <w:tr w:rsidR="00ED4924" w:rsidTr="00ED4924">
              <w:tc>
                <w:tcPr>
                  <w:tcW w:w="1741" w:type="dxa"/>
                  <w:shd w:val="clear" w:color="auto" w:fill="D6E3BC" w:themeFill="accent3" w:themeFillTint="66"/>
                </w:tcPr>
                <w:p w:rsidR="00ED4924" w:rsidRDefault="00ED4924" w:rsidP="002825AF">
                  <w:pPr>
                    <w:spacing w:line="360" w:lineRule="auto"/>
                    <w:jc w:val="center"/>
                    <w:rPr>
                      <w:rFonts w:ascii="Andalus" w:eastAsia="Yu Mincho" w:hAnsi="Andalus" w:cs="Andalus"/>
                      <w:color w:val="000000"/>
                      <w:shd w:val="clear" w:color="auto" w:fill="FFFFFF"/>
                    </w:rPr>
                  </w:pPr>
                  <w:r>
                    <w:rPr>
                      <w:rFonts w:ascii="Andalus" w:eastAsia="Yu Mincho" w:hAnsi="Andalus" w:cs="Andalus"/>
                      <w:color w:val="000000"/>
                      <w:shd w:val="clear" w:color="auto" w:fill="FFFFFF"/>
                    </w:rPr>
                    <w:t>Moyen</w:t>
                  </w:r>
                </w:p>
              </w:tc>
              <w:tc>
                <w:tcPr>
                  <w:tcW w:w="1742" w:type="dxa"/>
                </w:tcPr>
                <w:p w:rsidR="00ED4924" w:rsidRDefault="00ED4924" w:rsidP="002825AF">
                  <w:pPr>
                    <w:spacing w:line="360" w:lineRule="auto"/>
                    <w:jc w:val="center"/>
                    <w:rPr>
                      <w:rFonts w:ascii="Andalus" w:eastAsia="Yu Mincho" w:hAnsi="Andalus" w:cs="Andalus"/>
                      <w:color w:val="000000"/>
                      <w:shd w:val="clear" w:color="auto" w:fill="FFFFFF"/>
                    </w:rPr>
                  </w:pPr>
                  <w:r>
                    <w:rPr>
                      <w:rFonts w:ascii="Andalus" w:eastAsia="Yu Mincho" w:hAnsi="Andalus" w:cs="Andalus"/>
                      <w:color w:val="000000"/>
                      <w:shd w:val="clear" w:color="auto" w:fill="FFFFFF"/>
                    </w:rPr>
                    <w:t>36</w:t>
                  </w:r>
                </w:p>
              </w:tc>
              <w:tc>
                <w:tcPr>
                  <w:tcW w:w="1742" w:type="dxa"/>
                </w:tcPr>
                <w:p w:rsidR="00ED4924" w:rsidRDefault="00ED4924" w:rsidP="002825AF">
                  <w:pPr>
                    <w:spacing w:line="360" w:lineRule="auto"/>
                    <w:jc w:val="center"/>
                    <w:rPr>
                      <w:rFonts w:ascii="Andalus" w:eastAsia="Yu Mincho" w:hAnsi="Andalus" w:cs="Andalus"/>
                      <w:color w:val="000000"/>
                      <w:shd w:val="clear" w:color="auto" w:fill="FFFFFF"/>
                    </w:rPr>
                  </w:pPr>
                  <w:r>
                    <w:rPr>
                      <w:rFonts w:ascii="Andalus" w:eastAsia="Yu Mincho" w:hAnsi="Andalus" w:cs="Andalus"/>
                      <w:color w:val="000000"/>
                      <w:shd w:val="clear" w:color="auto" w:fill="FFFFFF"/>
                    </w:rPr>
                    <w:t>05</w:t>
                  </w:r>
                </w:p>
              </w:tc>
            </w:tr>
            <w:tr w:rsidR="00ED4924" w:rsidTr="00ED4924">
              <w:tc>
                <w:tcPr>
                  <w:tcW w:w="1741" w:type="dxa"/>
                  <w:shd w:val="clear" w:color="auto" w:fill="D6E3BC" w:themeFill="accent3" w:themeFillTint="66"/>
                </w:tcPr>
                <w:p w:rsidR="00ED4924" w:rsidRDefault="00ED4924" w:rsidP="002825AF">
                  <w:pPr>
                    <w:spacing w:line="360" w:lineRule="auto"/>
                    <w:jc w:val="center"/>
                    <w:rPr>
                      <w:rFonts w:ascii="Andalus" w:eastAsia="Yu Mincho" w:hAnsi="Andalus" w:cs="Andalus"/>
                      <w:color w:val="000000"/>
                      <w:shd w:val="clear" w:color="auto" w:fill="FFFFFF"/>
                    </w:rPr>
                  </w:pPr>
                  <w:r>
                    <w:rPr>
                      <w:rFonts w:ascii="Andalus" w:eastAsia="Yu Mincho" w:hAnsi="Andalus" w:cs="Andalus"/>
                      <w:color w:val="000000"/>
                      <w:shd w:val="clear" w:color="auto" w:fill="FFFFFF"/>
                    </w:rPr>
                    <w:t>Faible</w:t>
                  </w:r>
                </w:p>
              </w:tc>
              <w:tc>
                <w:tcPr>
                  <w:tcW w:w="1742" w:type="dxa"/>
                </w:tcPr>
                <w:p w:rsidR="00ED4924" w:rsidRDefault="00ED4924" w:rsidP="002825AF">
                  <w:pPr>
                    <w:spacing w:line="360" w:lineRule="auto"/>
                    <w:jc w:val="center"/>
                    <w:rPr>
                      <w:rFonts w:ascii="Andalus" w:eastAsia="Yu Mincho" w:hAnsi="Andalus" w:cs="Andalus"/>
                      <w:color w:val="000000"/>
                      <w:shd w:val="clear" w:color="auto" w:fill="FFFFFF"/>
                    </w:rPr>
                  </w:pPr>
                  <w:r>
                    <w:rPr>
                      <w:rFonts w:ascii="Andalus" w:eastAsia="Yu Mincho" w:hAnsi="Andalus" w:cs="Andalus"/>
                      <w:color w:val="000000"/>
                      <w:shd w:val="clear" w:color="auto" w:fill="FFFFFF"/>
                    </w:rPr>
                    <w:t>122</w:t>
                  </w:r>
                </w:p>
              </w:tc>
              <w:tc>
                <w:tcPr>
                  <w:tcW w:w="1742" w:type="dxa"/>
                </w:tcPr>
                <w:p w:rsidR="00ED4924" w:rsidRDefault="00ED4924" w:rsidP="002825AF">
                  <w:pPr>
                    <w:spacing w:line="360" w:lineRule="auto"/>
                    <w:jc w:val="center"/>
                    <w:rPr>
                      <w:rFonts w:ascii="Andalus" w:eastAsia="Yu Mincho" w:hAnsi="Andalus" w:cs="Andalus"/>
                      <w:color w:val="000000"/>
                      <w:shd w:val="clear" w:color="auto" w:fill="FFFFFF"/>
                    </w:rPr>
                  </w:pPr>
                  <w:r>
                    <w:rPr>
                      <w:rFonts w:ascii="Andalus" w:eastAsia="Yu Mincho" w:hAnsi="Andalus" w:cs="Andalus"/>
                      <w:color w:val="000000"/>
                      <w:shd w:val="clear" w:color="auto" w:fill="FFFFFF"/>
                    </w:rPr>
                    <w:t>75</w:t>
                  </w:r>
                </w:p>
              </w:tc>
            </w:tr>
          </w:tbl>
          <w:p w:rsidR="00ED4924" w:rsidRDefault="00ED4924" w:rsidP="00ED4924">
            <w:pPr>
              <w:rPr>
                <w:rFonts w:ascii="Andalus" w:eastAsia="Yu Mincho" w:hAnsi="Andalus" w:cs="Andalus"/>
              </w:rPr>
            </w:pPr>
          </w:p>
          <w:p w:rsidR="00ED4924" w:rsidRDefault="00ED4924" w:rsidP="00ED4924">
            <w:pPr>
              <w:rPr>
                <w:rFonts w:ascii="Andalus" w:eastAsia="Yu Mincho" w:hAnsi="Andalus" w:cs="Andalus"/>
              </w:rPr>
            </w:pPr>
          </w:p>
          <w:p w:rsidR="00ED4924" w:rsidRPr="00ED4924" w:rsidRDefault="00ED4924" w:rsidP="00ED4924">
            <w:pPr>
              <w:rPr>
                <w:rFonts w:ascii="Andalus" w:eastAsia="Yu Mincho" w:hAnsi="Andalus" w:cs="Andalus"/>
              </w:rPr>
            </w:pPr>
            <w:r w:rsidRPr="00ED4924">
              <w:rPr>
                <w:rFonts w:ascii="Andalus" w:eastAsia="Yu Mincho" w:hAnsi="Andalus" w:cs="Andalus"/>
                <w:noProof/>
              </w:rPr>
              <w:drawing>
                <wp:inline distT="0" distB="0" distL="0" distR="0">
                  <wp:extent cx="2918184" cy="1685676"/>
                  <wp:effectExtent l="19050" t="0" r="15516" b="0"/>
                  <wp:docPr id="10" name="Graphique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</w:tbl>
    <w:p w:rsidR="00ED4924" w:rsidRPr="00ED4924" w:rsidRDefault="00ED4924" w:rsidP="00ED4924">
      <w:pPr>
        <w:spacing w:line="240" w:lineRule="auto"/>
        <w:contextualSpacing/>
        <w:rPr>
          <w:rFonts w:ascii="Andalus" w:eastAsia="Yu Mincho" w:hAnsi="Andalus" w:cs="Andalus"/>
          <w:color w:val="000000"/>
          <w:sz w:val="16"/>
          <w:szCs w:val="16"/>
          <w:shd w:val="clear" w:color="auto" w:fill="FFFFFF"/>
        </w:rPr>
      </w:pPr>
    </w:p>
    <w:p w:rsidR="00AB5B72" w:rsidRDefault="00AB5B72" w:rsidP="00F709BB">
      <w:pPr>
        <w:pStyle w:val="Paragraphedeliste"/>
        <w:numPr>
          <w:ilvl w:val="0"/>
          <w:numId w:val="3"/>
        </w:numPr>
        <w:spacing w:line="360" w:lineRule="auto"/>
        <w:rPr>
          <w:rFonts w:ascii="Andalus" w:eastAsia="Yu Mincho" w:hAnsi="Andalus" w:cs="Andalus"/>
          <w:color w:val="000000"/>
          <w:shd w:val="clear" w:color="auto" w:fill="FFFFFF"/>
        </w:rPr>
      </w:pPr>
      <w:r w:rsidRPr="00AB5B72">
        <w:rPr>
          <w:rFonts w:ascii="Andalus" w:eastAsia="Yu Mincho" w:hAnsi="Andalus" w:cs="Andalus"/>
          <w:color w:val="000000"/>
          <w:shd w:val="clear" w:color="auto" w:fill="FFFFFF"/>
        </w:rPr>
        <w:t xml:space="preserve">Au cours de </w:t>
      </w:r>
      <w:r w:rsidR="00A80DDD">
        <w:rPr>
          <w:rFonts w:ascii="Andalus" w:eastAsia="Yu Mincho" w:hAnsi="Andalus" w:cs="Andalus"/>
          <w:color w:val="000000"/>
          <w:shd w:val="clear" w:color="auto" w:fill="FFFFFF"/>
        </w:rPr>
        <w:t xml:space="preserve">cette </w:t>
      </w:r>
      <w:r w:rsidRPr="00AB5B72">
        <w:rPr>
          <w:rFonts w:ascii="Andalus" w:eastAsia="Yu Mincho" w:hAnsi="Andalus" w:cs="Andalus"/>
          <w:color w:val="000000"/>
          <w:shd w:val="clear" w:color="auto" w:fill="FFFFFF"/>
        </w:rPr>
        <w:t xml:space="preserve"> </w:t>
      </w:r>
      <w:r w:rsidR="00A80DDD">
        <w:rPr>
          <w:rFonts w:ascii="Andalus" w:eastAsia="Yu Mincho" w:hAnsi="Andalus" w:cs="Andalus"/>
          <w:color w:val="000000"/>
          <w:shd w:val="clear" w:color="auto" w:fill="FFFFFF"/>
        </w:rPr>
        <w:t xml:space="preserve">évaluation, j’ai </w:t>
      </w:r>
      <w:r w:rsidR="00A80DDD" w:rsidRPr="00AB5B72">
        <w:rPr>
          <w:rFonts w:ascii="Andalus" w:eastAsia="Yu Mincho" w:hAnsi="Andalus" w:cs="Andalus"/>
          <w:color w:val="000000"/>
          <w:shd w:val="clear" w:color="auto" w:fill="FFFFFF"/>
        </w:rPr>
        <w:t>identifié</w:t>
      </w:r>
      <w:r w:rsidRPr="00AB5B72">
        <w:rPr>
          <w:rFonts w:ascii="Andalus" w:eastAsia="Yu Mincho" w:hAnsi="Andalus" w:cs="Andalus"/>
          <w:color w:val="000000"/>
          <w:shd w:val="clear" w:color="auto" w:fill="FFFFFF"/>
        </w:rPr>
        <w:t xml:space="preserve"> les remarques suivantes :</w:t>
      </w:r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7372"/>
        <w:gridCol w:w="3651"/>
      </w:tblGrid>
      <w:tr w:rsidR="00F709BB" w:rsidTr="00ED4924">
        <w:tc>
          <w:tcPr>
            <w:tcW w:w="7372" w:type="dxa"/>
            <w:shd w:val="clear" w:color="auto" w:fill="D6E3BC" w:themeFill="accent3" w:themeFillTint="66"/>
          </w:tcPr>
          <w:p w:rsidR="00F709BB" w:rsidRPr="00ED4924" w:rsidRDefault="00267526" w:rsidP="00F709BB">
            <w:pPr>
              <w:shd w:val="clear" w:color="auto" w:fill="FFFFFF" w:themeFill="background1"/>
              <w:jc w:val="center"/>
              <w:rPr>
                <w:rFonts w:ascii="Andalus" w:eastAsia="Yu Mincho" w:hAnsi="Andalus" w:cs="Andalus"/>
                <w:color w:val="17365D" w:themeColor="text2" w:themeShade="BF"/>
                <w:u w:val="single"/>
                <w:shd w:val="clear" w:color="auto" w:fill="FFFFFF"/>
              </w:rPr>
            </w:pPr>
            <w:r w:rsidRPr="00ED4924">
              <w:rPr>
                <w:rFonts w:ascii="Andalus" w:eastAsia="Yu Mincho" w:hAnsi="Andalus" w:cs="Andalus"/>
                <w:color w:val="17365D" w:themeColor="text2" w:themeShade="BF"/>
                <w:u w:val="single"/>
                <w:shd w:val="clear" w:color="auto" w:fill="FFFFFF"/>
              </w:rPr>
              <w:fldChar w:fldCharType="begin"/>
            </w:r>
            <w:r w:rsidR="00F709BB" w:rsidRPr="00ED4924">
              <w:rPr>
                <w:rFonts w:ascii="Andalus" w:eastAsia="Yu Mincho" w:hAnsi="Andalus" w:cs="Andalus"/>
                <w:color w:val="17365D" w:themeColor="text2" w:themeShade="BF"/>
                <w:u w:val="single"/>
                <w:shd w:val="clear" w:color="auto" w:fill="FFFFFF"/>
              </w:rPr>
              <w:instrText xml:space="preserve"> LINK Word.Document.12 "E:\\Documents and Settings\\hamid\\Bureau\\la documentation 2016....2017\\rapport d'évaluation diagnostique 2016,,,2017.docx" OLE_LINK3 \a \r  \* MERGEFORMAT </w:instrText>
            </w:r>
            <w:r w:rsidRPr="00ED4924">
              <w:rPr>
                <w:rFonts w:ascii="Andalus" w:eastAsia="Yu Mincho" w:hAnsi="Andalus" w:cs="Andalus"/>
                <w:color w:val="17365D" w:themeColor="text2" w:themeShade="BF"/>
                <w:u w:val="single"/>
                <w:shd w:val="clear" w:color="auto" w:fill="FFFFFF"/>
              </w:rPr>
              <w:fldChar w:fldCharType="separate"/>
            </w:r>
            <w:r w:rsidR="00F709BB" w:rsidRPr="00ED4924">
              <w:rPr>
                <w:rFonts w:ascii="Andalus" w:eastAsia="Yu Mincho" w:hAnsi="Andalus" w:cs="Andalus"/>
                <w:color w:val="17365D" w:themeColor="text2" w:themeShade="BF"/>
                <w:u w:val="single"/>
                <w:shd w:val="clear" w:color="auto" w:fill="FFFFFF"/>
              </w:rPr>
              <w:t xml:space="preserve">En </w:t>
            </w:r>
            <w:proofErr w:type="spellStart"/>
            <w:r w:rsidR="00F709BB" w:rsidRPr="00ED4924">
              <w:rPr>
                <w:rFonts w:ascii="Andalus" w:eastAsia="Yu Mincho" w:hAnsi="Andalus" w:cs="Andalus"/>
                <w:color w:val="17365D" w:themeColor="text2" w:themeShade="BF"/>
                <w:u w:val="single"/>
                <w:shd w:val="clear" w:color="auto" w:fill="FFFFFF"/>
              </w:rPr>
              <w:t>francais</w:t>
            </w:r>
            <w:proofErr w:type="spellEnd"/>
            <w:r w:rsidR="00F709BB" w:rsidRPr="00ED4924">
              <w:rPr>
                <w:rFonts w:ascii="Andalus" w:eastAsia="Yu Mincho" w:hAnsi="Andalus" w:cs="Andalus"/>
                <w:color w:val="17365D" w:themeColor="text2" w:themeShade="BF"/>
                <w:u w:val="single"/>
                <w:shd w:val="clear" w:color="auto" w:fill="FFFFFF"/>
              </w:rPr>
              <w:t> :</w:t>
            </w:r>
            <w:r w:rsidRPr="00ED4924">
              <w:rPr>
                <w:rFonts w:ascii="Andalus" w:eastAsia="Yu Mincho" w:hAnsi="Andalus" w:cs="Andalus"/>
                <w:color w:val="17365D" w:themeColor="text2" w:themeShade="BF"/>
                <w:u w:val="single"/>
                <w:shd w:val="clear" w:color="auto" w:fill="FFFFFF"/>
              </w:rPr>
              <w:fldChar w:fldCharType="end"/>
            </w:r>
          </w:p>
        </w:tc>
        <w:tc>
          <w:tcPr>
            <w:tcW w:w="3651" w:type="dxa"/>
            <w:shd w:val="clear" w:color="auto" w:fill="D6E3BC" w:themeFill="accent3" w:themeFillTint="66"/>
          </w:tcPr>
          <w:p w:rsidR="00F709BB" w:rsidRPr="00ED4924" w:rsidRDefault="00F709BB" w:rsidP="00F709BB">
            <w:pPr>
              <w:jc w:val="center"/>
              <w:rPr>
                <w:rFonts w:ascii="Andalus" w:eastAsia="Yu Mincho" w:hAnsi="Andalus" w:cs="Andalus"/>
                <w:color w:val="17365D" w:themeColor="text2" w:themeShade="BF"/>
                <w:u w:val="single"/>
                <w:shd w:val="clear" w:color="auto" w:fill="FFFFFF"/>
                <w:lang w:bidi="ar-MA"/>
              </w:rPr>
            </w:pPr>
            <w:r w:rsidRPr="00ED4924">
              <w:rPr>
                <w:rFonts w:ascii="Andalus" w:eastAsia="Yu Mincho" w:hAnsi="Andalus" w:cs="Andalus" w:hint="cs"/>
                <w:color w:val="17365D" w:themeColor="text2" w:themeShade="BF"/>
                <w:u w:val="single"/>
                <w:shd w:val="clear" w:color="auto" w:fill="FFFFFF"/>
                <w:rtl/>
                <w:lang w:bidi="ar-MA"/>
              </w:rPr>
              <w:t>الرياضيات:</w:t>
            </w:r>
          </w:p>
        </w:tc>
      </w:tr>
      <w:tr w:rsidR="00F709BB" w:rsidTr="008B3732">
        <w:tc>
          <w:tcPr>
            <w:tcW w:w="7372" w:type="dxa"/>
          </w:tcPr>
          <w:p w:rsidR="007E0278" w:rsidRPr="00F709BB" w:rsidRDefault="007E0278" w:rsidP="007E0278">
            <w:pPr>
              <w:pStyle w:val="Paragraphedeliste"/>
              <w:numPr>
                <w:ilvl w:val="0"/>
                <w:numId w:val="9"/>
              </w:numPr>
              <w:ind w:left="349" w:hanging="283"/>
              <w:rPr>
                <w:rFonts w:ascii="Andalus" w:eastAsia="Yu Mincho" w:hAnsi="Andalus" w:cs="Andalus"/>
                <w:color w:val="000000"/>
                <w:shd w:val="clear" w:color="auto" w:fill="FFFFFF"/>
              </w:rPr>
            </w:pPr>
            <w:r w:rsidRPr="007E0278">
              <w:rPr>
                <w:rFonts w:ascii="Andalus" w:eastAsia="Yu Mincho" w:hAnsi="Andalus" w:cs="Andalus"/>
                <w:color w:val="000000"/>
                <w:shd w:val="clear" w:color="auto" w:fill="FFFFFF"/>
              </w:rPr>
              <w:t>La plupart des élèves paraissent souffrants au niveau de communication,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709BB">
              <w:rPr>
                <w:rFonts w:ascii="Andalus" w:eastAsia="Yu Mincho" w:hAnsi="Andalus" w:cs="Andalus"/>
                <w:color w:val="000000"/>
                <w:shd w:val="clear" w:color="auto" w:fill="FFFFFF"/>
              </w:rPr>
              <w:t>et leur vocabulaire est limité.</w:t>
            </w:r>
          </w:p>
          <w:p w:rsidR="00F709BB" w:rsidRPr="007E0278" w:rsidRDefault="007E0278" w:rsidP="007E0278">
            <w:pPr>
              <w:pStyle w:val="Paragraphedeliste"/>
              <w:numPr>
                <w:ilvl w:val="0"/>
                <w:numId w:val="9"/>
              </w:numPr>
              <w:ind w:left="349" w:hanging="283"/>
              <w:rPr>
                <w:rFonts w:ascii="Andalus" w:eastAsia="Yu Mincho" w:hAnsi="Andalus" w:cs="Andalus"/>
                <w:color w:val="000000"/>
                <w:shd w:val="clear" w:color="auto" w:fill="FFFFFF"/>
              </w:rPr>
            </w:pPr>
            <w:r w:rsidRPr="007E0278">
              <w:rPr>
                <w:rFonts w:ascii="Andalus" w:eastAsia="Yu Mincho" w:hAnsi="Andalus" w:cs="Andalus"/>
                <w:color w:val="000000"/>
                <w:shd w:val="clear" w:color="auto" w:fill="FFFFFF"/>
              </w:rPr>
              <w:t>La plupart des élèves ont de grandes difficultés</w:t>
            </w:r>
            <w:r>
              <w:rPr>
                <w:rFonts w:ascii="Andalus" w:eastAsia="Yu Mincho" w:hAnsi="Andalus" w:cs="Andalus"/>
                <w:color w:val="000000"/>
                <w:shd w:val="clear" w:color="auto" w:fill="FFFFFF"/>
              </w:rPr>
              <w:t xml:space="preserve"> </w:t>
            </w:r>
            <w:r w:rsidRPr="00F709BB">
              <w:rPr>
                <w:rFonts w:ascii="Andalus" w:eastAsia="Yu Mincho" w:hAnsi="Andalus" w:cs="Andalus"/>
                <w:color w:val="000000"/>
                <w:sz w:val="22"/>
                <w:szCs w:val="22"/>
                <w:shd w:val="clear" w:color="auto" w:fill="FFFFFF"/>
              </w:rPr>
              <w:t xml:space="preserve">à </w:t>
            </w:r>
            <w:r w:rsidRPr="00F709BB">
              <w:rPr>
                <w:rFonts w:ascii="Andalus" w:eastAsia="Yu Mincho" w:hAnsi="Andalus" w:cs="Andalus"/>
                <w:color w:val="000000"/>
                <w:shd w:val="clear" w:color="auto" w:fill="FFFFFF"/>
              </w:rPr>
              <w:t>lire et comprendre un texte.</w:t>
            </w:r>
            <w:r w:rsidRPr="00F709BB">
              <w:rPr>
                <w:rFonts w:ascii="Andalus" w:eastAsia="Yu Mincho" w:hAnsi="Andalus" w:cs="Andalus"/>
                <w:color w:val="000000"/>
                <w:sz w:val="22"/>
                <w:szCs w:val="22"/>
                <w:shd w:val="clear" w:color="auto" w:fill="FFFFFF"/>
              </w:rPr>
              <w:t xml:space="preserve">      </w:t>
            </w:r>
          </w:p>
          <w:p w:rsidR="00F709BB" w:rsidRPr="008B3732" w:rsidRDefault="00F709BB" w:rsidP="008B3732">
            <w:pPr>
              <w:pStyle w:val="Paragraphedeliste"/>
              <w:numPr>
                <w:ilvl w:val="0"/>
                <w:numId w:val="9"/>
              </w:numPr>
              <w:ind w:left="349" w:hanging="283"/>
              <w:rPr>
                <w:rFonts w:ascii="Andalus" w:eastAsia="Yu Mincho" w:hAnsi="Andalus" w:cs="Andalus"/>
                <w:color w:val="000000"/>
                <w:shd w:val="clear" w:color="auto" w:fill="FFFFFF"/>
              </w:rPr>
            </w:pPr>
            <w:r w:rsidRPr="00F709BB">
              <w:rPr>
                <w:rFonts w:ascii="Andalus" w:eastAsia="Yu Mincho" w:hAnsi="Andalus" w:cs="Andalus"/>
                <w:color w:val="000000"/>
                <w:shd w:val="clear" w:color="auto" w:fill="FFFFFF"/>
              </w:rPr>
              <w:t>blocage dû à la peur de faire des fautes d'orthographe.</w:t>
            </w:r>
          </w:p>
          <w:p w:rsidR="00F709BB" w:rsidRDefault="00F709BB" w:rsidP="00F709BB">
            <w:pPr>
              <w:pStyle w:val="Paragraphedeliste"/>
              <w:numPr>
                <w:ilvl w:val="0"/>
                <w:numId w:val="9"/>
              </w:numPr>
              <w:ind w:left="349" w:hanging="283"/>
              <w:rPr>
                <w:rFonts w:ascii="Andalus" w:eastAsia="Yu Mincho" w:hAnsi="Andalus" w:cs="Andalus"/>
                <w:color w:val="000000"/>
                <w:shd w:val="clear" w:color="auto" w:fill="FFFFFF"/>
              </w:rPr>
            </w:pPr>
            <w:r w:rsidRPr="00F709BB">
              <w:rPr>
                <w:rFonts w:ascii="Andalus" w:eastAsia="Yu Mincho" w:hAnsi="Andalus" w:cs="Andalus"/>
                <w:color w:val="000000"/>
                <w:shd w:val="clear" w:color="auto" w:fill="FFFFFF"/>
              </w:rPr>
              <w:t>Difficultés à déchiffrer les mots en écriture ainsi qu’à la lecture.</w:t>
            </w:r>
          </w:p>
          <w:p w:rsidR="008B3732" w:rsidRDefault="008B3732" w:rsidP="00F709BB">
            <w:pPr>
              <w:pStyle w:val="Paragraphedeliste"/>
              <w:numPr>
                <w:ilvl w:val="0"/>
                <w:numId w:val="9"/>
              </w:numPr>
              <w:ind w:left="349" w:hanging="283"/>
              <w:rPr>
                <w:rFonts w:ascii="Andalus" w:eastAsia="Yu Mincho" w:hAnsi="Andalus" w:cs="Andalus"/>
                <w:color w:val="000000"/>
                <w:shd w:val="clear" w:color="auto" w:fill="FFFFFF"/>
              </w:rPr>
            </w:pPr>
            <w:r w:rsidRPr="00F709BB">
              <w:rPr>
                <w:rFonts w:ascii="Andalus" w:eastAsia="Yu Mincho" w:hAnsi="Andalus" w:cs="Andalus"/>
                <w:color w:val="000000"/>
                <w:shd w:val="clear" w:color="auto" w:fill="FFFFFF"/>
              </w:rPr>
              <w:t>Difficultés</w:t>
            </w:r>
            <w:r>
              <w:rPr>
                <w:rFonts w:ascii="Andalus" w:eastAsia="Yu Mincho" w:hAnsi="Andalus" w:cs="Andalus" w:hint="cs"/>
                <w:color w:val="000000"/>
                <w:shd w:val="clear" w:color="auto" w:fill="FFFFFF"/>
                <w:rtl/>
              </w:rPr>
              <w:t xml:space="preserve"> </w:t>
            </w:r>
            <w:r>
              <w:rPr>
                <w:rFonts w:ascii="Andalus" w:eastAsia="Yu Mincho" w:hAnsi="Andalus" w:cs="Andalus"/>
                <w:color w:val="000000"/>
                <w:shd w:val="clear" w:color="auto" w:fill="FFFFFF"/>
              </w:rPr>
              <w:t xml:space="preserve"> à identifier le G.N.S.</w:t>
            </w:r>
          </w:p>
          <w:p w:rsidR="008B3732" w:rsidRDefault="008B3732" w:rsidP="00F709BB">
            <w:pPr>
              <w:pStyle w:val="Paragraphedeliste"/>
              <w:numPr>
                <w:ilvl w:val="0"/>
                <w:numId w:val="9"/>
              </w:numPr>
              <w:ind w:left="349" w:hanging="283"/>
              <w:rPr>
                <w:rFonts w:ascii="Andalus" w:eastAsia="Yu Mincho" w:hAnsi="Andalus" w:cs="Andalus"/>
                <w:color w:val="000000"/>
                <w:shd w:val="clear" w:color="auto" w:fill="FFFFFF"/>
              </w:rPr>
            </w:pPr>
            <w:r w:rsidRPr="00F709BB">
              <w:rPr>
                <w:rFonts w:ascii="Andalus" w:eastAsia="Yu Mincho" w:hAnsi="Andalus" w:cs="Andalus"/>
                <w:color w:val="000000"/>
                <w:shd w:val="clear" w:color="auto" w:fill="FFFFFF"/>
              </w:rPr>
              <w:t>Difficultés</w:t>
            </w:r>
            <w:r>
              <w:rPr>
                <w:rFonts w:ascii="Andalus" w:eastAsia="Yu Mincho" w:hAnsi="Andalus" w:cs="Andalus"/>
                <w:color w:val="000000"/>
                <w:shd w:val="clear" w:color="auto" w:fill="FFFFFF"/>
              </w:rPr>
              <w:t xml:space="preserve"> à distinguer entre les types de phrase. </w:t>
            </w:r>
          </w:p>
          <w:p w:rsidR="00F709BB" w:rsidRPr="008B3732" w:rsidRDefault="008B3732" w:rsidP="008B3732">
            <w:pPr>
              <w:pStyle w:val="Paragraphedeliste"/>
              <w:numPr>
                <w:ilvl w:val="0"/>
                <w:numId w:val="9"/>
              </w:numPr>
              <w:ind w:left="349" w:hanging="283"/>
              <w:rPr>
                <w:rFonts w:ascii="Andalus" w:eastAsia="Yu Mincho" w:hAnsi="Andalus" w:cs="Andalus"/>
                <w:color w:val="000000"/>
                <w:shd w:val="clear" w:color="auto" w:fill="FFFFFF"/>
              </w:rPr>
            </w:pPr>
            <w:r w:rsidRPr="00F709BB">
              <w:rPr>
                <w:rFonts w:ascii="Andalus" w:eastAsia="Yu Mincho" w:hAnsi="Andalus" w:cs="Andalus"/>
                <w:color w:val="000000"/>
                <w:shd w:val="clear" w:color="auto" w:fill="FFFFFF"/>
              </w:rPr>
              <w:t>Difficultés</w:t>
            </w:r>
            <w:r>
              <w:rPr>
                <w:rFonts w:ascii="Andalus" w:eastAsia="Yu Mincho" w:hAnsi="Andalus" w:cs="Andalus"/>
                <w:color w:val="000000"/>
                <w:shd w:val="clear" w:color="auto" w:fill="FFFFFF"/>
              </w:rPr>
              <w:t xml:space="preserve"> à conjuguer les verbes au présent, passé composé et futur.</w:t>
            </w:r>
          </w:p>
        </w:tc>
        <w:tc>
          <w:tcPr>
            <w:tcW w:w="3651" w:type="dxa"/>
          </w:tcPr>
          <w:p w:rsidR="00F709BB" w:rsidRDefault="002121AC" w:rsidP="002121AC">
            <w:pPr>
              <w:pStyle w:val="Paragraphedeliste"/>
              <w:numPr>
                <w:ilvl w:val="0"/>
                <w:numId w:val="10"/>
              </w:numPr>
              <w:bidi/>
              <w:rPr>
                <w:rFonts w:ascii="Andalus" w:eastAsia="Yu Mincho" w:hAnsi="Andalus" w:cs="Andalus"/>
                <w:color w:val="000000"/>
                <w:shd w:val="clear" w:color="auto" w:fill="FFFFFF"/>
                <w:lang w:bidi="ar-MA"/>
              </w:rPr>
            </w:pPr>
            <w:r>
              <w:rPr>
                <w:rFonts w:ascii="Andalus" w:eastAsia="Yu Mincho" w:hAnsi="Andalus" w:cs="Andalus" w:hint="cs"/>
                <w:color w:val="000000"/>
                <w:shd w:val="clear" w:color="auto" w:fill="FFFFFF"/>
                <w:rtl/>
                <w:lang w:bidi="ar-MA"/>
              </w:rPr>
              <w:t xml:space="preserve">صعوبة إنجاز العمليات الأربع خاصة عمليتي الضرب </w:t>
            </w:r>
            <w:proofErr w:type="gramStart"/>
            <w:r>
              <w:rPr>
                <w:rFonts w:ascii="Andalus" w:eastAsia="Yu Mincho" w:hAnsi="Andalus" w:cs="Andalus" w:hint="cs"/>
                <w:color w:val="000000"/>
                <w:shd w:val="clear" w:color="auto" w:fill="FFFFFF"/>
                <w:rtl/>
                <w:lang w:bidi="ar-MA"/>
              </w:rPr>
              <w:t>والقسمة</w:t>
            </w:r>
            <w:proofErr w:type="gramEnd"/>
          </w:p>
          <w:p w:rsidR="002121AC" w:rsidRDefault="002121AC" w:rsidP="002121AC">
            <w:pPr>
              <w:pStyle w:val="Paragraphedeliste"/>
              <w:numPr>
                <w:ilvl w:val="0"/>
                <w:numId w:val="10"/>
              </w:numPr>
              <w:bidi/>
              <w:rPr>
                <w:rFonts w:ascii="Andalus" w:eastAsia="Yu Mincho" w:hAnsi="Andalus" w:cs="Andalus"/>
                <w:color w:val="000000"/>
                <w:shd w:val="clear" w:color="auto" w:fill="FFFFFF"/>
                <w:lang w:bidi="ar-MA"/>
              </w:rPr>
            </w:pPr>
            <w:r>
              <w:rPr>
                <w:rFonts w:ascii="Andalus" w:eastAsia="Yu Mincho" w:hAnsi="Andalus" w:cs="Andalus" w:hint="cs"/>
                <w:color w:val="000000"/>
                <w:shd w:val="clear" w:color="auto" w:fill="FFFFFF"/>
                <w:rtl/>
                <w:lang w:bidi="ar-MA"/>
              </w:rPr>
              <w:t xml:space="preserve">صعوبة فهم </w:t>
            </w:r>
            <w:proofErr w:type="gramStart"/>
            <w:r>
              <w:rPr>
                <w:rFonts w:ascii="Andalus" w:eastAsia="Yu Mincho" w:hAnsi="Andalus" w:cs="Andalus" w:hint="cs"/>
                <w:color w:val="000000"/>
                <w:shd w:val="clear" w:color="auto" w:fill="FFFFFF"/>
                <w:rtl/>
                <w:lang w:bidi="ar-MA"/>
              </w:rPr>
              <w:t>وحل</w:t>
            </w:r>
            <w:proofErr w:type="gramEnd"/>
            <w:r>
              <w:rPr>
                <w:rFonts w:ascii="Andalus" w:eastAsia="Yu Mincho" w:hAnsi="Andalus" w:cs="Andalus" w:hint="cs"/>
                <w:color w:val="000000"/>
                <w:shd w:val="clear" w:color="auto" w:fill="FFFFFF"/>
                <w:rtl/>
                <w:lang w:bidi="ar-MA"/>
              </w:rPr>
              <w:t xml:space="preserve"> المسائل.</w:t>
            </w:r>
          </w:p>
          <w:p w:rsidR="002121AC" w:rsidRDefault="002121AC" w:rsidP="002121AC">
            <w:pPr>
              <w:pStyle w:val="Paragraphedeliste"/>
              <w:numPr>
                <w:ilvl w:val="0"/>
                <w:numId w:val="10"/>
              </w:numPr>
              <w:bidi/>
              <w:rPr>
                <w:rFonts w:ascii="Andalus" w:eastAsia="Yu Mincho" w:hAnsi="Andalus" w:cs="Andalus"/>
                <w:color w:val="000000"/>
                <w:shd w:val="clear" w:color="auto" w:fill="FFFFFF"/>
                <w:lang w:bidi="ar-MA"/>
              </w:rPr>
            </w:pPr>
            <w:r>
              <w:rPr>
                <w:rFonts w:ascii="Andalus" w:eastAsia="Yu Mincho" w:hAnsi="Andalus" w:cs="Andalus" w:hint="cs"/>
                <w:color w:val="000000"/>
                <w:shd w:val="clear" w:color="auto" w:fill="FFFFFF"/>
                <w:rtl/>
                <w:lang w:bidi="ar-MA"/>
              </w:rPr>
              <w:t xml:space="preserve">صعوبة التعرف الوحدات الأساسية للقياس </w:t>
            </w:r>
            <w:r>
              <w:rPr>
                <w:rFonts w:ascii="Andalus" w:eastAsia="Yu Mincho" w:hAnsi="Andalus" w:cs="Andalus" w:hint="cs"/>
                <w:color w:val="000000"/>
                <w:shd w:val="clear" w:color="auto" w:fill="FFFFFF"/>
                <w:rtl/>
                <w:lang w:bidi="ar-OM"/>
              </w:rPr>
              <w:t xml:space="preserve">(الكتل، الأطوال، السعة </w:t>
            </w:r>
            <w:proofErr w:type="gramStart"/>
            <w:r>
              <w:rPr>
                <w:rFonts w:ascii="Andalus" w:eastAsia="Yu Mincho" w:hAnsi="Andalus" w:cs="Andalus" w:hint="cs"/>
                <w:color w:val="000000"/>
                <w:shd w:val="clear" w:color="auto" w:fill="FFFFFF"/>
                <w:rtl/>
                <w:lang w:bidi="ar-OM"/>
              </w:rPr>
              <w:t>والمساحات</w:t>
            </w:r>
            <w:proofErr w:type="gramEnd"/>
            <w:r>
              <w:rPr>
                <w:rFonts w:ascii="Andalus" w:eastAsia="Yu Mincho" w:hAnsi="Andalus" w:cs="Andalus" w:hint="cs"/>
                <w:color w:val="000000"/>
                <w:shd w:val="clear" w:color="auto" w:fill="FFFFFF"/>
                <w:rtl/>
                <w:lang w:bidi="ar-OM"/>
              </w:rPr>
              <w:t xml:space="preserve"> )</w:t>
            </w:r>
          </w:p>
          <w:p w:rsidR="002121AC" w:rsidRDefault="008B3732" w:rsidP="008B3732">
            <w:pPr>
              <w:pStyle w:val="Paragraphedeliste"/>
              <w:numPr>
                <w:ilvl w:val="0"/>
                <w:numId w:val="10"/>
              </w:numPr>
              <w:bidi/>
              <w:rPr>
                <w:rFonts w:ascii="Andalus" w:eastAsia="Yu Mincho" w:hAnsi="Andalus" w:cs="Andalus"/>
                <w:color w:val="000000"/>
                <w:shd w:val="clear" w:color="auto" w:fill="FFFFFF"/>
                <w:lang w:bidi="ar-MA"/>
              </w:rPr>
            </w:pPr>
            <w:proofErr w:type="gramStart"/>
            <w:r>
              <w:rPr>
                <w:rFonts w:ascii="Andalus" w:eastAsia="Yu Mincho" w:hAnsi="Andalus" w:cs="Andalus" w:hint="cs"/>
                <w:color w:val="000000"/>
                <w:shd w:val="clear" w:color="auto" w:fill="FFFFFF"/>
                <w:rtl/>
                <w:lang w:bidi="ar-MA"/>
              </w:rPr>
              <w:t>صعوبة</w:t>
            </w:r>
            <w:proofErr w:type="gramEnd"/>
            <w:r>
              <w:rPr>
                <w:rFonts w:ascii="Andalus" w:eastAsia="Yu Mincho" w:hAnsi="Andalus" w:cs="Andalus" w:hint="cs"/>
                <w:color w:val="000000"/>
                <w:shd w:val="clear" w:color="auto" w:fill="FFFFFF"/>
                <w:rtl/>
                <w:lang w:bidi="ar-MA"/>
              </w:rPr>
              <w:t xml:space="preserve"> إنشاء أشكال متماثلة. </w:t>
            </w:r>
          </w:p>
          <w:p w:rsidR="008B3732" w:rsidRPr="008B3732" w:rsidRDefault="008B3732" w:rsidP="008B3732">
            <w:pPr>
              <w:pStyle w:val="Paragraphedeliste"/>
              <w:numPr>
                <w:ilvl w:val="0"/>
                <w:numId w:val="10"/>
              </w:numPr>
              <w:bidi/>
              <w:rPr>
                <w:rFonts w:ascii="Andalus" w:eastAsia="Yu Mincho" w:hAnsi="Andalus" w:cs="Andalus"/>
                <w:color w:val="000000"/>
                <w:shd w:val="clear" w:color="auto" w:fill="FFFFFF"/>
                <w:rtl/>
                <w:lang w:bidi="ar-MA"/>
              </w:rPr>
            </w:pPr>
            <w:proofErr w:type="gramStart"/>
            <w:r>
              <w:rPr>
                <w:rFonts w:ascii="Andalus" w:eastAsia="Yu Mincho" w:hAnsi="Andalus" w:cs="Andalus" w:hint="cs"/>
                <w:color w:val="000000"/>
                <w:shd w:val="clear" w:color="auto" w:fill="FFFFFF"/>
                <w:rtl/>
                <w:lang w:bidi="ar-OM"/>
              </w:rPr>
              <w:t>صعوبة</w:t>
            </w:r>
            <w:proofErr w:type="gramEnd"/>
            <w:r>
              <w:rPr>
                <w:rFonts w:ascii="Andalus" w:eastAsia="Yu Mincho" w:hAnsi="Andalus" w:cs="Andalus" w:hint="cs"/>
                <w:color w:val="000000"/>
                <w:shd w:val="clear" w:color="auto" w:fill="FFFFFF"/>
                <w:rtl/>
                <w:lang w:bidi="ar-OM"/>
              </w:rPr>
              <w:t xml:space="preserve"> </w:t>
            </w:r>
            <w:r w:rsidRPr="008B3732">
              <w:rPr>
                <w:rFonts w:ascii="Andalus" w:eastAsia="Yu Mincho" w:hAnsi="Andalus" w:cs="Andalus" w:hint="cs"/>
                <w:color w:val="000000"/>
                <w:shd w:val="clear" w:color="auto" w:fill="FFFFFF"/>
                <w:rtl/>
                <w:lang w:bidi="ar-OM"/>
              </w:rPr>
              <w:t>إنشاء مستقيمات متعامدة،</w:t>
            </w:r>
          </w:p>
        </w:tc>
      </w:tr>
    </w:tbl>
    <w:p w:rsidR="00A80DDD" w:rsidRPr="00337B07" w:rsidRDefault="00A80DDD" w:rsidP="00337B07">
      <w:pPr>
        <w:spacing w:after="0" w:line="240" w:lineRule="auto"/>
        <w:rPr>
          <w:rFonts w:ascii="Andalus" w:eastAsia="Yu Mincho" w:hAnsi="Andalus" w:cs="Andalus"/>
          <w:color w:val="000000"/>
          <w:shd w:val="clear" w:color="auto" w:fill="FFFFFF"/>
        </w:rPr>
      </w:pPr>
    </w:p>
    <w:p w:rsidR="00F709BB" w:rsidRPr="00F709BB" w:rsidRDefault="00F709BB" w:rsidP="00F709BB">
      <w:pPr>
        <w:spacing w:after="0" w:line="240" w:lineRule="auto"/>
        <w:rPr>
          <w:rFonts w:ascii="Andalus" w:eastAsia="Yu Mincho" w:hAnsi="Andalus" w:cs="Andalus"/>
          <w:b/>
          <w:bCs/>
          <w:color w:val="000000"/>
          <w:u w:val="single"/>
          <w:shd w:val="clear" w:color="auto" w:fill="FFFFFF"/>
        </w:rPr>
      </w:pPr>
      <w:r w:rsidRPr="00F709BB">
        <w:rPr>
          <w:rFonts w:ascii="Andalus" w:eastAsia="Yu Mincho" w:hAnsi="Andalus" w:cs="Andalus"/>
          <w:b/>
          <w:bCs/>
          <w:color w:val="000000"/>
          <w:u w:val="single"/>
          <w:shd w:val="clear" w:color="auto" w:fill="FFFFFF"/>
        </w:rPr>
        <w:t>Stratégie de remédiation</w:t>
      </w:r>
    </w:p>
    <w:p w:rsidR="00F709BB" w:rsidRPr="00F709BB" w:rsidRDefault="00F709BB" w:rsidP="007E0278">
      <w:pPr>
        <w:pStyle w:val="Paragraphedeliste"/>
        <w:numPr>
          <w:ilvl w:val="0"/>
          <w:numId w:val="7"/>
        </w:numPr>
        <w:rPr>
          <w:rFonts w:ascii="Andalus" w:eastAsia="Yu Mincho" w:hAnsi="Andalus" w:cs="Andalus"/>
          <w:color w:val="000000"/>
          <w:shd w:val="clear" w:color="auto" w:fill="FFFFFF"/>
        </w:rPr>
      </w:pPr>
      <w:r w:rsidRPr="00F709BB">
        <w:rPr>
          <w:rFonts w:ascii="Andalus" w:eastAsia="Yu Mincho" w:hAnsi="Andalus" w:cs="Andalus"/>
          <w:color w:val="000000"/>
          <w:shd w:val="clear" w:color="auto" w:fill="FFFFFF"/>
        </w:rPr>
        <w:t>Provocation des situations de communication permettant l’acquisition du lexiqu</w:t>
      </w:r>
      <w:r w:rsidR="007F7A44">
        <w:rPr>
          <w:rFonts w:ascii="Andalus" w:eastAsia="Yu Mincho" w:hAnsi="Andalus" w:cs="Andalus"/>
          <w:color w:val="000000"/>
          <w:shd w:val="clear" w:color="auto" w:fill="FFFFFF"/>
        </w:rPr>
        <w:t>e</w:t>
      </w:r>
      <w:r w:rsidR="007E0278">
        <w:rPr>
          <w:rFonts w:ascii="Andalus" w:eastAsia="Yu Mincho" w:hAnsi="Andalus" w:cs="Andalus"/>
          <w:color w:val="000000"/>
          <w:shd w:val="clear" w:color="auto" w:fill="FFFFFF"/>
        </w:rPr>
        <w:t>.</w:t>
      </w:r>
    </w:p>
    <w:p w:rsidR="00F709BB" w:rsidRPr="00F709BB" w:rsidRDefault="007F7A44" w:rsidP="00F709BB">
      <w:pPr>
        <w:pStyle w:val="Paragraphedeliste"/>
        <w:numPr>
          <w:ilvl w:val="0"/>
          <w:numId w:val="7"/>
        </w:numPr>
        <w:rPr>
          <w:rFonts w:ascii="Andalus" w:eastAsia="Yu Mincho" w:hAnsi="Andalus" w:cs="Andalus"/>
          <w:color w:val="000000"/>
          <w:shd w:val="clear" w:color="auto" w:fill="FFFFFF"/>
        </w:rPr>
      </w:pPr>
      <w:r>
        <w:rPr>
          <w:rFonts w:ascii="Andalus" w:eastAsia="Yu Mincho" w:hAnsi="Andalus" w:cs="Andalus"/>
          <w:color w:val="000000"/>
          <w:shd w:val="clear" w:color="auto" w:fill="FFFFFF"/>
        </w:rPr>
        <w:t>L</w:t>
      </w:r>
      <w:r w:rsidR="00F709BB" w:rsidRPr="00F709BB">
        <w:rPr>
          <w:rFonts w:ascii="Andalus" w:eastAsia="Yu Mincho" w:hAnsi="Andalus" w:cs="Andalus"/>
          <w:color w:val="000000"/>
          <w:shd w:val="clear" w:color="auto" w:fill="FFFFFF"/>
        </w:rPr>
        <w:t>’utilisation du cahier de roulement pour encourager</w:t>
      </w:r>
    </w:p>
    <w:p w:rsidR="00F709BB" w:rsidRDefault="00F709BB" w:rsidP="00F709BB">
      <w:pPr>
        <w:pStyle w:val="Paragraphedeliste"/>
        <w:numPr>
          <w:ilvl w:val="0"/>
          <w:numId w:val="7"/>
        </w:numPr>
        <w:rPr>
          <w:rFonts w:ascii="Andalus" w:eastAsia="Yu Mincho" w:hAnsi="Andalus" w:cs="Andalus"/>
          <w:color w:val="000000"/>
          <w:shd w:val="clear" w:color="auto" w:fill="FFFFFF"/>
        </w:rPr>
      </w:pPr>
      <w:r w:rsidRPr="00F709BB">
        <w:rPr>
          <w:rFonts w:ascii="Andalus" w:eastAsia="Yu Mincho" w:hAnsi="Andalus" w:cs="Andalus"/>
          <w:color w:val="000000"/>
          <w:shd w:val="clear" w:color="auto" w:fill="FFFFFF"/>
        </w:rPr>
        <w:t>L’utilisation des textes d’écoute pour l’objectif d’actualiser  le vocabulaire passif des apprenants.</w:t>
      </w:r>
    </w:p>
    <w:p w:rsidR="007F7A44" w:rsidRPr="00F709BB" w:rsidRDefault="007F7A44" w:rsidP="007F7A44">
      <w:pPr>
        <w:pStyle w:val="Paragraphedeliste"/>
        <w:numPr>
          <w:ilvl w:val="0"/>
          <w:numId w:val="7"/>
        </w:numPr>
        <w:rPr>
          <w:rFonts w:ascii="Andalus" w:eastAsia="Yu Mincho" w:hAnsi="Andalus" w:cs="Andalus"/>
          <w:color w:val="000000"/>
          <w:shd w:val="clear" w:color="auto" w:fill="FFFFFF"/>
        </w:rPr>
      </w:pPr>
      <w:r>
        <w:rPr>
          <w:rFonts w:ascii="Andalus" w:eastAsia="Yu Mincho" w:hAnsi="Andalus" w:cs="Andalus"/>
          <w:color w:val="000000"/>
          <w:shd w:val="clear" w:color="auto" w:fill="FFFFFF"/>
        </w:rPr>
        <w:t>Lire des histoires aux élèves.</w:t>
      </w:r>
    </w:p>
    <w:p w:rsidR="007F7A44" w:rsidRPr="00F709BB" w:rsidRDefault="007F7A44" w:rsidP="007F7A44">
      <w:pPr>
        <w:pStyle w:val="Paragraphedeliste"/>
        <w:numPr>
          <w:ilvl w:val="0"/>
          <w:numId w:val="7"/>
        </w:numPr>
        <w:rPr>
          <w:rFonts w:ascii="Andalus" w:eastAsia="Yu Mincho" w:hAnsi="Andalus" w:cs="Andalus"/>
          <w:color w:val="000000"/>
          <w:shd w:val="clear" w:color="auto" w:fill="FFFFFF"/>
        </w:rPr>
      </w:pPr>
      <w:r>
        <w:rPr>
          <w:rFonts w:ascii="Andalus" w:eastAsia="Yu Mincho" w:hAnsi="Andalus" w:cs="Andalus"/>
          <w:color w:val="000000"/>
          <w:shd w:val="clear" w:color="auto" w:fill="FFFFFF"/>
        </w:rPr>
        <w:t xml:space="preserve">Pour les activités de la langue et la </w:t>
      </w:r>
      <w:r w:rsidRPr="007F7A44">
        <w:rPr>
          <w:rFonts w:ascii="Andalus" w:eastAsia="Yu Mincho" w:hAnsi="Andalus" w:cs="Andalus"/>
          <w:color w:val="000000"/>
          <w:shd w:val="clear" w:color="auto" w:fill="FFFFFF"/>
        </w:rPr>
        <w:t>mathématique</w:t>
      </w:r>
      <w:r>
        <w:rPr>
          <w:rFonts w:ascii="Andalus" w:eastAsia="Yu Mincho" w:hAnsi="Andalus" w:cs="Andalus"/>
          <w:color w:val="000000"/>
          <w:shd w:val="clear" w:color="auto" w:fill="FFFFFF"/>
        </w:rPr>
        <w:t xml:space="preserve"> : faire des exercices faciles.</w:t>
      </w:r>
    </w:p>
    <w:p w:rsidR="00434785" w:rsidRDefault="00434785" w:rsidP="007F7A44">
      <w:pPr>
        <w:spacing w:after="0" w:line="240" w:lineRule="auto"/>
        <w:rPr>
          <w:rFonts w:ascii="Andalus" w:eastAsia="Yu Mincho" w:hAnsi="Andalus" w:cs="Andalus"/>
          <w:b/>
          <w:bCs/>
          <w:color w:val="000000"/>
          <w:u w:val="single"/>
          <w:shd w:val="clear" w:color="auto" w:fill="FFFFFF"/>
        </w:rPr>
      </w:pPr>
    </w:p>
    <w:p w:rsidR="00ED4924" w:rsidRDefault="00ED4924" w:rsidP="007F7A44">
      <w:pPr>
        <w:spacing w:after="0" w:line="240" w:lineRule="auto"/>
        <w:rPr>
          <w:rFonts w:ascii="Andalus" w:eastAsia="Yu Mincho" w:hAnsi="Andalus" w:cs="Andalus"/>
          <w:b/>
          <w:bCs/>
          <w:color w:val="000000"/>
          <w:u w:val="single"/>
          <w:shd w:val="clear" w:color="auto" w:fill="FFFFFF"/>
        </w:rPr>
      </w:pPr>
    </w:p>
    <w:p w:rsidR="00ED4924" w:rsidRDefault="00ED4924" w:rsidP="007F7A44">
      <w:pPr>
        <w:spacing w:after="0" w:line="240" w:lineRule="auto"/>
        <w:rPr>
          <w:rFonts w:ascii="Andalus" w:eastAsia="Yu Mincho" w:hAnsi="Andalus" w:cs="Andalus"/>
          <w:b/>
          <w:bCs/>
          <w:color w:val="000000"/>
          <w:u w:val="single"/>
          <w:shd w:val="clear" w:color="auto" w:fill="FFFFFF"/>
        </w:rPr>
      </w:pPr>
    </w:p>
    <w:p w:rsidR="00ED4924" w:rsidRDefault="00ED4924" w:rsidP="007F7A44">
      <w:pPr>
        <w:spacing w:after="0" w:line="240" w:lineRule="auto"/>
        <w:rPr>
          <w:rFonts w:ascii="Andalus" w:eastAsia="Yu Mincho" w:hAnsi="Andalus" w:cs="Andalus"/>
          <w:b/>
          <w:bCs/>
          <w:color w:val="000000"/>
          <w:u w:val="single"/>
          <w:shd w:val="clear" w:color="auto" w:fill="FFFFFF"/>
        </w:rPr>
      </w:pPr>
    </w:p>
    <w:p w:rsidR="00F709BB" w:rsidRPr="007F7A44" w:rsidRDefault="00F709BB" w:rsidP="007F7A44">
      <w:pPr>
        <w:spacing w:after="0" w:line="240" w:lineRule="auto"/>
        <w:rPr>
          <w:rFonts w:ascii="Andalus" w:eastAsia="Yu Mincho" w:hAnsi="Andalus" w:cs="Andalus"/>
          <w:b/>
          <w:bCs/>
          <w:color w:val="000000"/>
          <w:u w:val="single"/>
          <w:shd w:val="clear" w:color="auto" w:fill="FFFFFF"/>
        </w:rPr>
      </w:pPr>
      <w:r w:rsidRPr="00F709BB">
        <w:rPr>
          <w:rFonts w:ascii="Andalus" w:eastAsia="Yu Mincho" w:hAnsi="Andalus" w:cs="Andalus"/>
          <w:b/>
          <w:bCs/>
          <w:color w:val="000000"/>
          <w:u w:val="single"/>
          <w:shd w:val="clear" w:color="auto" w:fill="FFFFFF"/>
        </w:rPr>
        <w:t>Les recommandations et les propositions</w:t>
      </w:r>
    </w:p>
    <w:p w:rsidR="00F709BB" w:rsidRPr="00F709BB" w:rsidRDefault="00F709BB" w:rsidP="00F709BB">
      <w:pPr>
        <w:pStyle w:val="Paragraphedeliste"/>
        <w:numPr>
          <w:ilvl w:val="0"/>
          <w:numId w:val="8"/>
        </w:numPr>
        <w:rPr>
          <w:rFonts w:ascii="Andalus" w:eastAsia="Yu Mincho" w:hAnsi="Andalus" w:cs="Andalus"/>
          <w:color w:val="000000"/>
          <w:shd w:val="clear" w:color="auto" w:fill="FFFFFF"/>
        </w:rPr>
      </w:pPr>
      <w:r w:rsidRPr="00F709BB">
        <w:rPr>
          <w:rFonts w:ascii="Andalus" w:eastAsia="Yu Mincho" w:hAnsi="Andalus" w:cs="Andalus"/>
          <w:color w:val="000000"/>
          <w:shd w:val="clear" w:color="auto" w:fill="FFFFFF"/>
        </w:rPr>
        <w:t>Mettre à la disposition de l’élève toutes les moyens nécessaires pour l’acquisition et de recherche à titre d’exemple des dictionnaires des petites histoires des moyens audio-visuel etc.</w:t>
      </w:r>
    </w:p>
    <w:p w:rsidR="00F709BB" w:rsidRPr="00F709BB" w:rsidRDefault="00F709BB" w:rsidP="00434785">
      <w:pPr>
        <w:pStyle w:val="Paragraphedeliste"/>
        <w:numPr>
          <w:ilvl w:val="0"/>
          <w:numId w:val="8"/>
        </w:numPr>
        <w:rPr>
          <w:rFonts w:ascii="Andalus" w:eastAsia="Yu Mincho" w:hAnsi="Andalus" w:cs="Andalus"/>
          <w:color w:val="000000"/>
          <w:shd w:val="clear" w:color="auto" w:fill="FFFFFF"/>
        </w:rPr>
      </w:pPr>
      <w:r w:rsidRPr="00F709BB">
        <w:rPr>
          <w:rFonts w:ascii="Andalus" w:eastAsia="Yu Mincho" w:hAnsi="Andalus" w:cs="Andalus"/>
          <w:color w:val="000000"/>
          <w:shd w:val="clear" w:color="auto" w:fill="FFFFFF"/>
        </w:rPr>
        <w:t>La participation des parents dans l’opération enseignement/apprentissage est obligatoire</w:t>
      </w:r>
      <w:r w:rsidR="00434785">
        <w:rPr>
          <w:rFonts w:ascii="Andalus" w:eastAsia="Yu Mincho" w:hAnsi="Andalus" w:cs="Andalus"/>
          <w:color w:val="000000"/>
          <w:shd w:val="clear" w:color="auto" w:fill="FFFFFF"/>
        </w:rPr>
        <w:t>.</w:t>
      </w:r>
    </w:p>
    <w:p w:rsidR="00F709BB" w:rsidRPr="00F709BB" w:rsidRDefault="00F709BB" w:rsidP="00F709BB">
      <w:pPr>
        <w:pStyle w:val="Paragraphedeliste"/>
        <w:numPr>
          <w:ilvl w:val="0"/>
          <w:numId w:val="8"/>
        </w:numPr>
        <w:rPr>
          <w:rFonts w:ascii="Andalus" w:eastAsia="Yu Mincho" w:hAnsi="Andalus" w:cs="Andalus"/>
          <w:color w:val="000000"/>
          <w:shd w:val="clear" w:color="auto" w:fill="FFFFFF"/>
        </w:rPr>
      </w:pPr>
      <w:r w:rsidRPr="00F709BB">
        <w:rPr>
          <w:rFonts w:ascii="Andalus" w:eastAsia="Yu Mincho" w:hAnsi="Andalus" w:cs="Andalus"/>
          <w:color w:val="000000"/>
          <w:shd w:val="clear" w:color="auto" w:fill="FFFFFF"/>
        </w:rPr>
        <w:t>Faciliter les procédures d’organisation de visites des lieux, pour que l’apprenant découvre son entourage en l’exploitant dans leur apprentissage.</w:t>
      </w:r>
    </w:p>
    <w:p w:rsidR="00F709BB" w:rsidRDefault="00F709BB" w:rsidP="00F709BB">
      <w:pPr>
        <w:pStyle w:val="Paragraphedeliste"/>
        <w:numPr>
          <w:ilvl w:val="0"/>
          <w:numId w:val="8"/>
        </w:numPr>
        <w:rPr>
          <w:rFonts w:ascii="Andalus" w:eastAsia="Yu Mincho" w:hAnsi="Andalus" w:cs="Andalus"/>
          <w:color w:val="000000"/>
          <w:shd w:val="clear" w:color="auto" w:fill="FFFFFF"/>
        </w:rPr>
      </w:pPr>
      <w:r w:rsidRPr="00F709BB">
        <w:rPr>
          <w:rFonts w:ascii="Andalus" w:eastAsia="Yu Mincho" w:hAnsi="Andalus" w:cs="Andalus"/>
          <w:color w:val="000000"/>
          <w:shd w:val="clear" w:color="auto" w:fill="FFFFFF"/>
        </w:rPr>
        <w:t>La mise en place des psychologues pour porter l’aide aux professeurs.</w:t>
      </w:r>
    </w:p>
    <w:p w:rsidR="00247845" w:rsidRPr="00F709BB" w:rsidRDefault="00247845" w:rsidP="00247845">
      <w:pPr>
        <w:pStyle w:val="Paragraphedeliste"/>
        <w:rPr>
          <w:rFonts w:ascii="Andalus" w:eastAsia="Yu Mincho" w:hAnsi="Andalus" w:cs="Andalus"/>
          <w:color w:val="000000"/>
          <w:shd w:val="clear" w:color="auto" w:fill="FFFFFF"/>
        </w:rPr>
      </w:pPr>
    </w:p>
    <w:p w:rsidR="00F709BB" w:rsidRDefault="00F709BB" w:rsidP="00F709BB">
      <w:pPr>
        <w:spacing w:after="0" w:line="240" w:lineRule="auto"/>
        <w:rPr>
          <w:rFonts w:ascii="Andalus" w:eastAsia="Yu Mincho" w:hAnsi="Andalus" w:cs="Andalus"/>
          <w:color w:val="000000"/>
          <w:u w:val="single"/>
          <w:shd w:val="clear" w:color="auto" w:fill="FFFFFF"/>
          <w:lang w:bidi="ar-OM"/>
        </w:rPr>
      </w:pPr>
    </w:p>
    <w:p w:rsidR="00434785" w:rsidRDefault="00434785" w:rsidP="00F709BB">
      <w:pPr>
        <w:spacing w:after="0" w:line="240" w:lineRule="auto"/>
        <w:rPr>
          <w:rFonts w:ascii="Andalus" w:eastAsia="Yu Mincho" w:hAnsi="Andalus" w:cs="Andalus"/>
          <w:color w:val="000000"/>
          <w:u w:val="single"/>
          <w:shd w:val="clear" w:color="auto" w:fill="FFFFFF"/>
          <w:lang w:bidi="ar-OM"/>
        </w:rPr>
      </w:pPr>
    </w:p>
    <w:p w:rsidR="00434785" w:rsidRDefault="00434785" w:rsidP="00F709BB">
      <w:pPr>
        <w:spacing w:after="0" w:line="240" w:lineRule="auto"/>
        <w:rPr>
          <w:rFonts w:ascii="Andalus" w:eastAsia="Yu Mincho" w:hAnsi="Andalus" w:cs="Andalus"/>
          <w:color w:val="000000"/>
          <w:u w:val="single"/>
          <w:shd w:val="clear" w:color="auto" w:fill="FFFFFF"/>
          <w:lang w:bidi="ar-OM"/>
        </w:rPr>
      </w:pPr>
    </w:p>
    <w:p w:rsidR="00434785" w:rsidRDefault="00434785" w:rsidP="00F709BB">
      <w:pPr>
        <w:spacing w:after="0" w:line="240" w:lineRule="auto"/>
        <w:rPr>
          <w:rFonts w:ascii="Andalus" w:eastAsia="Yu Mincho" w:hAnsi="Andalus" w:cs="Andalus"/>
          <w:color w:val="000000"/>
          <w:u w:val="single"/>
          <w:shd w:val="clear" w:color="auto" w:fill="FFFFFF"/>
          <w:lang w:bidi="ar-OM"/>
        </w:rPr>
      </w:pPr>
    </w:p>
    <w:p w:rsidR="00434785" w:rsidRDefault="00434785" w:rsidP="00F709BB">
      <w:pPr>
        <w:spacing w:after="0" w:line="240" w:lineRule="auto"/>
        <w:rPr>
          <w:rFonts w:ascii="Andalus" w:eastAsia="Yu Mincho" w:hAnsi="Andalus" w:cs="Andalus"/>
          <w:color w:val="000000"/>
          <w:u w:val="single"/>
          <w:shd w:val="clear" w:color="auto" w:fill="FFFFFF"/>
          <w:lang w:bidi="ar-OM"/>
        </w:rPr>
      </w:pPr>
    </w:p>
    <w:p w:rsidR="00434785" w:rsidRDefault="00434785" w:rsidP="00F709BB">
      <w:pPr>
        <w:spacing w:after="0" w:line="240" w:lineRule="auto"/>
        <w:rPr>
          <w:rFonts w:ascii="Andalus" w:eastAsia="Yu Mincho" w:hAnsi="Andalus" w:cs="Andalus"/>
          <w:color w:val="000000"/>
          <w:u w:val="single"/>
          <w:shd w:val="clear" w:color="auto" w:fill="FFFFFF"/>
          <w:lang w:bidi="ar-OM"/>
        </w:rPr>
      </w:pPr>
    </w:p>
    <w:p w:rsidR="00434785" w:rsidRDefault="00434785" w:rsidP="00F709BB">
      <w:pPr>
        <w:spacing w:after="0" w:line="240" w:lineRule="auto"/>
        <w:rPr>
          <w:rFonts w:ascii="Andalus" w:eastAsia="Yu Mincho" w:hAnsi="Andalus" w:cs="Andalus"/>
          <w:color w:val="000000"/>
          <w:u w:val="single"/>
          <w:shd w:val="clear" w:color="auto" w:fill="FFFFFF"/>
          <w:lang w:bidi="ar-OM"/>
        </w:rPr>
      </w:pPr>
    </w:p>
    <w:tbl>
      <w:tblPr>
        <w:tblStyle w:val="Grilledutableau"/>
        <w:tblpPr w:leftFromText="141" w:rightFromText="141" w:vertAnchor="text" w:horzAnchor="margin" w:tblpXSpec="center" w:tblpY="27"/>
        <w:bidiVisual/>
        <w:tblW w:w="9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411"/>
        <w:gridCol w:w="3118"/>
        <w:gridCol w:w="3120"/>
      </w:tblGrid>
      <w:tr w:rsidR="00434785" w:rsidTr="00434785">
        <w:tc>
          <w:tcPr>
            <w:tcW w:w="3411" w:type="dxa"/>
            <w:shd w:val="clear" w:color="auto" w:fill="FFFFFF" w:themeFill="background1"/>
          </w:tcPr>
          <w:p w:rsidR="00434785" w:rsidRPr="00434785" w:rsidRDefault="00434785" w:rsidP="004E489F">
            <w:pPr>
              <w:tabs>
                <w:tab w:val="left" w:pos="2020"/>
              </w:tabs>
              <w:bidi/>
              <w:jc w:val="center"/>
              <w:rPr>
                <w:b/>
                <w:bCs/>
                <w:i/>
                <w:iCs/>
                <w:sz w:val="20"/>
                <w:u w:val="single"/>
                <w:rtl/>
              </w:rPr>
            </w:pPr>
            <w:r w:rsidRPr="00434785">
              <w:rPr>
                <w:b/>
                <w:bCs/>
                <w:i/>
                <w:iCs/>
                <w:u w:val="single"/>
              </w:rPr>
              <w:t>Mme  l’Inspectrice</w:t>
            </w:r>
          </w:p>
        </w:tc>
        <w:tc>
          <w:tcPr>
            <w:tcW w:w="3118" w:type="dxa"/>
            <w:shd w:val="clear" w:color="auto" w:fill="FFFFFF" w:themeFill="background1"/>
          </w:tcPr>
          <w:p w:rsidR="00434785" w:rsidRPr="00434785" w:rsidRDefault="00434785" w:rsidP="004E489F">
            <w:pPr>
              <w:tabs>
                <w:tab w:val="left" w:pos="2020"/>
              </w:tabs>
              <w:bidi/>
              <w:jc w:val="center"/>
              <w:rPr>
                <w:b/>
                <w:bCs/>
                <w:i/>
                <w:iCs/>
                <w:sz w:val="20"/>
                <w:u w:val="single"/>
                <w:rtl/>
              </w:rPr>
            </w:pPr>
            <w:r w:rsidRPr="00434785">
              <w:rPr>
                <w:b/>
                <w:bCs/>
                <w:i/>
                <w:iCs/>
                <w:u w:val="single"/>
              </w:rPr>
              <w:t>Mr le directeur</w:t>
            </w:r>
          </w:p>
        </w:tc>
        <w:tc>
          <w:tcPr>
            <w:tcW w:w="3120" w:type="dxa"/>
            <w:shd w:val="clear" w:color="auto" w:fill="FFFFFF" w:themeFill="background1"/>
          </w:tcPr>
          <w:p w:rsidR="00434785" w:rsidRPr="005A77AF" w:rsidRDefault="00434785" w:rsidP="004E489F">
            <w:pPr>
              <w:tabs>
                <w:tab w:val="left" w:pos="2020"/>
              </w:tabs>
              <w:bidi/>
              <w:jc w:val="center"/>
              <w:rPr>
                <w:b/>
                <w:bCs/>
                <w:sz w:val="20"/>
                <w:u w:color="984806"/>
                <w:rtl/>
              </w:rPr>
            </w:pPr>
            <w:r w:rsidRPr="005A77AF">
              <w:rPr>
                <w:b/>
                <w:bCs/>
                <w:u w:val="single"/>
              </w:rPr>
              <w:t>Professeur</w:t>
            </w:r>
          </w:p>
        </w:tc>
      </w:tr>
    </w:tbl>
    <w:p w:rsidR="00434785" w:rsidRPr="00F709BB" w:rsidRDefault="00434785" w:rsidP="00F709BB">
      <w:pPr>
        <w:spacing w:after="0" w:line="240" w:lineRule="auto"/>
        <w:rPr>
          <w:rFonts w:ascii="Andalus" w:eastAsia="Yu Mincho" w:hAnsi="Andalus" w:cs="Andalus"/>
          <w:color w:val="000000"/>
          <w:u w:val="single"/>
          <w:shd w:val="clear" w:color="auto" w:fill="FFFFFF"/>
          <w:lang w:bidi="ar-OM"/>
        </w:rPr>
      </w:pPr>
    </w:p>
    <w:sectPr w:rsidR="00434785" w:rsidRPr="00F709BB" w:rsidSect="00F709BB">
      <w:footerReference w:type="default" r:id="rId11"/>
      <w:pgSz w:w="11906" w:h="16838"/>
      <w:pgMar w:top="709" w:right="566" w:bottom="56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760" w:rsidRDefault="00000760" w:rsidP="00934831">
      <w:pPr>
        <w:spacing w:after="0" w:line="240" w:lineRule="auto"/>
      </w:pPr>
      <w:r>
        <w:separator/>
      </w:r>
    </w:p>
  </w:endnote>
  <w:endnote w:type="continuationSeparator" w:id="0">
    <w:p w:rsidR="00000760" w:rsidRDefault="00000760" w:rsidP="00934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Yu Mincho">
    <w:altName w:val="MS Mincho"/>
    <w:charset w:val="80"/>
    <w:family w:val="roman"/>
    <w:pitch w:val="variable"/>
    <w:sig w:usb0="00000000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sif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831" w:rsidRPr="00934831" w:rsidRDefault="00934831" w:rsidP="00E1374F">
    <w:pPr>
      <w:pStyle w:val="Pieddepage"/>
      <w:jc w:val="center"/>
      <w:rPr>
        <w:b/>
        <w:bCs/>
        <w:sz w:val="20"/>
        <w:szCs w:val="20"/>
      </w:rPr>
    </w:pPr>
    <w:r w:rsidRPr="00934831">
      <w:rPr>
        <w:b/>
        <w:bCs/>
        <w:sz w:val="20"/>
        <w:szCs w:val="20"/>
      </w:rPr>
      <w:t>www.</w:t>
    </w:r>
    <w:r w:rsidR="00E1374F">
      <w:rPr>
        <w:b/>
        <w:bCs/>
        <w:sz w:val="20"/>
        <w:szCs w:val="20"/>
      </w:rPr>
      <w:t>taalime</w:t>
    </w:r>
    <w:r w:rsidRPr="00934831">
      <w:rPr>
        <w:b/>
        <w:bCs/>
        <w:sz w:val="20"/>
        <w:szCs w:val="20"/>
      </w:rPr>
      <w:t>.com</w:t>
    </w:r>
  </w:p>
  <w:p w:rsidR="00934831" w:rsidRDefault="0093483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760" w:rsidRDefault="00000760" w:rsidP="00934831">
      <w:pPr>
        <w:spacing w:after="0" w:line="240" w:lineRule="auto"/>
      </w:pPr>
      <w:r>
        <w:separator/>
      </w:r>
    </w:p>
  </w:footnote>
  <w:footnote w:type="continuationSeparator" w:id="0">
    <w:p w:rsidR="00000760" w:rsidRDefault="00000760" w:rsidP="00934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01A00"/>
    <w:multiLevelType w:val="hybridMultilevel"/>
    <w:tmpl w:val="EBC21E0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E4990"/>
    <w:multiLevelType w:val="hybridMultilevel"/>
    <w:tmpl w:val="AA92135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91C5E"/>
    <w:multiLevelType w:val="hybridMultilevel"/>
    <w:tmpl w:val="A564A164"/>
    <w:lvl w:ilvl="0" w:tplc="5B82F1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60470"/>
    <w:multiLevelType w:val="hybridMultilevel"/>
    <w:tmpl w:val="E674956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B01D3D"/>
    <w:multiLevelType w:val="hybridMultilevel"/>
    <w:tmpl w:val="ED2C58D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69538A"/>
    <w:multiLevelType w:val="hybridMultilevel"/>
    <w:tmpl w:val="42960A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1334E6"/>
    <w:multiLevelType w:val="hybridMultilevel"/>
    <w:tmpl w:val="996AFA2A"/>
    <w:lvl w:ilvl="0" w:tplc="040C0013">
      <w:start w:val="1"/>
      <w:numFmt w:val="upperRoman"/>
      <w:lvlText w:val="%1."/>
      <w:lvlJc w:val="right"/>
      <w:pPr>
        <w:ind w:left="927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243A5C"/>
    <w:multiLevelType w:val="hybridMultilevel"/>
    <w:tmpl w:val="465E1A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C701A4"/>
    <w:multiLevelType w:val="hybridMultilevel"/>
    <w:tmpl w:val="32A6600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DC14E2"/>
    <w:multiLevelType w:val="hybridMultilevel"/>
    <w:tmpl w:val="A516C8BC"/>
    <w:lvl w:ilvl="0" w:tplc="C864592E">
      <w:start w:val="2017"/>
      <w:numFmt w:val="bullet"/>
      <w:lvlText w:val="-"/>
      <w:lvlJc w:val="left"/>
      <w:pPr>
        <w:ind w:left="720" w:hanging="360"/>
      </w:pPr>
      <w:rPr>
        <w:rFonts w:ascii="Andalus" w:eastAsia="Yu Mincho" w:hAnsi="Andalus" w:cs="Andalu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6413"/>
    <w:rsid w:val="00000760"/>
    <w:rsid w:val="00021E73"/>
    <w:rsid w:val="00187F41"/>
    <w:rsid w:val="001F774C"/>
    <w:rsid w:val="002121AC"/>
    <w:rsid w:val="00247845"/>
    <w:rsid w:val="00267526"/>
    <w:rsid w:val="002E46B4"/>
    <w:rsid w:val="00337B07"/>
    <w:rsid w:val="00434785"/>
    <w:rsid w:val="004A3A31"/>
    <w:rsid w:val="00572712"/>
    <w:rsid w:val="00614A68"/>
    <w:rsid w:val="00676072"/>
    <w:rsid w:val="00743E1E"/>
    <w:rsid w:val="007A057C"/>
    <w:rsid w:val="007B09AF"/>
    <w:rsid w:val="007E0278"/>
    <w:rsid w:val="007E06E7"/>
    <w:rsid w:val="007E64BC"/>
    <w:rsid w:val="007F7A44"/>
    <w:rsid w:val="00814F5F"/>
    <w:rsid w:val="008B3732"/>
    <w:rsid w:val="008D4A4E"/>
    <w:rsid w:val="0092332E"/>
    <w:rsid w:val="00934831"/>
    <w:rsid w:val="00A03580"/>
    <w:rsid w:val="00A26EFD"/>
    <w:rsid w:val="00A518B0"/>
    <w:rsid w:val="00A67213"/>
    <w:rsid w:val="00A80DDD"/>
    <w:rsid w:val="00AA68F1"/>
    <w:rsid w:val="00AB5B72"/>
    <w:rsid w:val="00B72533"/>
    <w:rsid w:val="00B7611C"/>
    <w:rsid w:val="00BF6276"/>
    <w:rsid w:val="00BF6F0B"/>
    <w:rsid w:val="00C554D4"/>
    <w:rsid w:val="00C76413"/>
    <w:rsid w:val="00CA1803"/>
    <w:rsid w:val="00DB5493"/>
    <w:rsid w:val="00E1374F"/>
    <w:rsid w:val="00E25BE4"/>
    <w:rsid w:val="00E66667"/>
    <w:rsid w:val="00ED4924"/>
    <w:rsid w:val="00F25CA3"/>
    <w:rsid w:val="00F709BB"/>
    <w:rsid w:val="00F91366"/>
    <w:rsid w:val="00FD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4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764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021E73"/>
    <w:pPr>
      <w:spacing w:after="0" w:line="240" w:lineRule="auto"/>
    </w:pPr>
    <w:rPr>
      <w:rFonts w:eastAsiaTheme="minorHAnsi"/>
      <w:lang w:eastAsia="en-US"/>
    </w:rPr>
  </w:style>
  <w:style w:type="paragraph" w:styleId="Paragraphedeliste">
    <w:name w:val="List Paragraph"/>
    <w:basedOn w:val="Normal"/>
    <w:uiPriority w:val="34"/>
    <w:qFormat/>
    <w:rsid w:val="00021E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Policepardfaut"/>
    <w:rsid w:val="004A3A31"/>
  </w:style>
  <w:style w:type="paragraph" w:styleId="Textedebulles">
    <w:name w:val="Balloon Text"/>
    <w:basedOn w:val="Normal"/>
    <w:link w:val="TextedebullesCar"/>
    <w:uiPriority w:val="99"/>
    <w:semiHidden/>
    <w:unhideWhenUsed/>
    <w:rsid w:val="00FD6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662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9348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34831"/>
  </w:style>
  <w:style w:type="paragraph" w:styleId="Pieddepage">
    <w:name w:val="footer"/>
    <w:basedOn w:val="Normal"/>
    <w:link w:val="PieddepageCar"/>
    <w:uiPriority w:val="99"/>
    <w:unhideWhenUsed/>
    <w:rsid w:val="009348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348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rof\2017-2018\&#233;valuation%20diagnostique%20fran%20+%20math\Nouveau%20Feuille%20Microsoft%20Office%20Exce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rof\2017-2018\&#233;valuation%20diagnostique%20fran%20+%20math\Nouveau%20Feuille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Feuil1!$E$23</c:f>
              <c:strCache>
                <c:ptCount val="1"/>
                <c:pt idx="0">
                  <c:v>langue française</c:v>
                </c:pt>
              </c:strCache>
            </c:strRef>
          </c:tx>
          <c:invertIfNegative val="0"/>
          <c:cat>
            <c:strRef>
              <c:f>Feuil1!$D$24:$D$26</c:f>
              <c:strCache>
                <c:ptCount val="3"/>
                <c:pt idx="0">
                  <c:v>Bien</c:v>
                </c:pt>
                <c:pt idx="1">
                  <c:v>Moyen</c:v>
                </c:pt>
                <c:pt idx="2">
                  <c:v>Faible</c:v>
                </c:pt>
              </c:strCache>
            </c:strRef>
          </c:cat>
          <c:val>
            <c:numRef>
              <c:f>Feuil1!$E$24:$E$26</c:f>
              <c:numCache>
                <c:formatCode>General</c:formatCode>
                <c:ptCount val="3"/>
                <c:pt idx="0">
                  <c:v>9</c:v>
                </c:pt>
                <c:pt idx="1">
                  <c:v>53</c:v>
                </c:pt>
                <c:pt idx="2">
                  <c:v>127</c:v>
                </c:pt>
              </c:numCache>
            </c:numRef>
          </c:val>
        </c:ser>
        <c:ser>
          <c:idx val="1"/>
          <c:order val="1"/>
          <c:tx>
            <c:strRef>
              <c:f>Feuil1!$F$23</c:f>
              <c:strCache>
                <c:ptCount val="1"/>
                <c:pt idx="0">
                  <c:v>mathématique</c:v>
                </c:pt>
              </c:strCache>
            </c:strRef>
          </c:tx>
          <c:invertIfNegative val="0"/>
          <c:cat>
            <c:strRef>
              <c:f>Feuil1!$D$24:$D$26</c:f>
              <c:strCache>
                <c:ptCount val="3"/>
                <c:pt idx="0">
                  <c:v>Bien</c:v>
                </c:pt>
                <c:pt idx="1">
                  <c:v>Moyen</c:v>
                </c:pt>
                <c:pt idx="2">
                  <c:v>Faible</c:v>
                </c:pt>
              </c:strCache>
            </c:strRef>
          </c:cat>
          <c:val>
            <c:numRef>
              <c:f>Feuil1!$F$24:$F$26</c:f>
              <c:numCache>
                <c:formatCode>General</c:formatCode>
                <c:ptCount val="3"/>
                <c:pt idx="0">
                  <c:v>2</c:v>
                </c:pt>
                <c:pt idx="1">
                  <c:v>13</c:v>
                </c:pt>
                <c:pt idx="2">
                  <c:v>66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5652608"/>
        <c:axId val="85654528"/>
      </c:barChart>
      <c:catAx>
        <c:axId val="85652608"/>
        <c:scaling>
          <c:orientation val="minMax"/>
        </c:scaling>
        <c:delete val="0"/>
        <c:axPos val="b"/>
        <c:majorTickMark val="out"/>
        <c:minorTickMark val="none"/>
        <c:tickLblPos val="nextTo"/>
        <c:crossAx val="85654528"/>
        <c:crosses val="autoZero"/>
        <c:auto val="1"/>
        <c:lblAlgn val="ctr"/>
        <c:lblOffset val="100"/>
        <c:noMultiLvlLbl val="0"/>
      </c:catAx>
      <c:valAx>
        <c:axId val="856545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56526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Feuil1!$E$28</c:f>
              <c:strCache>
                <c:ptCount val="1"/>
                <c:pt idx="0">
                  <c:v>langue française</c:v>
                </c:pt>
              </c:strCache>
            </c:strRef>
          </c:tx>
          <c:invertIfNegative val="0"/>
          <c:cat>
            <c:strRef>
              <c:f>Feuil1!$D$29:$D$31</c:f>
              <c:strCache>
                <c:ptCount val="3"/>
                <c:pt idx="0">
                  <c:v>Bien</c:v>
                </c:pt>
                <c:pt idx="1">
                  <c:v>Moyen</c:v>
                </c:pt>
                <c:pt idx="2">
                  <c:v>Faible</c:v>
                </c:pt>
              </c:strCache>
            </c:strRef>
          </c:cat>
          <c:val>
            <c:numRef>
              <c:f>Feuil1!$E$29:$E$31</c:f>
              <c:numCache>
                <c:formatCode>General</c:formatCode>
                <c:ptCount val="3"/>
                <c:pt idx="0">
                  <c:v>11</c:v>
                </c:pt>
                <c:pt idx="1">
                  <c:v>36</c:v>
                </c:pt>
                <c:pt idx="2">
                  <c:v>122</c:v>
                </c:pt>
              </c:numCache>
            </c:numRef>
          </c:val>
        </c:ser>
        <c:ser>
          <c:idx val="1"/>
          <c:order val="1"/>
          <c:tx>
            <c:strRef>
              <c:f>Feuil1!$F$28</c:f>
              <c:strCache>
                <c:ptCount val="1"/>
                <c:pt idx="0">
                  <c:v>mathématique</c:v>
                </c:pt>
              </c:strCache>
            </c:strRef>
          </c:tx>
          <c:invertIfNegative val="0"/>
          <c:cat>
            <c:strRef>
              <c:f>Feuil1!$D$29:$D$31</c:f>
              <c:strCache>
                <c:ptCount val="3"/>
                <c:pt idx="0">
                  <c:v>Bien</c:v>
                </c:pt>
                <c:pt idx="1">
                  <c:v>Moyen</c:v>
                </c:pt>
                <c:pt idx="2">
                  <c:v>Faible</c:v>
                </c:pt>
              </c:strCache>
            </c:strRef>
          </c:cat>
          <c:val>
            <c:numRef>
              <c:f>Feuil1!$F$29:$F$31</c:f>
              <c:numCache>
                <c:formatCode>General</c:formatCode>
                <c:ptCount val="3"/>
                <c:pt idx="0">
                  <c:v>1</c:v>
                </c:pt>
                <c:pt idx="1">
                  <c:v>5</c:v>
                </c:pt>
                <c:pt idx="2">
                  <c:v>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0384512"/>
        <c:axId val="97329920"/>
      </c:barChart>
      <c:catAx>
        <c:axId val="120384512"/>
        <c:scaling>
          <c:orientation val="minMax"/>
        </c:scaling>
        <c:delete val="0"/>
        <c:axPos val="b"/>
        <c:majorTickMark val="out"/>
        <c:minorTickMark val="none"/>
        <c:tickLblPos val="nextTo"/>
        <c:crossAx val="97329920"/>
        <c:crosses val="autoZero"/>
        <c:auto val="1"/>
        <c:lblAlgn val="ctr"/>
        <c:lblOffset val="100"/>
        <c:noMultiLvlLbl val="0"/>
      </c:catAx>
      <c:valAx>
        <c:axId val="973299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03845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638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</dc:creator>
  <cp:lastModifiedBy>Hp</cp:lastModifiedBy>
  <cp:revision>18</cp:revision>
  <cp:lastPrinted>2021-09-03T13:27:00Z</cp:lastPrinted>
  <dcterms:created xsi:type="dcterms:W3CDTF">2017-09-22T17:28:00Z</dcterms:created>
  <dcterms:modified xsi:type="dcterms:W3CDTF">2021-09-03T13:27:00Z</dcterms:modified>
</cp:coreProperties>
</file>