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3"/>
        <w:tblpPr w:leftFromText="141" w:rightFromText="141" w:vertAnchor="page" w:horzAnchor="margin" w:tblpXSpec="center" w:tblpY="144"/>
        <w:tblW w:w="10598" w:type="dxa"/>
        <w:tblLook w:val="04A0"/>
      </w:tblPr>
      <w:tblGrid>
        <w:gridCol w:w="6771"/>
        <w:gridCol w:w="3827"/>
      </w:tblGrid>
      <w:tr w:rsidR="008C678B" w:rsidTr="008C678B">
        <w:trPr>
          <w:cnfStyle w:val="100000000000"/>
        </w:trPr>
        <w:tc>
          <w:tcPr>
            <w:cnfStyle w:val="001000000000"/>
            <w:tcW w:w="6771" w:type="dxa"/>
          </w:tcPr>
          <w:p w:rsidR="008C678B" w:rsidRPr="00AC13F2" w:rsidRDefault="008C678B" w:rsidP="00FD207C">
            <w:pPr>
              <w:jc w:val="center"/>
              <w:rPr>
                <w:rFonts w:asciiTheme="majorBidi" w:hAnsiTheme="majorBidi" w:cstheme="majorBidi"/>
                <w:color w:val="auto"/>
                <w:u w:val="single"/>
              </w:rPr>
            </w:pPr>
            <w:r w:rsidRPr="00AC13F2">
              <w:rPr>
                <w:rFonts w:asciiTheme="majorBidi" w:hAnsiTheme="majorBidi" w:cstheme="majorBidi"/>
                <w:color w:val="auto"/>
                <w:u w:val="single"/>
              </w:rPr>
              <w:t>Etablissement :</w:t>
            </w:r>
            <w:r w:rsidR="00FD207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                                  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                       </w:t>
            </w:r>
            <w:r w:rsidRPr="00AC13F2">
              <w:rPr>
                <w:rFonts w:asciiTheme="majorBidi" w:hAnsiTheme="majorBidi" w:cstheme="majorBidi"/>
                <w:color w:val="auto"/>
                <w:u w:val="single"/>
              </w:rPr>
              <w:t xml:space="preserve"> Professeur </w:t>
            </w:r>
            <w:r w:rsidRPr="00AC13F2">
              <w:rPr>
                <w:rFonts w:asciiTheme="majorBidi" w:hAnsiTheme="majorBidi" w:cstheme="majorBidi"/>
                <w:color w:val="auto"/>
              </w:rPr>
              <w:t xml:space="preserve">: </w:t>
            </w:r>
            <w:r w:rsidR="00FD207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</w:t>
            </w:r>
          </w:p>
          <w:p w:rsidR="008C678B" w:rsidRPr="00AC13F2" w:rsidRDefault="008C678B" w:rsidP="008C678B">
            <w:pPr>
              <w:jc w:val="center"/>
              <w:rPr>
                <w:rFonts w:asciiTheme="majorBidi" w:hAnsiTheme="majorBidi" w:cstheme="majorBidi"/>
                <w:b w:val="0"/>
                <w:bCs w:val="0"/>
                <w:u w:val="single"/>
              </w:rPr>
            </w:pPr>
            <w:r w:rsidRPr="00AC13F2">
              <w:rPr>
                <w:rFonts w:asciiTheme="majorBidi" w:hAnsiTheme="majorBidi" w:cstheme="majorBidi"/>
                <w:b w:val="0"/>
                <w:bCs w:val="0"/>
                <w:u w:val="single"/>
              </w:rPr>
              <w:t>Première unité :</w:t>
            </w:r>
          </w:p>
          <w:p w:rsidR="008C678B" w:rsidRPr="00AC13F2" w:rsidRDefault="008C678B" w:rsidP="008C678B">
            <w:pPr>
              <w:jc w:val="center"/>
              <w:rPr>
                <w:rFonts w:asciiTheme="majorBidi" w:hAnsiTheme="majorBidi" w:cstheme="majorBidi"/>
              </w:rPr>
            </w:pPr>
            <w:r w:rsidRPr="00AC13F2">
              <w:rPr>
                <w:rFonts w:asciiTheme="majorBidi" w:hAnsiTheme="majorBidi" w:cstheme="majorBidi"/>
              </w:rPr>
              <w:t>Les relations entre les êtres vivants et leurs interactions avec leurs milieux de vie.</w:t>
            </w:r>
          </w:p>
        </w:tc>
        <w:tc>
          <w:tcPr>
            <w:tcW w:w="3827" w:type="dxa"/>
          </w:tcPr>
          <w:p w:rsidR="008C678B" w:rsidRPr="00AC13F2" w:rsidRDefault="008C678B" w:rsidP="008C678B">
            <w:pPr>
              <w:cnfStyle w:val="100000000000"/>
              <w:rPr>
                <w:rFonts w:asciiTheme="majorBidi" w:hAnsiTheme="majorBidi" w:cstheme="majorBidi"/>
                <w:b w:val="0"/>
                <w:bCs w:val="0"/>
                <w:u w:val="single"/>
              </w:rPr>
            </w:pPr>
          </w:p>
          <w:p w:rsidR="008C678B" w:rsidRPr="00AC13F2" w:rsidRDefault="008C678B" w:rsidP="00EA488D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u w:val="single"/>
              </w:rPr>
            </w:pPr>
            <w:r w:rsidRPr="00AC13F2">
              <w:rPr>
                <w:rFonts w:asciiTheme="majorBidi" w:hAnsiTheme="majorBidi" w:cstheme="majorBidi"/>
                <w:b w:val="0"/>
                <w:bCs w:val="0"/>
                <w:u w:val="single"/>
              </w:rPr>
              <w:t xml:space="preserve">Chapitre </w:t>
            </w:r>
            <w:r w:rsidR="00EA488D">
              <w:rPr>
                <w:rFonts w:asciiTheme="majorBidi" w:hAnsiTheme="majorBidi" w:cstheme="majorBidi"/>
                <w:b w:val="0"/>
                <w:bCs w:val="0"/>
                <w:u w:val="single"/>
              </w:rPr>
              <w:t>2</w:t>
            </w:r>
            <w:r w:rsidRPr="00AC13F2">
              <w:rPr>
                <w:rFonts w:asciiTheme="majorBidi" w:hAnsiTheme="majorBidi" w:cstheme="majorBidi"/>
                <w:b w:val="0"/>
                <w:bCs w:val="0"/>
                <w:u w:val="single"/>
              </w:rPr>
              <w:t> :</w:t>
            </w:r>
          </w:p>
          <w:p w:rsidR="008C678B" w:rsidRPr="00AC13F2" w:rsidRDefault="008C678B" w:rsidP="008C678B">
            <w:pPr>
              <w:jc w:val="center"/>
              <w:cnfStyle w:val="100000000000"/>
              <w:rPr>
                <w:rFonts w:asciiTheme="majorBidi" w:hAnsiTheme="majorBidi" w:cstheme="majorBidi"/>
              </w:rPr>
            </w:pPr>
            <w:r w:rsidRPr="00AC13F2">
              <w:rPr>
                <w:rFonts w:asciiTheme="majorBidi" w:hAnsiTheme="majorBidi" w:cstheme="majorBidi"/>
              </w:rPr>
              <w:t>La respiration dans différents milieu</w:t>
            </w:r>
          </w:p>
        </w:tc>
      </w:tr>
      <w:tr w:rsidR="008C678B" w:rsidTr="008C678B">
        <w:trPr>
          <w:cnfStyle w:val="000000100000"/>
        </w:trPr>
        <w:tc>
          <w:tcPr>
            <w:cnfStyle w:val="001000000000"/>
            <w:tcW w:w="6771" w:type="dxa"/>
            <w:shd w:val="clear" w:color="auto" w:fill="FABF8F" w:themeFill="accent6" w:themeFillTint="99"/>
          </w:tcPr>
          <w:p w:rsidR="008C678B" w:rsidRPr="00AC13F2" w:rsidRDefault="008C678B" w:rsidP="008C678B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 </w:t>
            </w:r>
            <w:r w:rsidRPr="00AC13F2">
              <w:rPr>
                <w:rFonts w:asciiTheme="majorBidi" w:hAnsiTheme="majorBidi" w:cstheme="majorBidi"/>
              </w:rPr>
              <w:t xml:space="preserve"> Année scolaire</w:t>
            </w:r>
            <w:r w:rsidRPr="00AC13F2">
              <w:rPr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                                            </w:t>
            </w:r>
            <w:r w:rsidRPr="00AC13F2">
              <w:rPr>
                <w:rFonts w:asciiTheme="majorBidi" w:hAnsiTheme="majorBidi" w:cstheme="majorBidi"/>
                <w:u w:val="single"/>
              </w:rPr>
              <w:t>Niveau :</w:t>
            </w:r>
            <w:r>
              <w:rPr>
                <w:rFonts w:asciiTheme="majorBidi" w:hAnsiTheme="majorBidi" w:cstheme="majorBidi"/>
                <w:u w:val="single"/>
              </w:rPr>
              <w:t xml:space="preserve">        </w:t>
            </w:r>
          </w:p>
          <w:p w:rsidR="008C678B" w:rsidRPr="00AC13F2" w:rsidRDefault="008C678B" w:rsidP="00CB263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C13F2">
              <w:rPr>
                <w:rFonts w:asciiTheme="majorBidi" w:hAnsiTheme="majorBidi" w:cstheme="majorBidi"/>
                <w:b w:val="0"/>
                <w:bCs w:val="0"/>
              </w:rPr>
              <w:t xml:space="preserve">: </w:t>
            </w:r>
            <w:r w:rsidR="00CB263C">
              <w:rPr>
                <w:rFonts w:asciiTheme="majorBidi" w:hAnsiTheme="majorBidi" w:cstheme="majorBidi"/>
                <w:b w:val="0"/>
                <w:bCs w:val="0"/>
              </w:rPr>
              <w:t>2019/2020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                                           </w:t>
            </w:r>
            <w:r w:rsidRPr="00AC13F2"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Pr="00AC13F2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ére</w:t>
            </w:r>
            <w:r w:rsidRPr="00AC13F2">
              <w:rPr>
                <w:rFonts w:asciiTheme="majorBidi" w:hAnsiTheme="majorBidi" w:cstheme="majorBidi"/>
                <w:b w:val="0"/>
                <w:bCs w:val="0"/>
              </w:rPr>
              <w:t xml:space="preserve"> année collégial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8C678B" w:rsidRPr="00AC13F2" w:rsidRDefault="008C678B" w:rsidP="008C678B">
            <w:pPr>
              <w:ind w:left="1416"/>
              <w:jc w:val="center"/>
              <w:cnfStyle w:val="00000010000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AC13F2">
              <w:rPr>
                <w:rFonts w:asciiTheme="majorBidi" w:hAnsiTheme="majorBidi" w:cstheme="majorBidi"/>
                <w:b/>
                <w:bCs/>
                <w:u w:val="single"/>
              </w:rPr>
              <w:t>Volume horaire :</w:t>
            </w:r>
          </w:p>
          <w:p w:rsidR="008C678B" w:rsidRPr="00AC13F2" w:rsidRDefault="008C678B" w:rsidP="008C678B">
            <w:pPr>
              <w:ind w:left="1416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AC13F2">
              <w:rPr>
                <w:rFonts w:asciiTheme="majorBidi" w:hAnsiTheme="majorBidi" w:cstheme="majorBidi"/>
              </w:rPr>
              <w:t>06 Heurs</w:t>
            </w:r>
          </w:p>
        </w:tc>
      </w:tr>
    </w:tbl>
    <w:p w:rsidR="008C678B" w:rsidRDefault="008C678B" w:rsidP="00AC13F2"/>
    <w:p w:rsidR="008C678B" w:rsidRDefault="008C678B" w:rsidP="008C678B">
      <w:pPr>
        <w:ind w:left="708"/>
      </w:pPr>
    </w:p>
    <w:p w:rsidR="008C678B" w:rsidRPr="00965225" w:rsidRDefault="008F310C" w:rsidP="008C678B">
      <w:pPr>
        <w:ind w:left="5664"/>
        <w:rPr>
          <w:rFonts w:asciiTheme="majorBidi" w:hAnsiTheme="majorBidi" w:cstheme="majorBidi"/>
          <w:b/>
          <w:bCs/>
          <w:i/>
          <w:iCs/>
          <w:color w:val="000000" w:themeColor="text1"/>
          <w:u w:val="single"/>
        </w:rPr>
      </w:pPr>
      <w:r w:rsidRPr="008F310C">
        <w:rPr>
          <w:noProof/>
        </w:rPr>
        <w:pict>
          <v:rect id="_x0000_s1026" style="position:absolute;left:0;text-align:left;margin-left:-20.25pt;margin-top:23.55pt;width:366.5pt;height:123.85pt;z-index:251658240">
            <v:textbox>
              <w:txbxContent>
                <w:p w:rsidR="00AC13F2" w:rsidRPr="00965225" w:rsidRDefault="00AC13F2" w:rsidP="00AC13F2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92D050"/>
                    <w:spacing w:line="360" w:lineRule="auto"/>
                    <w:ind w:left="1134"/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A la fine de ce chapitre l’apprenant doit être capable de résoudre une problématique liée à la</w:t>
                  </w:r>
                  <w:r w:rsidRPr="00AC13F2"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respiration chez quelques êtres vivants.</w:t>
                  </w:r>
                </w:p>
                <w:p w:rsidR="00AC13F2" w:rsidRPr="00965225" w:rsidRDefault="00AC13F2" w:rsidP="00AC13F2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B6DDE8" w:themeFill="accent5" w:themeFillTint="66"/>
                    <w:spacing w:line="360" w:lineRule="auto"/>
                    <w:ind w:left="1134"/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Restituer, sélectionner et organiser des connaissances.</w:t>
                  </w:r>
                </w:p>
                <w:p w:rsidR="00AC13F2" w:rsidRPr="008C678B" w:rsidRDefault="00AC13F2" w:rsidP="008C678B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DAEEF3" w:themeFill="accent5" w:themeFillTint="33"/>
                    <w:spacing w:line="360" w:lineRule="auto"/>
                    <w:ind w:left="1134"/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Savoir positionner les phénomènes biologiques dans l’espace et dans le temps.</w:t>
                  </w:r>
                </w:p>
              </w:txbxContent>
            </v:textbox>
          </v:rect>
        </w:pict>
      </w:r>
      <w:r w:rsidRPr="008F310C">
        <w:rPr>
          <w:noProof/>
        </w:rPr>
        <w:pict>
          <v:rect id="_x0000_s1040" style="position:absolute;left:0;text-align:left;margin-left:346.25pt;margin-top:23.55pt;width:402.8pt;height:123.85pt;z-index:251662336">
            <v:textbox>
              <w:txbxContent>
                <w:p w:rsidR="008C678B" w:rsidRPr="00965225" w:rsidRDefault="008C678B" w:rsidP="008C678B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ABF8F" w:themeFill="accent6" w:themeFillTint="99"/>
                    <w:spacing w:line="360" w:lineRule="auto"/>
                    <w:ind w:left="1134"/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Communiquer dans un langage scientifique par l’expression orale, écrite et graphique.</w:t>
                  </w:r>
                </w:p>
                <w:p w:rsidR="008C678B" w:rsidRPr="00965225" w:rsidRDefault="008C678B" w:rsidP="008C678B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EAF1DD" w:themeFill="accent3" w:themeFillTint="33"/>
                    <w:spacing w:line="360" w:lineRule="auto"/>
                    <w:ind w:left="1134"/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Utiliser les appareils et des instruments d’observation, d’expérimentation et des nouvelles technologies d’information et de communication.</w:t>
                  </w:r>
                </w:p>
                <w:p w:rsidR="008C678B" w:rsidRPr="00965225" w:rsidRDefault="008C678B" w:rsidP="008C678B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ABF8F" w:themeFill="accent6" w:themeFillTint="99"/>
                    <w:spacing w:line="360" w:lineRule="auto"/>
                    <w:ind w:left="1134"/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Adopter des attitudes et des comportements positifs pour préserver sa santé et son environnement.</w:t>
                  </w:r>
                </w:p>
                <w:p w:rsidR="008C678B" w:rsidRDefault="008C678B"/>
              </w:txbxContent>
            </v:textbox>
          </v:rect>
        </w:pict>
      </w:r>
      <w:r w:rsidR="008C678B" w:rsidRPr="00965225">
        <w:rPr>
          <w:rFonts w:asciiTheme="majorBidi" w:hAnsiTheme="majorBidi" w:cstheme="majorBidi"/>
          <w:b/>
          <w:bCs/>
          <w:i/>
          <w:iCs/>
          <w:color w:val="000000" w:themeColor="text1"/>
          <w:highlight w:val="yellow"/>
          <w:u w:val="single"/>
        </w:rPr>
        <w:t>Les compétences à développer :</w:t>
      </w:r>
    </w:p>
    <w:p w:rsidR="00AC13F2" w:rsidRPr="00AC13F2" w:rsidRDefault="00AC13F2" w:rsidP="008C678B">
      <w:pPr>
        <w:ind w:left="708"/>
      </w:pPr>
    </w:p>
    <w:p w:rsidR="00AC13F2" w:rsidRPr="00AC13F2" w:rsidRDefault="00AC13F2" w:rsidP="00AC13F2"/>
    <w:p w:rsidR="00AC13F2" w:rsidRPr="00AC13F2" w:rsidRDefault="00AC13F2" w:rsidP="00AC13F2"/>
    <w:p w:rsidR="00AC13F2" w:rsidRPr="00AC13F2" w:rsidRDefault="00AC13F2" w:rsidP="00AC13F2"/>
    <w:tbl>
      <w:tblPr>
        <w:tblStyle w:val="Grilledutableau"/>
        <w:tblpPr w:leftFromText="141" w:rightFromText="141" w:vertAnchor="text" w:horzAnchor="margin" w:tblpXSpec="center" w:tblpY="619"/>
        <w:tblW w:w="15843" w:type="dxa"/>
        <w:tblLook w:val="04A0"/>
      </w:tblPr>
      <w:tblGrid>
        <w:gridCol w:w="7298"/>
        <w:gridCol w:w="8545"/>
      </w:tblGrid>
      <w:tr w:rsidR="00430E53" w:rsidRPr="00965225" w:rsidTr="00430E53">
        <w:tc>
          <w:tcPr>
            <w:tcW w:w="7298" w:type="dxa"/>
            <w:shd w:val="clear" w:color="auto" w:fill="E36C0A" w:themeFill="accent6" w:themeFillShade="BF"/>
          </w:tcPr>
          <w:p w:rsidR="00430E53" w:rsidRPr="00965225" w:rsidRDefault="001A4EF0" w:rsidP="00430E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</w:pPr>
            <w:r w:rsidRPr="0096522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  <w:t>pré requis</w:t>
            </w:r>
          </w:p>
        </w:tc>
        <w:tc>
          <w:tcPr>
            <w:tcW w:w="8545" w:type="dxa"/>
            <w:shd w:val="clear" w:color="auto" w:fill="92D050"/>
          </w:tcPr>
          <w:p w:rsidR="00430E53" w:rsidRPr="00965225" w:rsidRDefault="00430E53" w:rsidP="00430E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</w:pPr>
            <w:r w:rsidRPr="0096522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  <w:t>Les objectifs visés</w:t>
            </w:r>
          </w:p>
        </w:tc>
      </w:tr>
      <w:tr w:rsidR="00430E53" w:rsidRPr="00965225" w:rsidTr="00430E53">
        <w:tc>
          <w:tcPr>
            <w:tcW w:w="7298" w:type="dxa"/>
            <w:shd w:val="clear" w:color="auto" w:fill="E36C0A" w:themeFill="accent6" w:themeFillShade="BF"/>
          </w:tcPr>
          <w:p w:rsidR="00430E53" w:rsidRPr="00965225" w:rsidRDefault="00430E53" w:rsidP="00430E53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430E53" w:rsidRPr="00965225" w:rsidRDefault="00430E53" w:rsidP="00430E5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567"/>
              <w:rPr>
                <w:rFonts w:asciiTheme="majorBidi" w:hAnsiTheme="majorBidi" w:cstheme="majorBidi"/>
                <w:i/>
                <w:iCs/>
              </w:rPr>
            </w:pPr>
            <w:r w:rsidRPr="00965225">
              <w:rPr>
                <w:rFonts w:asciiTheme="majorBidi" w:hAnsiTheme="majorBidi" w:cstheme="majorBidi"/>
                <w:i/>
                <w:iCs/>
              </w:rPr>
              <w:t>L’inspiration et l’expiration chez l’homme.</w:t>
            </w:r>
          </w:p>
          <w:p w:rsidR="00430E53" w:rsidRPr="00965225" w:rsidRDefault="00430E53" w:rsidP="00430E5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567"/>
              <w:rPr>
                <w:rFonts w:asciiTheme="majorBidi" w:hAnsiTheme="majorBidi" w:cstheme="majorBidi"/>
                <w:i/>
                <w:iCs/>
              </w:rPr>
            </w:pPr>
            <w:r w:rsidRPr="00965225">
              <w:rPr>
                <w:rFonts w:asciiTheme="majorBidi" w:hAnsiTheme="majorBidi" w:cstheme="majorBidi"/>
                <w:i/>
                <w:iCs/>
              </w:rPr>
              <w:t>Les voies respiratoires chez l’homme.</w:t>
            </w:r>
          </w:p>
          <w:p w:rsidR="00430E53" w:rsidRPr="00965225" w:rsidRDefault="00430E53" w:rsidP="00430E5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567"/>
              <w:rPr>
                <w:rFonts w:asciiTheme="majorBidi" w:hAnsiTheme="majorBidi" w:cstheme="majorBidi"/>
                <w:i/>
                <w:iCs/>
              </w:rPr>
            </w:pPr>
            <w:r w:rsidRPr="00965225">
              <w:rPr>
                <w:rFonts w:asciiTheme="majorBidi" w:hAnsiTheme="majorBidi" w:cstheme="majorBidi"/>
                <w:i/>
                <w:iCs/>
              </w:rPr>
              <w:t>Les échanges gazeux respiratoires entre les végétaux et leur milieu de vie.</w:t>
            </w:r>
          </w:p>
        </w:tc>
        <w:tc>
          <w:tcPr>
            <w:tcW w:w="8545" w:type="dxa"/>
            <w:shd w:val="clear" w:color="auto" w:fill="92D050"/>
          </w:tcPr>
          <w:p w:rsidR="00430E53" w:rsidRPr="00965225" w:rsidRDefault="00430E53" w:rsidP="00430E53">
            <w:pPr>
              <w:pStyle w:val="Paragraphedeliste"/>
              <w:rPr>
                <w:rFonts w:asciiTheme="majorBidi" w:hAnsiTheme="majorBidi" w:cstheme="majorBidi"/>
                <w:i/>
                <w:iCs/>
              </w:rPr>
            </w:pPr>
          </w:p>
          <w:p w:rsidR="00430E53" w:rsidRPr="00965225" w:rsidRDefault="00430E53" w:rsidP="00430E5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 w:rsidRPr="00965225">
              <w:rPr>
                <w:rFonts w:asciiTheme="majorBidi" w:hAnsiTheme="majorBidi" w:cstheme="majorBidi"/>
                <w:i/>
                <w:iCs/>
              </w:rPr>
              <w:t>Mettre en évidence les échanges des gaz respiratoires chez certains êtres vivants.</w:t>
            </w:r>
          </w:p>
          <w:p w:rsidR="00430E53" w:rsidRPr="00965225" w:rsidRDefault="00430E53" w:rsidP="00430E5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 w:rsidRPr="00965225">
              <w:rPr>
                <w:rFonts w:asciiTheme="majorBidi" w:hAnsiTheme="majorBidi" w:cstheme="majorBidi"/>
                <w:i/>
                <w:iCs/>
              </w:rPr>
              <w:t>Identifier les organes mis en jeu lors de la respiration.</w:t>
            </w:r>
          </w:p>
          <w:p w:rsidR="00430E53" w:rsidRPr="00965225" w:rsidRDefault="00430E53" w:rsidP="00430E5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 w:rsidRPr="00965225">
              <w:rPr>
                <w:rFonts w:asciiTheme="majorBidi" w:hAnsiTheme="majorBidi" w:cstheme="majorBidi"/>
                <w:i/>
                <w:iCs/>
              </w:rPr>
              <w:t>Expliquer les échanges de gaz respiratoires au niveau de la surface d’échanges.</w:t>
            </w:r>
          </w:p>
          <w:p w:rsidR="00430E53" w:rsidRPr="00965225" w:rsidRDefault="00430E53" w:rsidP="00430E5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i/>
                <w:iCs/>
                <w:u w:val="single"/>
              </w:rPr>
            </w:pPr>
            <w:r w:rsidRPr="00965225">
              <w:rPr>
                <w:rFonts w:asciiTheme="majorBidi" w:hAnsiTheme="majorBidi" w:cstheme="majorBidi"/>
                <w:i/>
                <w:iCs/>
              </w:rPr>
              <w:t>Expliquer les échanges de gaz respiratoires chez les végétaux.</w:t>
            </w:r>
          </w:p>
        </w:tc>
      </w:tr>
    </w:tbl>
    <w:p w:rsidR="00AC13F2" w:rsidRPr="00AC13F2" w:rsidRDefault="00AC13F2" w:rsidP="00AC13F2"/>
    <w:p w:rsidR="00965225" w:rsidRPr="00430E53" w:rsidRDefault="008F310C" w:rsidP="00430E53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F310C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33.6pt;margin-top:128.65pt;width:668.1pt;height:151.75pt;z-index:251659264" adj="994" fillcolor="#eeece1 [3214]" strokecolor="#ffc000">
            <v:textbox style="mso-next-textbox:#_x0000_s1027">
              <w:txbxContent>
                <w:p w:rsidR="00B633D3" w:rsidRPr="00B633D3" w:rsidRDefault="00B633D3" w:rsidP="00B633D3">
                  <w:pPr>
                    <w:ind w:left="1416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6571C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Situation de départ</w:t>
                  </w:r>
                </w:p>
                <w:p w:rsidR="00B633D3" w:rsidRPr="00965225" w:rsidRDefault="00B633D3" w:rsidP="00B633D3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 w:themeColor="text1"/>
                    </w:rPr>
                    <w:t>L’un des caractéristiques des êtres vivants, le fait qu’ils respirent. La respiration se manifeste par un échange de gaz entre l’être vivant et son milieu de vie.</w:t>
                  </w:r>
                </w:p>
                <w:p w:rsidR="00B633D3" w:rsidRPr="00965225" w:rsidRDefault="00B633D3" w:rsidP="00B633D3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color w:val="000000" w:themeColor="text1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 w:themeColor="text1"/>
                    </w:rPr>
                    <w:t>Comment des êtres vivants respirent-ils?</w:t>
                  </w:r>
                </w:p>
                <w:p w:rsidR="00B633D3" w:rsidRPr="00965225" w:rsidRDefault="00B633D3" w:rsidP="00B633D3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color w:val="000000" w:themeColor="text1"/>
                    </w:rPr>
                  </w:pPr>
                  <w:r w:rsidRPr="00965225">
                    <w:rPr>
                      <w:rFonts w:asciiTheme="majorBidi" w:hAnsiTheme="majorBidi" w:cstheme="majorBidi"/>
                      <w:i/>
                      <w:iCs/>
                      <w:color w:val="000000" w:themeColor="text1"/>
                    </w:rPr>
                    <w:t>Quels sont les organes et les structures qui assurent ces échangés ?</w:t>
                  </w:r>
                </w:p>
              </w:txbxContent>
            </v:textbox>
          </v:shape>
        </w:pict>
      </w:r>
    </w:p>
    <w:p w:rsidR="00965225" w:rsidRPr="00965225" w:rsidRDefault="00965225" w:rsidP="00965225"/>
    <w:p w:rsidR="00965225" w:rsidRPr="00965225" w:rsidRDefault="00965225" w:rsidP="00965225"/>
    <w:p w:rsidR="00965225" w:rsidRPr="00965225" w:rsidRDefault="00965225" w:rsidP="00965225"/>
    <w:p w:rsidR="00965225" w:rsidRDefault="00965225" w:rsidP="00965225"/>
    <w:p w:rsidR="008312DE" w:rsidRDefault="008312DE" w:rsidP="00965225"/>
    <w:p w:rsidR="000E3B6A" w:rsidRPr="00965225" w:rsidRDefault="008312DE" w:rsidP="00965225">
      <w:r>
        <w:rPr>
          <w:noProof/>
        </w:rPr>
        <w:lastRenderedPageBreak/>
        <w:pict>
          <v:rect id="_x0000_s1028" style="position:absolute;margin-left:-50.4pt;margin-top:9.4pt;width:126.5pt;height:495.95pt;z-index:251660288" fillcolor="#b2a1c7 [1943]" strokecolor="yellow">
            <v:textbox>
              <w:txbxContent>
                <w:p w:rsidR="004845FF" w:rsidRPr="00631B3F" w:rsidRDefault="003C62FD" w:rsidP="00F76226">
                  <w:pPr>
                    <w:shd w:val="clear" w:color="auto" w:fill="FFFFFF"/>
                    <w:rPr>
                      <w:rFonts w:ascii="NSimSun" w:eastAsia="NSimSun" w:hAnsi="NSimSun" w:cstheme="majorBidi"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</w:pPr>
                  <w:r w:rsidRPr="00631B3F">
                    <w:rPr>
                      <w:rFonts w:ascii="NSimSun" w:eastAsia="NSimSun" w:hAnsi="NSimSun" w:cstheme="majorBidi"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Introduction</w:t>
                  </w:r>
                </w:p>
                <w:p w:rsidR="00F76226" w:rsidRPr="00631B3F" w:rsidRDefault="00F76226" w:rsidP="00F76226">
                  <w:pPr>
                    <w:shd w:val="clear" w:color="auto" w:fill="FFFFFF"/>
                    <w:rPr>
                      <w:rFonts w:asciiTheme="majorBidi" w:hAnsiTheme="majorBidi" w:cstheme="majorBidi"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</w:pPr>
                  <w:r w:rsidRPr="00631B3F">
                    <w:rPr>
                      <w:rFonts w:ascii="NSimSun" w:eastAsia="NSimSun" w:hAnsi="NSimSun" w:cstheme="majorBidi" w:hint="eastAsia"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Ⅰ</w:t>
                  </w: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. Les échanges gazeux respiratoires</w:t>
                  </w: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br/>
                    <w:t xml:space="preserve">entre l’être vivant et son milieu de vie. </w:t>
                  </w:r>
                </w:p>
                <w:p w:rsidR="004C6713" w:rsidRPr="00631B3F" w:rsidRDefault="00F76226" w:rsidP="00141594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B050"/>
                      <w:sz w:val="20"/>
                      <w:szCs w:val="20"/>
                      <w:u w:val="single"/>
                    </w:rPr>
                  </w:pP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00B050"/>
                      <w:sz w:val="20"/>
                      <w:szCs w:val="20"/>
                      <w:u w:val="single"/>
                    </w:rPr>
                    <w:t>1-les outils nécessaires a la mise en évidence des échanges gazeux</w:t>
                  </w:r>
                </w:p>
                <w:p w:rsidR="00F76226" w:rsidRPr="00631B3F" w:rsidRDefault="00F76226" w:rsidP="004C6713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B050"/>
                      <w:sz w:val="20"/>
                      <w:szCs w:val="20"/>
                      <w:u w:val="single"/>
                    </w:rPr>
                  </w:pP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00B050"/>
                      <w:sz w:val="20"/>
                      <w:szCs w:val="20"/>
                      <w:u w:val="single"/>
                    </w:rPr>
                    <w:t xml:space="preserve">1- </w:t>
                  </w:r>
                  <w:r w:rsidR="004C6713" w:rsidRPr="00631B3F">
                    <w:rPr>
                      <w:rFonts w:asciiTheme="majorBidi" w:hAnsiTheme="majorBidi" w:cstheme="majorBidi"/>
                      <w:i/>
                      <w:iCs/>
                      <w:color w:val="00B050"/>
                      <w:sz w:val="20"/>
                      <w:szCs w:val="20"/>
                      <w:u w:val="single"/>
                    </w:rPr>
                    <w:t>la</w:t>
                  </w:r>
                  <w:r w:rsidR="003C62FD">
                    <w:rPr>
                      <w:rFonts w:asciiTheme="majorBidi" w:hAnsiTheme="majorBidi" w:cstheme="majorBidi"/>
                      <w:i/>
                      <w:iCs/>
                      <w:color w:val="00B050"/>
                      <w:sz w:val="20"/>
                      <w:szCs w:val="20"/>
                      <w:u w:val="single"/>
                    </w:rPr>
                    <w:t xml:space="preserve"> </w:t>
                  </w:r>
                  <w:r w:rsidR="003C62FD" w:rsidRPr="00631B3F">
                    <w:rPr>
                      <w:rFonts w:asciiTheme="majorBidi" w:hAnsiTheme="majorBidi" w:cstheme="majorBidi"/>
                      <w:i/>
                      <w:iCs/>
                      <w:color w:val="00B050"/>
                      <w:sz w:val="20"/>
                      <w:szCs w:val="20"/>
                      <w:u w:val="single"/>
                    </w:rPr>
                    <w:t>respiration</w:t>
                  </w: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00B050"/>
                      <w:sz w:val="20"/>
                      <w:szCs w:val="20"/>
                      <w:u w:val="single"/>
                    </w:rPr>
                    <w:br/>
                    <w:t>dans le milieu aérien.</w:t>
                  </w:r>
                </w:p>
                <w:p w:rsidR="00F76226" w:rsidRPr="00631B3F" w:rsidRDefault="00F76226" w:rsidP="004C6713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 w:rsidR="004C6713" w:rsidRPr="00631B3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9C113A" w:rsidRPr="00631B3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chez</w:t>
                  </w:r>
                  <w:r w:rsidR="003C62FD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9C113A" w:rsidRPr="00631B3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l’Homme</w:t>
                  </w:r>
                </w:p>
                <w:p w:rsidR="00F93C40" w:rsidRPr="00631B3F" w:rsidRDefault="00F93C40" w:rsidP="004C6713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141594" w:rsidRPr="00631B3F" w:rsidRDefault="00141594" w:rsidP="004C6713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F76226" w:rsidRPr="00631B3F" w:rsidRDefault="00430E53" w:rsidP="00FD78AF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b. </w:t>
                  </w:r>
                  <w:r w:rsidR="00F76226" w:rsidRPr="00631B3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chez le criquet</w:t>
                  </w:r>
                </w:p>
                <w:p w:rsidR="00FD78AF" w:rsidRPr="00631B3F" w:rsidRDefault="00FD78AF" w:rsidP="00FD78AF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FD78AF" w:rsidRPr="00631B3F" w:rsidRDefault="00FD78AF" w:rsidP="00FD78AF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FD78AF" w:rsidRPr="00631B3F" w:rsidRDefault="00FD78AF" w:rsidP="00FD78AF">
                  <w:pPr>
                    <w:shd w:val="clear" w:color="auto" w:fill="FFFFFF"/>
                    <w:spacing w:before="240"/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c- chez une plante</w:t>
                  </w:r>
                  <w:r w:rsidRPr="00631B3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br/>
                    <w:t>aérienne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76.1pt;margin-top:9.4pt;width:225.1pt;height:495.95pt;z-index:251661312" fillcolor="white [3212]" strokecolor="yellow">
            <v:textbox style="mso-next-textbox:#_x0000_s1029">
              <w:txbxContent>
                <w:p w:rsidR="00430E53" w:rsidRPr="00141594" w:rsidRDefault="00430E53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Projection de diapositive qui montre différent images pour ressortir la notion respiration.   Poser la question suivante : C’est quoi la respiration ?</w:t>
                  </w:r>
                </w:p>
                <w:p w:rsidR="004845FF" w:rsidRPr="00141594" w:rsidRDefault="004845FF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4666F" w:rsidRPr="00141594" w:rsidRDefault="004845FF" w:rsidP="00430E53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Montrer aux élèves le rôle 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  <w:highlight w:val="yellow"/>
                    </w:rPr>
                    <w:t>de l’oxymétre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et de 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  <w:highlight w:val="yellow"/>
                    </w:rPr>
                    <w:t>l’eau de chaux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dans la mise en évidence de la respiration</w:t>
                  </w:r>
                  <w:r w:rsidRPr="0014159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E4666F" w:rsidRPr="00141594" w:rsidRDefault="00E4666F" w:rsidP="00430E53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EA488D" w:rsidRPr="00141594" w:rsidRDefault="004845FF" w:rsidP="00430E53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93C40" w:rsidRPr="00141594" w:rsidRDefault="00430E53" w:rsidP="00FD78A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Activité 1: 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projection du 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  <w:highlight w:val="yellow"/>
                    </w:rPr>
                    <w:t>doc 1</w:t>
                  </w:r>
                  <w:r w:rsidR="00FF26EE" w:rsidRPr="00141594">
                    <w:rPr>
                      <w:rFonts w:asciiTheme="majorBidi" w:hAnsiTheme="majorBidi" w:cstheme="majorBidi"/>
                      <w:sz w:val="20"/>
                      <w:szCs w:val="20"/>
                      <w:highlight w:val="yellow"/>
                    </w:rPr>
                    <w:t>(</w:t>
                  </w:r>
                  <w:r w:rsidR="00F456E7" w:rsidRPr="00141594">
                    <w:rPr>
                      <w:rFonts w:asciiTheme="majorBidi" w:hAnsiTheme="majorBidi" w:cstheme="majorBidi"/>
                      <w:sz w:val="20"/>
                      <w:szCs w:val="20"/>
                      <w:highlight w:val="yellow"/>
                    </w:rPr>
                    <w:t>tableau)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, et orientation des élèves pour répondre aux questions :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br/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br/>
                  </w:r>
                </w:p>
                <w:p w:rsidR="00FD78AF" w:rsidRPr="00141594" w:rsidRDefault="00FD78AF" w:rsidP="00FD78A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430E53" w:rsidRPr="00141594" w:rsidRDefault="00430E53" w:rsidP="0014159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Activité 2 : 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projection du 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  <w:highlight w:val="yellow"/>
                    </w:rPr>
                    <w:t>doc</w:t>
                  </w:r>
                  <w:r w:rsidR="00F93C40" w:rsidRPr="00141594">
                    <w:rPr>
                      <w:rFonts w:asciiTheme="majorBidi" w:hAnsiTheme="majorBidi" w:cstheme="majorBidi"/>
                      <w:sz w:val="20"/>
                      <w:szCs w:val="20"/>
                      <w:highlight w:val="yellow"/>
                    </w:rPr>
                    <w:t xml:space="preserve"> (page 9- 11)</w:t>
                  </w:r>
                  <w:r w:rsidR="00F93C40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orienter</w:t>
                  </w:r>
                  <w:r w:rsidR="00F93C40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les </w:t>
                  </w:r>
                  <w:r w:rsidR="00F456E7">
                    <w:rPr>
                      <w:rFonts w:asciiTheme="majorBidi" w:hAnsiTheme="majorBidi" w:cstheme="majorBidi"/>
                      <w:sz w:val="20"/>
                      <w:szCs w:val="20"/>
                    </w:rPr>
                    <w:t>élèves</w:t>
                  </w:r>
                  <w:r w:rsidR="00141594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br/>
                    <w:t>-demander aux élèves de répondre aux questions :</w:t>
                  </w:r>
                </w:p>
                <w:p w:rsidR="00CF2390" w:rsidRPr="00141594" w:rsidRDefault="00CF2390" w:rsidP="00F93C4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CF2390" w:rsidRPr="00141594" w:rsidRDefault="00CF2390" w:rsidP="00F93C4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F76226" w:rsidRPr="007F0B23" w:rsidRDefault="00430E53" w:rsidP="007F0B23">
                  <w:pPr>
                    <w:rPr>
                      <w:sz w:val="20"/>
                      <w:szCs w:val="20"/>
                    </w:rPr>
                  </w:pPr>
                  <w:r w:rsidRPr="00141594">
                    <w:rPr>
                      <w:b/>
                      <w:bCs/>
                      <w:sz w:val="20"/>
                      <w:szCs w:val="20"/>
                    </w:rPr>
                    <w:t xml:space="preserve">Activité 3: </w:t>
                  </w:r>
                  <w:r w:rsidRPr="00141594">
                    <w:rPr>
                      <w:sz w:val="20"/>
                      <w:szCs w:val="20"/>
                    </w:rPr>
                    <w:t xml:space="preserve">projection du </w:t>
                  </w:r>
                  <w:r w:rsidRPr="00141594">
                    <w:rPr>
                      <w:sz w:val="20"/>
                      <w:szCs w:val="20"/>
                      <w:highlight w:val="yellow"/>
                    </w:rPr>
                    <w:t xml:space="preserve">doc </w:t>
                  </w:r>
                  <w:r w:rsidR="00141594" w:rsidRPr="00141594">
                    <w:rPr>
                      <w:sz w:val="20"/>
                      <w:szCs w:val="20"/>
                      <w:highlight w:val="yellow"/>
                    </w:rPr>
                    <w:t>(page 14)</w:t>
                  </w:r>
                  <w:r w:rsidRPr="00141594">
                    <w:rPr>
                      <w:sz w:val="20"/>
                      <w:szCs w:val="20"/>
                    </w:rPr>
                    <w:br/>
                    <w:t>orienter</w:t>
                  </w:r>
                  <w:r w:rsidR="00FD78AF" w:rsidRPr="00141594">
                    <w:rPr>
                      <w:sz w:val="20"/>
                      <w:szCs w:val="20"/>
                    </w:rPr>
                    <w:t xml:space="preserve"> </w:t>
                  </w:r>
                  <w:r w:rsidRPr="00141594">
                    <w:rPr>
                      <w:sz w:val="20"/>
                      <w:szCs w:val="20"/>
                    </w:rPr>
                    <w:t>les élèves pour mettre en évidence la respiration chez les plantes par expérience.</w:t>
                  </w:r>
                  <w:r w:rsidRPr="00141594">
                    <w:rPr>
                      <w:sz w:val="20"/>
                      <w:szCs w:val="20"/>
                    </w:rPr>
                    <w:br/>
                  </w:r>
                  <w:r w:rsidR="00141594" w:rsidRPr="00141594">
                    <w:rPr>
                      <w:sz w:val="20"/>
                      <w:szCs w:val="20"/>
                    </w:rPr>
                    <w:t>Demander</w:t>
                  </w:r>
                  <w:r w:rsidRPr="00141594">
                    <w:rPr>
                      <w:sz w:val="20"/>
                      <w:szCs w:val="20"/>
                    </w:rPr>
                    <w:t xml:space="preserve"> aux élèves de répondre aux questions </w:t>
                  </w:r>
                  <w:r w:rsidR="000E3B6A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657.95pt;margin-top:9.4pt;width:92.75pt;height:495.95pt;z-index:251667456" fillcolor="white [3212]" strokecolor="#4f81bd [3204]">
            <v:textbox style="mso-next-textbox:#_x0000_s1046">
              <w:txbxContent>
                <w:p w:rsidR="00CA70B3" w:rsidRDefault="00CA70B3" w:rsidP="007F0B23">
                  <w:pPr>
                    <w:rPr>
                      <w:sz w:val="20"/>
                      <w:szCs w:val="20"/>
                    </w:rPr>
                  </w:pPr>
                  <w:r w:rsidRPr="00CA70B3">
                    <w:rPr>
                      <w:sz w:val="20"/>
                      <w:szCs w:val="20"/>
                    </w:rPr>
                    <w:t>Test diagnostic : questions directes</w:t>
                  </w:r>
                  <w:r w:rsidRPr="00CA70B3">
                    <w:rPr>
                      <w:sz w:val="20"/>
                      <w:szCs w:val="20"/>
                    </w:rPr>
                    <w:br/>
                    <w:t>pour tester les</w:t>
                  </w:r>
                  <w:r w:rsidRPr="00CA70B3">
                    <w:rPr>
                      <w:sz w:val="20"/>
                      <w:szCs w:val="20"/>
                    </w:rPr>
                    <w:br/>
                    <w:t xml:space="preserve">pré- requis des élèves sur la notion respiration et pour corriger leurs représentations  </w:t>
                  </w: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  <w:p w:rsidR="007F0B23" w:rsidRPr="007F0B23" w:rsidRDefault="007F0B23" w:rsidP="007F0B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7F0B23">
                    <w:rPr>
                      <w:sz w:val="20"/>
                      <w:szCs w:val="20"/>
                    </w:rPr>
                    <w:t>Évaluation</w:t>
                  </w:r>
                </w:p>
                <w:p w:rsidR="007F0B23" w:rsidRPr="007F0B23" w:rsidRDefault="007F0B23" w:rsidP="007F0B23">
                  <w:pPr>
                    <w:rPr>
                      <w:sz w:val="20"/>
                      <w:szCs w:val="20"/>
                    </w:rPr>
                  </w:pPr>
                  <w:r w:rsidRPr="007F0B23">
                    <w:rPr>
                      <w:sz w:val="20"/>
                      <w:szCs w:val="20"/>
                    </w:rPr>
                    <w:t>formative lors de l’apprentissage</w:t>
                  </w:r>
                </w:p>
                <w:p w:rsidR="007F0B23" w:rsidRPr="00CA70B3" w:rsidRDefault="007F0B23" w:rsidP="007F0B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59.35pt;margin-top:9.4pt;width:98.6pt;height:495.95pt;z-index:251666432" fillcolor="white [3212]" strokecolor="yellow">
            <v:fill opacity="50463f"/>
            <v:textbox style="mso-next-textbox:#_x0000_s1045">
              <w:txbxContent>
                <w:p w:rsidR="00CA70B3" w:rsidRPr="00CA70B3" w:rsidRDefault="00CA70B3" w:rsidP="00CA70B3">
                  <w:pPr>
                    <w:rPr>
                      <w:sz w:val="20"/>
                      <w:szCs w:val="20"/>
                    </w:rPr>
                  </w:pPr>
                  <w:r w:rsidRPr="00CA70B3">
                    <w:rPr>
                      <w:sz w:val="20"/>
                      <w:szCs w:val="20"/>
                    </w:rPr>
                    <w:t>Tableau -Ordinateur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A70B3" w:rsidRPr="00CA70B3" w:rsidRDefault="00CA70B3" w:rsidP="00CA70B3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A70B3">
                    <w:rPr>
                      <w:sz w:val="20"/>
                      <w:szCs w:val="20"/>
                    </w:rPr>
                    <w:t>-Vidéo projecteur.</w:t>
                  </w:r>
                </w:p>
                <w:p w:rsidR="00CA70B3" w:rsidRDefault="00CA70B3" w:rsidP="00CA70B3">
                  <w:pPr>
                    <w:rPr>
                      <w:sz w:val="20"/>
                      <w:szCs w:val="20"/>
                    </w:rPr>
                  </w:pPr>
                </w:p>
                <w:p w:rsidR="00CA70B3" w:rsidRPr="00CA70B3" w:rsidRDefault="00CA70B3" w:rsidP="00CA70B3">
                  <w:pPr>
                    <w:rPr>
                      <w:sz w:val="20"/>
                      <w:szCs w:val="20"/>
                    </w:rPr>
                  </w:pPr>
                  <w:r w:rsidRPr="00CA70B3">
                    <w:rPr>
                      <w:sz w:val="20"/>
                      <w:szCs w:val="20"/>
                    </w:rPr>
                    <w:t>Tableau -Ordinateur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A70B3" w:rsidRPr="00CA70B3" w:rsidRDefault="00CA70B3" w:rsidP="00CA70B3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A70B3">
                    <w:rPr>
                      <w:sz w:val="20"/>
                      <w:szCs w:val="20"/>
                    </w:rPr>
                    <w:t>-Vidéo projecteur.</w:t>
                  </w:r>
                </w:p>
                <w:p w:rsidR="00141594" w:rsidRDefault="00141594"/>
                <w:p w:rsidR="00141594" w:rsidRDefault="00141594"/>
                <w:p w:rsidR="00FF26EE" w:rsidRDefault="00FF26EE"/>
                <w:p w:rsidR="00FD78AF" w:rsidRDefault="00FD78AF"/>
                <w:p w:rsidR="00FD78AF" w:rsidRPr="00CA70B3" w:rsidRDefault="00FD78AF" w:rsidP="00FD78AF">
                  <w:pPr>
                    <w:rPr>
                      <w:sz w:val="20"/>
                      <w:szCs w:val="20"/>
                    </w:rPr>
                  </w:pPr>
                  <w:r w:rsidRPr="00CA70B3">
                    <w:rPr>
                      <w:sz w:val="20"/>
                      <w:szCs w:val="20"/>
                    </w:rPr>
                    <w:t>Tableau -Ordinateur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D78AF" w:rsidRDefault="00FD78AF"/>
                <w:p w:rsidR="007F0B23" w:rsidRDefault="007F0B23"/>
                <w:p w:rsidR="007F0B23" w:rsidRDefault="007F0B23"/>
                <w:p w:rsidR="007F0B23" w:rsidRDefault="007F0B23"/>
                <w:p w:rsidR="007F0B23" w:rsidRPr="007F0B23" w:rsidRDefault="007F0B23" w:rsidP="007F0B23">
                  <w:pPr>
                    <w:rPr>
                      <w:sz w:val="20"/>
                      <w:szCs w:val="20"/>
                    </w:rPr>
                  </w:pPr>
                  <w:r w:rsidRPr="007F0B23">
                    <w:rPr>
                      <w:sz w:val="20"/>
                      <w:szCs w:val="20"/>
                    </w:rPr>
                    <w:t xml:space="preserve">-Tableau noire </w:t>
                  </w:r>
                </w:p>
                <w:p w:rsidR="007F0B23" w:rsidRPr="007F0B23" w:rsidRDefault="007F0B23" w:rsidP="007F0B23">
                  <w:pPr>
                    <w:rPr>
                      <w:sz w:val="20"/>
                      <w:szCs w:val="20"/>
                    </w:rPr>
                  </w:pPr>
                  <w:r w:rsidRPr="007F0B23">
                    <w:rPr>
                      <w:sz w:val="20"/>
                      <w:szCs w:val="20"/>
                    </w:rPr>
                    <w:t>-Ordinateur équipé du logiciel power Point</w:t>
                  </w:r>
                </w:p>
                <w:p w:rsidR="007F0B23" w:rsidRDefault="007F0B23" w:rsidP="007F0B23">
                  <w:pPr>
                    <w:rPr>
                      <w:sz w:val="24"/>
                      <w:szCs w:val="24"/>
                    </w:rPr>
                  </w:pPr>
                  <w:r w:rsidRPr="007F0B23">
                    <w:rPr>
                      <w:sz w:val="20"/>
                      <w:szCs w:val="20"/>
                    </w:rPr>
                    <w:t>-Vidéo projecteur</w:t>
                  </w:r>
                  <w:r w:rsidRPr="00573862">
                    <w:rPr>
                      <w:sz w:val="24"/>
                      <w:szCs w:val="24"/>
                    </w:rPr>
                    <w:t>.</w:t>
                  </w:r>
                </w:p>
                <w:p w:rsidR="007F0B23" w:rsidRDefault="007F0B23"/>
              </w:txbxContent>
            </v:textbox>
          </v:rect>
        </w:pict>
      </w:r>
      <w:r>
        <w:rPr>
          <w:noProof/>
        </w:rPr>
        <w:pict>
          <v:rect id="_x0000_s1041" style="position:absolute;margin-left:301.2pt;margin-top:9.4pt;width:258.15pt;height:495.95pt;z-index:251663360" fillcolor="white [3212]" strokecolor="yellow">
            <v:textbox style="mso-next-textbox:#_x0000_s1041">
              <w:txbxContent>
                <w:p w:rsidR="00430E53" w:rsidRPr="00141594" w:rsidRDefault="00430E53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Les élèves observent la diapositive et essayent de répondre aux questions à fin de réagir avec le professeur sur la notion respiration (inspiration/expiration).</w:t>
                  </w:r>
                </w:p>
                <w:p w:rsidR="004845FF" w:rsidRPr="00141594" w:rsidRDefault="004845FF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430E53" w:rsidRPr="00141594" w:rsidRDefault="00430E53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Les élèves connaîtront les utiles nécessaires a la mise e</w:t>
                  </w:r>
                  <w:r w:rsidR="00E4666F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n évidence des échanges </w:t>
                  </w:r>
                  <w:r w:rsidR="00CB263C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gazeux.</w:t>
                  </w:r>
                </w:p>
                <w:p w:rsidR="00E4666F" w:rsidRPr="00141594" w:rsidRDefault="00E4666F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4666F" w:rsidRPr="00141594" w:rsidRDefault="00E4666F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430E53" w:rsidRPr="00141594" w:rsidRDefault="00430E53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Les élèves lisent et analysent les documents et essayent de répondre aux questions.</w:t>
                  </w:r>
                </w:p>
                <w:p w:rsidR="00FF26EE" w:rsidRPr="00141594" w:rsidRDefault="00FF26EE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CF2390" w:rsidRPr="00141594" w:rsidRDefault="00CF2390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430E53" w:rsidRPr="00141594" w:rsidRDefault="00430E53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Les élèves lisent et analysent les documents et essayent de répondre aux questions.</w:t>
                  </w:r>
                </w:p>
                <w:p w:rsidR="00430E53" w:rsidRPr="00141594" w:rsidRDefault="00430E53" w:rsidP="00430E53">
                  <w:pPr>
                    <w:rPr>
                      <w:sz w:val="20"/>
                      <w:szCs w:val="20"/>
                    </w:rPr>
                  </w:pPr>
                </w:p>
                <w:p w:rsidR="00FD78AF" w:rsidRPr="00141594" w:rsidRDefault="00FD78AF" w:rsidP="00430E53">
                  <w:pPr>
                    <w:rPr>
                      <w:sz w:val="20"/>
                      <w:szCs w:val="20"/>
                    </w:rPr>
                  </w:pPr>
                </w:p>
                <w:p w:rsidR="00CF2390" w:rsidRPr="00141594" w:rsidRDefault="00CF2390" w:rsidP="00430E53">
                  <w:pPr>
                    <w:rPr>
                      <w:sz w:val="20"/>
                      <w:szCs w:val="20"/>
                    </w:rPr>
                  </w:pPr>
                </w:p>
                <w:p w:rsidR="00430E53" w:rsidRPr="00141594" w:rsidRDefault="00430E53" w:rsidP="00430E5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Les élèves lisent et analysent le document et essayent de répondre aux questions.</w:t>
                  </w:r>
                </w:p>
                <w:p w:rsidR="00430E53" w:rsidRPr="007F0B23" w:rsidRDefault="00430E53" w:rsidP="007F0B2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65225" w:rsidRDefault="008F310C" w:rsidP="00965225">
      <w:r>
        <w:rPr>
          <w:noProof/>
        </w:rPr>
        <w:pict>
          <v:rect id="_x0000_s1047" style="position:absolute;margin-left:76.1pt;margin-top:22.9pt;width:581.85pt;height:33.1pt;z-index:251668480" fillcolor="#00b050" strokecolor="yellow">
            <v:fill color2="fill lighten(51)" focusposition="1" focussize="" method="linear sigma" focus="100%" type="gradient"/>
            <v:textbox>
              <w:txbxContent>
                <w:p w:rsidR="00CA70B3" w:rsidRPr="00141594" w:rsidRDefault="00CA70B3" w:rsidP="00CA70B3">
                  <w:pPr>
                    <w:rPr>
                      <w:sz w:val="20"/>
                      <w:szCs w:val="20"/>
                    </w:rPr>
                  </w:pPr>
                  <w:r w:rsidRPr="00141594">
                    <w:rPr>
                      <w:sz w:val="20"/>
                      <w:szCs w:val="20"/>
                    </w:rPr>
                    <w:t>L’un des caractéristiques des êtres vivants, le fait qu’ils respirent. La respiration se manifeste par un échange de gaz entre l’être vivant et son milieu de vie. – comment les êtres vivant respirent ils ?  - quels sont les organes et les structures qui assurent ces échanges ?</w:t>
                  </w:r>
                </w:p>
                <w:p w:rsidR="00CA70B3" w:rsidRPr="00141594" w:rsidRDefault="00CA70B3" w:rsidP="00CA70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65225" w:rsidRDefault="00965225" w:rsidP="00965225"/>
    <w:p w:rsidR="00965225" w:rsidRDefault="00965225" w:rsidP="00965225">
      <w:pPr>
        <w:jc w:val="center"/>
      </w:pPr>
    </w:p>
    <w:p w:rsidR="00965225" w:rsidRDefault="008F310C">
      <w:pPr>
        <w:spacing w:line="240" w:lineRule="atLeast"/>
        <w:jc w:val="both"/>
      </w:pPr>
      <w:r>
        <w:rPr>
          <w:noProof/>
        </w:rPr>
        <w:pict>
          <v:rect id="_x0000_s1048" style="position:absolute;left:0;text-align:left;margin-left:76.1pt;margin-top:13.3pt;width:581.85pt;height:48.6pt;z-index:251669504" fillcolor="#00b050" strokecolor="yellow">
            <v:fill color2="fill lighten(51)" focusposition="1" focussize="" method="linear sigma" focus="100%" type="gradient"/>
            <v:textbox>
              <w:txbxContent>
                <w:p w:rsidR="00CA70B3" w:rsidRPr="00141594" w:rsidRDefault="00CA70B3" w:rsidP="00CA70B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141594">
                    <w:rPr>
                      <w:sz w:val="20"/>
                      <w:szCs w:val="20"/>
                    </w:rPr>
                    <w:t>Pour mettre en évidence l’absorption de O2 nous utilisons une sonde a dioxygène associée a un oxymétre qui mesure la quantité de O2.</w:t>
                  </w:r>
                </w:p>
                <w:p w:rsidR="00CA70B3" w:rsidRPr="00141594" w:rsidRDefault="00CA70B3" w:rsidP="00CA70B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141594">
                    <w:rPr>
                      <w:sz w:val="20"/>
                      <w:szCs w:val="20"/>
                    </w:rPr>
                    <w:t>Pour mettre en évidence la présence de CO2 nous utilisons l’eau de chaux, qui devient trouble en présence de CO2.</w:t>
                  </w:r>
                </w:p>
              </w:txbxContent>
            </v:textbox>
          </v:rect>
        </w:pict>
      </w:r>
    </w:p>
    <w:tbl>
      <w:tblPr>
        <w:tblStyle w:val="Grilledutableau"/>
        <w:tblpPr w:leftFromText="141" w:rightFromText="141" w:vertAnchor="page" w:horzAnchor="margin" w:tblpXSpec="center" w:tblpY="1021"/>
        <w:tblW w:w="15984" w:type="dxa"/>
        <w:tblLayout w:type="fixed"/>
        <w:tblLook w:val="04A0"/>
      </w:tblPr>
      <w:tblGrid>
        <w:gridCol w:w="2518"/>
        <w:gridCol w:w="4536"/>
        <w:gridCol w:w="5103"/>
        <w:gridCol w:w="1985"/>
        <w:gridCol w:w="1842"/>
      </w:tblGrid>
      <w:tr w:rsidR="009C113A" w:rsidRPr="00965225" w:rsidTr="000E3B6A">
        <w:tc>
          <w:tcPr>
            <w:tcW w:w="2518" w:type="dxa"/>
            <w:vMerge w:val="restart"/>
            <w:shd w:val="clear" w:color="auto" w:fill="EEECE1" w:themeFill="background2"/>
          </w:tcPr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>Les axes</w:t>
            </w:r>
          </w:p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>de la leçon</w:t>
            </w:r>
          </w:p>
        </w:tc>
        <w:tc>
          <w:tcPr>
            <w:tcW w:w="9639" w:type="dxa"/>
            <w:gridSpan w:val="2"/>
            <w:shd w:val="clear" w:color="auto" w:fill="EEECE1" w:themeFill="background2"/>
          </w:tcPr>
          <w:p w:rsidR="009C113A" w:rsidRPr="00965225" w:rsidRDefault="009C113A" w:rsidP="000E3B6A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>Les Activités d’apprentissages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>Les objectifs pédagogiques</w:t>
            </w:r>
          </w:p>
        </w:tc>
        <w:tc>
          <w:tcPr>
            <w:tcW w:w="1842" w:type="dxa"/>
            <w:vMerge w:val="restart"/>
            <w:shd w:val="clear" w:color="auto" w:fill="EEECE1" w:themeFill="background2"/>
          </w:tcPr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 xml:space="preserve">Evaluation </w:t>
            </w:r>
          </w:p>
        </w:tc>
      </w:tr>
      <w:tr w:rsidR="009C113A" w:rsidRPr="00965225" w:rsidTr="000E3B6A">
        <w:tc>
          <w:tcPr>
            <w:tcW w:w="2518" w:type="dxa"/>
            <w:vMerge/>
          </w:tcPr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225">
              <w:rPr>
                <w:b/>
                <w:bCs/>
                <w:sz w:val="20"/>
                <w:szCs w:val="20"/>
              </w:rPr>
              <w:t>Activités du professeur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</w:rPr>
              <w:t>Activités des élèves</w:t>
            </w:r>
          </w:p>
        </w:tc>
        <w:tc>
          <w:tcPr>
            <w:tcW w:w="1985" w:type="dxa"/>
            <w:vMerge/>
          </w:tcPr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9C113A" w:rsidRPr="00965225" w:rsidRDefault="009C113A" w:rsidP="000E3B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C113A" w:rsidRDefault="009C113A" w:rsidP="00965225"/>
    <w:p w:rsidR="009C113A" w:rsidRPr="009C113A" w:rsidRDefault="009C113A" w:rsidP="009C113A"/>
    <w:p w:rsidR="009C113A" w:rsidRPr="009C113A" w:rsidRDefault="008F310C" w:rsidP="009C113A">
      <w:r>
        <w:rPr>
          <w:noProof/>
        </w:rPr>
        <w:pict>
          <v:rect id="_x0000_s1049" style="position:absolute;margin-left:76.1pt;margin-top:13.25pt;width:674.6pt;height:57.05pt;z-index:251670528" fillcolor="#00b0f0" strokecolor="yellow">
            <v:fill color2="fill lighten(51)" focusposition="1" focussize="" method="linear sigma" focus="100%" type="gradient"/>
            <v:textbox>
              <w:txbxContent>
                <w:p w:rsidR="00FF26EE" w:rsidRPr="00141594" w:rsidRDefault="00FD78AF" w:rsidP="00FF26EE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1- Comparer la quantité d’O2 et CO2 de l’air inspirés et de l’air expirés.</w:t>
                  </w:r>
                  <w:r w:rsidR="00FF26EE" w:rsidRPr="00141594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-</w:t>
                  </w:r>
                  <w:r w:rsidR="00141594" w:rsidRPr="00141594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 xml:space="preserve"> </w:t>
                  </w:r>
                  <w:r w:rsidR="00141594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on constate que </w:t>
                  </w:r>
                  <w:r w:rsidR="00FF26EE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la quantité d’O2 dans l’air inspiré est supérieure à la quantité d’O2 dans l’air expiré ; et que la quantité de CO2 dans l’air inspiré est inférieure à la quantité de CO2 dans l’air expiré.</w:t>
                  </w:r>
                </w:p>
                <w:p w:rsidR="00F93C40" w:rsidRPr="00141594" w:rsidRDefault="00FD78AF" w:rsidP="00F93C4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2- Quels sont les gaz respiratoires échangés chez l’homme ?</w:t>
                  </w:r>
                  <w:r w:rsidR="00FF26EE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F93C40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-Lors de la respiration, L’homme consomme l’oxygène O2 et rejette le dioxyde de carbone CO2.</w:t>
                  </w:r>
                </w:p>
                <w:p w:rsidR="00FF26EE" w:rsidRPr="00141594" w:rsidRDefault="00FF26EE" w:rsidP="00F93C4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</w:p>
                <w:p w:rsidR="00FF26EE" w:rsidRPr="00141594" w:rsidRDefault="00FF26E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C113A" w:rsidRPr="009C113A" w:rsidRDefault="009C113A" w:rsidP="009C113A"/>
    <w:p w:rsidR="009C113A" w:rsidRPr="009C113A" w:rsidRDefault="009C113A" w:rsidP="009C113A"/>
    <w:p w:rsidR="009C113A" w:rsidRPr="009C113A" w:rsidRDefault="009C113A" w:rsidP="009C113A"/>
    <w:p w:rsidR="009C113A" w:rsidRPr="009C113A" w:rsidRDefault="008F310C" w:rsidP="009C113A">
      <w:r>
        <w:rPr>
          <w:noProof/>
        </w:rPr>
        <w:pict>
          <v:rect id="_x0000_s1050" style="position:absolute;margin-left:76.1pt;margin-top:9.75pt;width:674.6pt;height:57.75pt;z-index:251671552" fillcolor="#00b0f0" strokecolor="yellow">
            <v:fill color2="fill lighten(51)" focusposition="1" focussize="" method="linear sigma" focus="100%" type="gradient"/>
            <v:textbox>
              <w:txbxContent>
                <w:p w:rsidR="00CF2390" w:rsidRPr="00141594" w:rsidRDefault="00CF2390" w:rsidP="00CF2390">
                  <w:pPr>
                    <w:rPr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r w:rsidRPr="00141594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1-Analyser les résultats de l’expérience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r w:rsidRPr="00141594">
                    <w:rPr>
                      <w:sz w:val="20"/>
                      <w:szCs w:val="20"/>
                    </w:rPr>
                    <w:t>-En absence du criquet, l’eau de chaux est limpide: absence  de C02. -En présence de criquet, l’eau de chaux se trouble, ce qui montre la présence de C02. -la valeur d’oxygène diminue, il y’a consommation de l’oxygène par le criquet.</w:t>
                  </w:r>
                </w:p>
                <w:p w:rsidR="00CF2390" w:rsidRPr="00141594" w:rsidRDefault="00CF2390" w:rsidP="00FD78AF">
                  <w:pPr>
                    <w:rPr>
                      <w:sz w:val="20"/>
                      <w:szCs w:val="20"/>
                    </w:rPr>
                  </w:pPr>
                  <w:r w:rsidRPr="00141594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2-Déterminer les échanges gazeux respiratoires entre l’animal et son milieu de</w:t>
                  </w:r>
                  <w:r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141594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vie ?</w:t>
                  </w:r>
                  <w:r w:rsidRPr="00141594">
                    <w:rPr>
                      <w:sz w:val="20"/>
                      <w:szCs w:val="20"/>
                    </w:rPr>
                    <w:t xml:space="preserve"> -Le criquet respire en absorbant O2 et en rejetant CO2 dans leur milieu de vie</w:t>
                  </w:r>
                  <w:r w:rsidR="00FD78AF" w:rsidRPr="00141594">
                    <w:rPr>
                      <w:sz w:val="20"/>
                      <w:szCs w:val="20"/>
                    </w:rPr>
                    <w:t>.</w:t>
                  </w:r>
                </w:p>
                <w:p w:rsidR="00CF2390" w:rsidRPr="00141594" w:rsidRDefault="00CF2390" w:rsidP="00CF2390">
                  <w:pPr>
                    <w:rPr>
                      <w:sz w:val="20"/>
                      <w:szCs w:val="20"/>
                    </w:rPr>
                  </w:pPr>
                </w:p>
                <w:p w:rsidR="00CF2390" w:rsidRPr="00141594" w:rsidRDefault="00CF2390" w:rsidP="00CF239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CF2390" w:rsidRPr="00141594" w:rsidRDefault="00CF2390" w:rsidP="00CF239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C113A" w:rsidRPr="009C113A" w:rsidRDefault="009C113A" w:rsidP="009C113A"/>
    <w:p w:rsidR="009C113A" w:rsidRPr="009C113A" w:rsidRDefault="009C113A" w:rsidP="009C113A"/>
    <w:p w:rsidR="009C113A" w:rsidRPr="009C113A" w:rsidRDefault="009C113A" w:rsidP="009C113A"/>
    <w:p w:rsidR="009C113A" w:rsidRPr="009C113A" w:rsidRDefault="008F310C" w:rsidP="009C113A">
      <w:r>
        <w:rPr>
          <w:noProof/>
        </w:rPr>
        <w:pict>
          <v:rect id="_x0000_s1051" style="position:absolute;margin-left:-50.4pt;margin-top:23pt;width:609.75pt;height:96.65pt;z-index:251672576" fillcolor="#00b050" strokecolor="yellow">
            <v:fill color2="fill lighten(51)" focusposition="1" focussize="" method="linear sigma" focus="100%" type="gradient"/>
            <v:textbox style="mso-next-textbox:#_x0000_s1051">
              <w:txbxContent>
                <w:p w:rsidR="007F08DB" w:rsidRDefault="007F08DB" w:rsidP="000E3B6A">
                  <w:pPr>
                    <w:spacing w:after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7F08DB">
                    <w:rPr>
                      <w:color w:val="FF0000"/>
                      <w:sz w:val="20"/>
                      <w:szCs w:val="20"/>
                    </w:rPr>
                    <w:t xml:space="preserve">Analyser les résultats de l’expérience. </w:t>
                  </w:r>
                  <w:r w:rsidRPr="007F08D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-En présence du végétal, la quantité de dioxygène diminue  dans le milieu et l’eau de chaux devient trouble par rapport au témoin, par libération de C02. Ce qui montre que </w:t>
                  </w:r>
                  <w:r w:rsidR="00F642FD" w:rsidRPr="00141594">
                    <w:rPr>
                      <w:rFonts w:asciiTheme="majorBidi" w:hAnsiTheme="majorBidi" w:cstheme="majorBidi"/>
                      <w:sz w:val="20"/>
                      <w:szCs w:val="20"/>
                    </w:rPr>
                    <w:t>Les plantes aériennes sont des êtres vivants qui respirent à l’obscurité par l’absorption d’O2 et le rejet de CO2.</w:t>
                  </w:r>
                </w:p>
                <w:p w:rsidR="007F08DB" w:rsidRDefault="007F08DB" w:rsidP="000E3B6A">
                  <w:pPr>
                    <w:spacing w:after="0"/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</w:pPr>
                  <w:r w:rsidRPr="007F08DB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Remarque</w:t>
                  </w:r>
                  <w:r w:rsidRPr="00F642FD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</w:rPr>
                    <w:t xml:space="preserve">:- en absence de la </w:t>
                  </w:r>
                  <w:r w:rsidR="00F642FD" w:rsidRPr="00F642FD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</w:rPr>
                    <w:t>lumière les plantes n’effectuent que des échanges gazeux respiratoires. – en présence de la lumière les plantes réalisent des échanges gazeux photosynthétiques  et respiratoires.</w:t>
                  </w:r>
                </w:p>
                <w:p w:rsidR="00F642FD" w:rsidRPr="00F642FD" w:rsidRDefault="00F642FD" w:rsidP="000E3B6A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F642FD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</w:rPr>
                    <w:t xml:space="preserve">Les échanges gazeux  photosynthétiques se manifestent par consommation de C02 et libération </w:t>
                  </w:r>
                  <w:r w:rsidR="00CB263C" w:rsidRPr="00F642FD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</w:rPr>
                    <w:t>d’O2</w:t>
                  </w:r>
                  <w:r w:rsidRPr="00F642FD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7F08DB" w:rsidRPr="007F08DB" w:rsidRDefault="007F08DB" w:rsidP="000E3B6A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  <w:p w:rsidR="007F08DB" w:rsidRPr="00141594" w:rsidRDefault="007F08DB" w:rsidP="007F08DB">
                  <w:pPr>
                    <w:rPr>
                      <w:sz w:val="20"/>
                      <w:szCs w:val="20"/>
                    </w:rPr>
                  </w:pPr>
                </w:p>
                <w:p w:rsidR="007F08DB" w:rsidRPr="00141594" w:rsidRDefault="007F08DB" w:rsidP="007F08DB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7F08DB" w:rsidRPr="00141594" w:rsidRDefault="007F08DB" w:rsidP="007F08D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C113A" w:rsidRDefault="009C113A" w:rsidP="009C113A"/>
    <w:p w:rsidR="00346590" w:rsidRDefault="009C113A" w:rsidP="009C113A">
      <w:pPr>
        <w:tabs>
          <w:tab w:val="left" w:pos="8017"/>
        </w:tabs>
      </w:pPr>
      <w:r>
        <w:tab/>
      </w:r>
    </w:p>
    <w:p w:rsidR="00346590" w:rsidRDefault="00346590">
      <w:pPr>
        <w:spacing w:line="240" w:lineRule="atLeast"/>
        <w:jc w:val="both"/>
      </w:pPr>
    </w:p>
    <w:tbl>
      <w:tblPr>
        <w:tblStyle w:val="Grilledutableau"/>
        <w:tblpPr w:leftFromText="141" w:rightFromText="141" w:vertAnchor="page" w:horzAnchor="margin" w:tblpX="-1021" w:tblpY="572"/>
        <w:tblW w:w="15984" w:type="dxa"/>
        <w:tblLayout w:type="fixed"/>
        <w:tblLook w:val="04A0"/>
      </w:tblPr>
      <w:tblGrid>
        <w:gridCol w:w="2518"/>
        <w:gridCol w:w="4536"/>
        <w:gridCol w:w="5103"/>
        <w:gridCol w:w="1985"/>
        <w:gridCol w:w="1842"/>
      </w:tblGrid>
      <w:tr w:rsidR="00346590" w:rsidRPr="00965225" w:rsidTr="00811048">
        <w:tc>
          <w:tcPr>
            <w:tcW w:w="2518" w:type="dxa"/>
            <w:vMerge w:val="restart"/>
            <w:shd w:val="clear" w:color="auto" w:fill="EEECE1" w:themeFill="background2"/>
          </w:tcPr>
          <w:p w:rsidR="00346590" w:rsidRPr="00965225" w:rsidRDefault="00346590" w:rsidP="008110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>Les axes</w:t>
            </w:r>
          </w:p>
          <w:p w:rsidR="00346590" w:rsidRPr="00965225" w:rsidRDefault="008F310C" w:rsidP="008110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F310C">
              <w:rPr>
                <w:noProof/>
              </w:rPr>
              <w:pict>
                <v:rect id="_x0000_s1053" style="position:absolute;left:0;text-align:left;margin-left:119.7pt;margin-top:11.65pt;width:225.1pt;height:499.6pt;z-index:251674624" fillcolor="white [3212]" strokecolor="yellow">
                  <v:textbox style="mso-next-textbox:#_x0000_s1053">
                    <w:txbxContent>
                      <w:p w:rsidR="003C62FD" w:rsidRPr="00141594" w:rsidRDefault="003C62FD" w:rsidP="007F1A07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141594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 xml:space="preserve">Activité 1: 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projection de l’</w:t>
                        </w:r>
                        <w:r w:rsidR="00CB263C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expérience</w:t>
                        </w:r>
                        <w:r w:rsidRPr="0014159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, et orientation des élèves pour 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observer les </w:t>
                        </w:r>
                        <w:r w:rsidR="00CB263C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résultats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et tirer des observations et conclusion</w:t>
                        </w:r>
                        <w:r w:rsidR="007F1A07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.</w:t>
                        </w:r>
                        <w:r w:rsidRPr="0014159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br/>
                        </w:r>
                        <w:r w:rsidRPr="0014159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br/>
                        </w:r>
                      </w:p>
                      <w:p w:rsidR="003C62FD" w:rsidRPr="00141594" w:rsidRDefault="003C62FD" w:rsidP="003C62FD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  <w:p w:rsidR="003C62FD" w:rsidRPr="00141594" w:rsidRDefault="00A46D98" w:rsidP="003C62FD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Montre aux élèves que les plantes aquatique comme </w:t>
                        </w:r>
                        <w:r w:rsidR="00CB263C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l’élodée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respirent dans l’eau en prélavant O2 et en rejetant le CO2.</w:t>
                        </w:r>
                      </w:p>
                      <w:p w:rsidR="003C62FD" w:rsidRPr="00141594" w:rsidRDefault="003C62FD" w:rsidP="003C62FD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  <w:p w:rsidR="003C62FD" w:rsidRPr="00141594" w:rsidRDefault="003C62FD" w:rsidP="003C62FD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  <w:p w:rsidR="003C62FD" w:rsidRPr="007F0B23" w:rsidRDefault="003C62FD" w:rsidP="003C62F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346590" w:rsidRPr="00965225">
              <w:rPr>
                <w:b/>
                <w:bCs/>
                <w:sz w:val="20"/>
                <w:szCs w:val="20"/>
                <w:u w:val="single"/>
              </w:rPr>
              <w:t>de la leçon</w:t>
            </w:r>
          </w:p>
        </w:tc>
        <w:tc>
          <w:tcPr>
            <w:tcW w:w="9639" w:type="dxa"/>
            <w:gridSpan w:val="2"/>
            <w:shd w:val="clear" w:color="auto" w:fill="EEECE1" w:themeFill="background2"/>
          </w:tcPr>
          <w:p w:rsidR="00346590" w:rsidRPr="00965225" w:rsidRDefault="00346590" w:rsidP="00811048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>Les Activités d’apprentissages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346590" w:rsidRPr="00965225" w:rsidRDefault="00346590" w:rsidP="008110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>Les objectifs pédagogiques</w:t>
            </w:r>
          </w:p>
        </w:tc>
        <w:tc>
          <w:tcPr>
            <w:tcW w:w="1842" w:type="dxa"/>
            <w:vMerge w:val="restart"/>
            <w:shd w:val="clear" w:color="auto" w:fill="EEECE1" w:themeFill="background2"/>
          </w:tcPr>
          <w:p w:rsidR="00346590" w:rsidRPr="00965225" w:rsidRDefault="00346590" w:rsidP="008110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65225">
              <w:rPr>
                <w:b/>
                <w:bCs/>
                <w:sz w:val="20"/>
                <w:szCs w:val="20"/>
                <w:u w:val="single"/>
              </w:rPr>
              <w:t xml:space="preserve">Evaluation </w:t>
            </w:r>
          </w:p>
        </w:tc>
      </w:tr>
      <w:tr w:rsidR="00346590" w:rsidRPr="00965225" w:rsidTr="00811048">
        <w:tc>
          <w:tcPr>
            <w:tcW w:w="2518" w:type="dxa"/>
            <w:vMerge/>
          </w:tcPr>
          <w:p w:rsidR="00346590" w:rsidRPr="00965225" w:rsidRDefault="00346590" w:rsidP="008110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346590" w:rsidRPr="00965225" w:rsidRDefault="008F310C" w:rsidP="0081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0C">
              <w:rPr>
                <w:noProof/>
              </w:rPr>
              <w:pict>
                <v:rect id="_x0000_s1054" style="position:absolute;left:0;text-align:left;margin-left:218.9pt;margin-top:11.15pt;width:258.15pt;height:499.6pt;z-index:251675648;mso-position-horizontal-relative:text;mso-position-vertical-relative:text" fillcolor="white [3212]" strokecolor="yellow">
                  <v:textbox style="mso-next-textbox:#_x0000_s1054">
                    <w:txbxContent>
                      <w:p w:rsidR="003C62FD" w:rsidRPr="00141594" w:rsidRDefault="003C62FD" w:rsidP="001D6838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14159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Les élèves lisent et analysent les </w:t>
                        </w:r>
                        <w:r w:rsidR="00A46D9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résultats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de l’expérience</w:t>
                        </w:r>
                        <w:r w:rsidRPr="0014159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et essayent 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de tirer des observations et conclusion</w:t>
                        </w:r>
                        <w:r w:rsidR="007F1A07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.</w:t>
                        </w:r>
                      </w:p>
                      <w:p w:rsidR="003C62FD" w:rsidRDefault="003C62FD" w:rsidP="003C62FD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  <w:p w:rsidR="001D6838" w:rsidRPr="00141594" w:rsidRDefault="001D6838" w:rsidP="003C62FD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  <w:p w:rsidR="003C62FD" w:rsidRPr="00141594" w:rsidRDefault="003C62FD" w:rsidP="003C62F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C62FD" w:rsidRPr="00141594" w:rsidRDefault="00A46D98" w:rsidP="003C62F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Les élèves connaitront que les plantes aquatique respirent dan l’eau, en prélevant</w:t>
                        </w:r>
                        <w:r w:rsidR="00CB263C">
                          <w:rPr>
                            <w:sz w:val="20"/>
                            <w:szCs w:val="20"/>
                          </w:rPr>
                          <w:t xml:space="preserve"> O2</w:t>
                        </w:r>
                        <w:r w:rsidR="00086058">
                          <w:rPr>
                            <w:sz w:val="20"/>
                            <w:szCs w:val="20"/>
                          </w:rPr>
                          <w:t xml:space="preserve"> et en </w:t>
                        </w:r>
                        <w:r w:rsidR="00CB263C">
                          <w:rPr>
                            <w:sz w:val="20"/>
                            <w:szCs w:val="20"/>
                          </w:rPr>
                          <w:t>rejetant</w:t>
                        </w:r>
                        <w:r w:rsidR="00086058">
                          <w:rPr>
                            <w:sz w:val="20"/>
                            <w:szCs w:val="20"/>
                          </w:rPr>
                          <w:t xml:space="preserve"> le CO2.</w:t>
                        </w:r>
                      </w:p>
                      <w:p w:rsidR="003C62FD" w:rsidRPr="00141594" w:rsidRDefault="003C62FD" w:rsidP="003C62F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C62FD" w:rsidRPr="007F0B23" w:rsidRDefault="003C62FD" w:rsidP="003C62FD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8F310C">
              <w:rPr>
                <w:noProof/>
              </w:rPr>
              <w:pict>
                <v:rect id="_x0000_s1052" style="position:absolute;left:0;text-align:left;margin-left:-132.7pt;margin-top:11.15pt;width:126.5pt;height:499.6pt;z-index:251673600;mso-position-horizontal-relative:text;mso-position-vertical-relative:text" fillcolor="#b2a1c7 [1943]" strokecolor="yellow">
                  <v:textbox>
                    <w:txbxContent>
                      <w:p w:rsidR="00346590" w:rsidRPr="00631B3F" w:rsidRDefault="00346590" w:rsidP="00346590">
                        <w:pPr>
                          <w:shd w:val="clear" w:color="auto" w:fill="FFFFFF"/>
                          <w:spacing w:before="240"/>
                          <w:rPr>
                            <w:rFonts w:asciiTheme="majorBidi" w:hAnsiTheme="majorBidi" w:cstheme="majorBidi"/>
                            <w:i/>
                            <w:iCs/>
                            <w:color w:val="00B05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color w:val="00B050"/>
                            <w:sz w:val="20"/>
                            <w:szCs w:val="20"/>
                            <w:u w:val="single"/>
                          </w:rPr>
                          <w:t>3</w:t>
                        </w:r>
                        <w:r w:rsidRPr="00631B3F">
                          <w:rPr>
                            <w:rFonts w:asciiTheme="majorBidi" w:hAnsiTheme="majorBidi" w:cstheme="majorBidi"/>
                            <w:i/>
                            <w:iCs/>
                            <w:color w:val="00B050"/>
                            <w:sz w:val="20"/>
                            <w:szCs w:val="20"/>
                            <w:u w:val="single"/>
                          </w:rPr>
                          <w:t>- la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color w:val="00B05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CB263C" w:rsidRPr="00631B3F">
                          <w:rPr>
                            <w:rFonts w:asciiTheme="majorBidi" w:hAnsiTheme="majorBidi" w:cstheme="majorBidi"/>
                            <w:i/>
                            <w:iCs/>
                            <w:color w:val="00B050"/>
                            <w:sz w:val="20"/>
                            <w:szCs w:val="20"/>
                            <w:u w:val="single"/>
                          </w:rPr>
                          <w:t>respiration</w:t>
                        </w:r>
                        <w:r w:rsidRPr="00631B3F">
                          <w:rPr>
                            <w:rFonts w:asciiTheme="majorBidi" w:hAnsiTheme="majorBidi" w:cstheme="majorBidi"/>
                            <w:i/>
                            <w:iCs/>
                            <w:color w:val="00B050"/>
                            <w:sz w:val="20"/>
                            <w:szCs w:val="20"/>
                            <w:u w:val="single"/>
                          </w:rPr>
                          <w:br/>
                          <w:t xml:space="preserve">dans le milieu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color w:val="00B050"/>
                            <w:sz w:val="20"/>
                            <w:szCs w:val="20"/>
                            <w:u w:val="single"/>
                          </w:rPr>
                          <w:t>aquatique</w:t>
                        </w:r>
                      </w:p>
                      <w:p w:rsidR="00346590" w:rsidRPr="00631B3F" w:rsidRDefault="00346590" w:rsidP="00346590">
                        <w:pPr>
                          <w:shd w:val="clear" w:color="auto" w:fill="FFFFFF"/>
                          <w:spacing w:before="240"/>
                          <w:rPr>
                            <w:rFonts w:asciiTheme="majorBidi" w:hAnsiTheme="majorBidi" w:cstheme="majorBidi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631B3F">
                          <w:rPr>
                            <w:rFonts w:asciiTheme="majorBidi" w:hAnsiTheme="majorBidi" w:cstheme="majorBidi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  <w:t>a. chez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les poissons</w:t>
                        </w:r>
                      </w:p>
                      <w:p w:rsidR="00346590" w:rsidRDefault="00346590" w:rsidP="00346590">
                        <w:pPr>
                          <w:shd w:val="clear" w:color="auto" w:fill="FFFFFF"/>
                          <w:spacing w:before="240"/>
                          <w:rPr>
                            <w:rFonts w:asciiTheme="majorBidi" w:hAnsiTheme="majorBidi" w:cstheme="majorBidi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46D98" w:rsidRDefault="00A46D98" w:rsidP="00346590">
                        <w:pPr>
                          <w:shd w:val="clear" w:color="auto" w:fill="FFFFFF"/>
                          <w:spacing w:before="240"/>
                          <w:rPr>
                            <w:rFonts w:asciiTheme="majorBidi" w:hAnsiTheme="majorBidi" w:cstheme="majorBidi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  <w:t>b- chez les plantes aquatiques</w:t>
                        </w:r>
                      </w:p>
                      <w:p w:rsidR="00086058" w:rsidRDefault="00086058" w:rsidP="00346590">
                        <w:pPr>
                          <w:shd w:val="clear" w:color="auto" w:fill="FFFFFF"/>
                          <w:spacing w:before="240"/>
                          <w:rPr>
                            <w:rFonts w:asciiTheme="majorBidi" w:hAnsiTheme="majorBidi" w:cstheme="majorBidi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086058" w:rsidRDefault="00086058" w:rsidP="00346590">
                        <w:pPr>
                          <w:shd w:val="clear" w:color="auto" w:fill="FFFFFF"/>
                          <w:spacing w:before="240"/>
                          <w:rPr>
                            <w:rFonts w:asciiTheme="majorBidi" w:hAnsiTheme="majorBidi" w:cstheme="majorBidi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086058" w:rsidRPr="00086058" w:rsidRDefault="001410A6" w:rsidP="00346590">
                        <w:pPr>
                          <w:shd w:val="clear" w:color="auto" w:fill="FFFFFF"/>
                          <w:spacing w:before="240"/>
                          <w:rPr>
                            <w:rFonts w:asciiTheme="majorBidi" w:hAnsiTheme="majorBidi" w:cstheme="majorBidi"/>
                            <w:i/>
                            <w:iCs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086058">
                          <w:rPr>
                            <w:rFonts w:asciiTheme="majorBidi" w:hAnsiTheme="majorBidi" w:cstheme="majorBidi"/>
                            <w:i/>
                            <w:iCs/>
                            <w:color w:val="FF0000"/>
                            <w:sz w:val="20"/>
                            <w:szCs w:val="20"/>
                            <w:u w:val="single"/>
                          </w:rPr>
                          <w:t>Conclusion</w:t>
                        </w:r>
                      </w:p>
                    </w:txbxContent>
                  </v:textbox>
                </v:rect>
              </w:pict>
            </w:r>
            <w:r w:rsidR="00346590" w:rsidRPr="00965225">
              <w:rPr>
                <w:b/>
                <w:bCs/>
                <w:sz w:val="20"/>
                <w:szCs w:val="20"/>
              </w:rPr>
              <w:t>Activités du professeur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346590" w:rsidRPr="00965225" w:rsidRDefault="008F310C" w:rsidP="008110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F310C">
              <w:rPr>
                <w:noProof/>
              </w:rPr>
              <w:pict>
                <v:rect id="_x0000_s1057" style="position:absolute;left:0;text-align:left;margin-left:348.85pt;margin-top:11.15pt;width:92.75pt;height:499.6pt;z-index:251677696;mso-position-horizontal-relative:text;mso-position-vertical-relative:text" fillcolor="white [3212]" strokecolor="#4f81bd [3204]">
                  <v:textbox style="mso-next-textbox:#_x0000_s1057">
                    <w:txbxContent>
                      <w:p w:rsidR="001D683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86058" w:rsidRDefault="0008605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7F0B23" w:rsidRDefault="001D6838" w:rsidP="000860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F0B23">
                          <w:rPr>
                            <w:sz w:val="20"/>
                            <w:szCs w:val="20"/>
                          </w:rPr>
                          <w:t>Évaluation</w:t>
                        </w:r>
                        <w:r w:rsidR="0008605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F0B23">
                          <w:rPr>
                            <w:sz w:val="20"/>
                            <w:szCs w:val="20"/>
                          </w:rPr>
                          <w:t>formative lors de l’apprentissage</w:t>
                        </w:r>
                      </w:p>
                      <w:p w:rsidR="001D6838" w:rsidRPr="00CA70B3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8F310C">
              <w:rPr>
                <w:noProof/>
              </w:rPr>
              <w:pict>
                <v:rect id="_x0000_s1056" style="position:absolute;left:0;text-align:left;margin-left:250.25pt;margin-top:11.15pt;width:98.6pt;height:499.6pt;z-index:251676672;mso-position-horizontal-relative:text;mso-position-vertical-relative:text" fillcolor="white [3212]" strokecolor="yellow">
                  <v:fill opacity="50463f"/>
                  <v:textbox style="mso-next-textbox:#_x0000_s1056">
                    <w:txbxContent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  <w:r w:rsidRPr="00086058">
                          <w:rPr>
                            <w:sz w:val="20"/>
                            <w:szCs w:val="20"/>
                          </w:rPr>
                          <w:t xml:space="preserve">Tableau -Ordinateur </w:t>
                        </w:r>
                      </w:p>
                      <w:p w:rsidR="001D6838" w:rsidRPr="00086058" w:rsidRDefault="001D6838" w:rsidP="001D6838">
                        <w:pP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086058">
                          <w:rPr>
                            <w:sz w:val="20"/>
                            <w:szCs w:val="20"/>
                          </w:rPr>
                          <w:t>-Vidéo projecteur.</w:t>
                        </w: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086058" w:rsidRDefault="00086058" w:rsidP="001D6838">
                        <w:pPr>
                          <w:rPr>
                            <w:sz w:val="20"/>
                            <w:szCs w:val="20"/>
                          </w:rPr>
                        </w:pPr>
                        <w:r w:rsidRPr="00086058">
                          <w:rPr>
                            <w:sz w:val="20"/>
                            <w:szCs w:val="20"/>
                          </w:rPr>
                          <w:t>Tableau- ordinateurs- vidéo projecteur</w:t>
                        </w: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  <w:r w:rsidRPr="0008605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1D6838" w:rsidRPr="00086058" w:rsidRDefault="001D6838" w:rsidP="001D68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346590" w:rsidRPr="00965225">
              <w:rPr>
                <w:b/>
                <w:bCs/>
                <w:sz w:val="20"/>
                <w:szCs w:val="20"/>
              </w:rPr>
              <w:t>Activités des élèves</w:t>
            </w:r>
          </w:p>
        </w:tc>
        <w:tc>
          <w:tcPr>
            <w:tcW w:w="1985" w:type="dxa"/>
            <w:vMerge/>
          </w:tcPr>
          <w:p w:rsidR="00346590" w:rsidRPr="00965225" w:rsidRDefault="00346590" w:rsidP="008110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346590" w:rsidRPr="00965225" w:rsidRDefault="00346590" w:rsidP="008110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C62FD" w:rsidRDefault="008312DE" w:rsidP="009C113A">
      <w:pPr>
        <w:tabs>
          <w:tab w:val="left" w:pos="8017"/>
        </w:tabs>
        <w:rPr>
          <w:lang w:bidi="ar-MA"/>
        </w:rPr>
      </w:pPr>
      <w:r>
        <w:rPr>
          <w:noProof/>
        </w:rPr>
        <w:pict>
          <v:rect id="_x0000_s1058" style="position:absolute;margin-left:64.85pt;margin-top:10.7pt;width:678.35pt;height:39.75pt;z-index:251678720;mso-position-horizontal-relative:text;mso-position-vertical-relative:text" fillcolor="#00b0f0" strokecolor="yellow">
            <v:fill color2="fill lighten(51)" angle="-135" focusposition=".5,.5" focussize="" method="linear sigma" focus="100%" type="gradient"/>
            <v:textbox>
              <w:txbxContent>
                <w:p w:rsidR="001D6838" w:rsidRDefault="001D6838" w:rsidP="001D68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1D6838">
                    <w:rPr>
                      <w:color w:val="FF0000"/>
                      <w:sz w:val="20"/>
                      <w:szCs w:val="20"/>
                    </w:rPr>
                    <w:t>Observation :</w:t>
                  </w:r>
                  <w:r w:rsidR="00CB263C">
                    <w:rPr>
                      <w:sz w:val="20"/>
                      <w:szCs w:val="20"/>
                    </w:rPr>
                    <w:t xml:space="preserve"> on note qu’</w:t>
                  </w:r>
                  <w:r>
                    <w:rPr>
                      <w:sz w:val="20"/>
                      <w:szCs w:val="20"/>
                    </w:rPr>
                    <w:t>en présence de poisson la quantité d’O2 a diminuée le long de l’expérience. et la quantité de CO2 a augmentée.</w:t>
                  </w:r>
                </w:p>
                <w:p w:rsidR="001D6838" w:rsidRPr="001D6838" w:rsidRDefault="001D6838" w:rsidP="001D68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Conclusion : </w:t>
                  </w:r>
                  <w:r w:rsidR="00CB263C" w:rsidRPr="001D6838">
                    <w:rPr>
                      <w:sz w:val="20"/>
                      <w:szCs w:val="20"/>
                    </w:rPr>
                    <w:t>les poissons</w:t>
                  </w:r>
                  <w:r w:rsidRPr="001D6838">
                    <w:rPr>
                      <w:sz w:val="20"/>
                      <w:szCs w:val="20"/>
                    </w:rPr>
                    <w:t xml:space="preserve"> respirent c'est-à-dire absorbent O2 dissout dans l’eau et rejettent le CO2.</w:t>
                  </w:r>
                </w:p>
              </w:txbxContent>
            </v:textbox>
          </v:rect>
        </w:pict>
      </w:r>
    </w:p>
    <w:p w:rsidR="003C62FD" w:rsidRPr="003C62FD" w:rsidRDefault="003C62FD" w:rsidP="003C62FD">
      <w:pPr>
        <w:rPr>
          <w:lang w:bidi="ar-MA"/>
        </w:rPr>
      </w:pPr>
    </w:p>
    <w:p w:rsidR="003C62FD" w:rsidRPr="003C62FD" w:rsidRDefault="003C62FD" w:rsidP="003C62FD">
      <w:pPr>
        <w:rPr>
          <w:lang w:bidi="ar-MA"/>
        </w:rPr>
      </w:pPr>
    </w:p>
    <w:p w:rsidR="003C62FD" w:rsidRPr="003C62FD" w:rsidRDefault="003C62FD" w:rsidP="003C62FD">
      <w:pPr>
        <w:rPr>
          <w:lang w:bidi="ar-MA"/>
        </w:rPr>
      </w:pPr>
    </w:p>
    <w:p w:rsidR="003C62FD" w:rsidRDefault="008312DE" w:rsidP="003C62FD">
      <w:pPr>
        <w:rPr>
          <w:lang w:bidi="ar-MA"/>
        </w:rPr>
      </w:pPr>
      <w:r>
        <w:rPr>
          <w:noProof/>
        </w:rPr>
        <w:pict>
          <v:rect id="_x0000_s1060" style="position:absolute;margin-left:64.85pt;margin-top:7.95pt;width:487pt;height:28.5pt;z-index:251679744" fillcolor="#00b050" strokecolor="yellow">
            <v:fill color2="fill lighten(51)" focusposition="1" focussize="" method="linear sigma" focus="100%" type="gradient"/>
            <v:textbox>
              <w:txbxContent>
                <w:p w:rsidR="00086058" w:rsidRPr="001D6838" w:rsidRDefault="00086058" w:rsidP="0008605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Les plantes aquatiques </w:t>
                  </w:r>
                  <w:r w:rsidRPr="00086058">
                    <w:rPr>
                      <w:sz w:val="20"/>
                      <w:szCs w:val="20"/>
                    </w:rPr>
                    <w:t xml:space="preserve">comme </w:t>
                  </w:r>
                  <w:r w:rsidR="001410A6" w:rsidRPr="00086058">
                    <w:rPr>
                      <w:sz w:val="20"/>
                      <w:szCs w:val="20"/>
                    </w:rPr>
                    <w:t>l’élodée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respirent </w:t>
                  </w:r>
                  <w:r w:rsidRPr="00086058">
                    <w:rPr>
                      <w:sz w:val="20"/>
                      <w:szCs w:val="20"/>
                    </w:rPr>
                    <w:t>dans l’eau en prélevant  O2 et en rejetant le CO2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3C62FD" w:rsidRDefault="008312DE" w:rsidP="003C62FD">
      <w:pPr>
        <w:tabs>
          <w:tab w:val="left" w:pos="4050"/>
        </w:tabs>
        <w:rPr>
          <w:lang w:bidi="ar-MA"/>
        </w:rPr>
      </w:pPr>
      <w:r>
        <w:rPr>
          <w:noProof/>
        </w:rPr>
        <w:pict>
          <v:rect id="_x0000_s1061" style="position:absolute;margin-left:64.85pt;margin-top:11pt;width:678.35pt;height:39.75pt;z-index:251680768" fillcolor="#00b050" strokecolor="yellow">
            <v:fill color2="fill lighten(51)" focusposition="1" focussize="" method="linear sigma" focus="100%" type="gradient"/>
            <v:textbox>
              <w:txbxContent>
                <w:p w:rsidR="00086058" w:rsidRPr="001410A6" w:rsidRDefault="00086058" w:rsidP="00086058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 w:rsidRPr="001410A6">
                    <w:t xml:space="preserve">Tous les </w:t>
                  </w:r>
                  <w:r w:rsidR="001410A6" w:rsidRPr="001410A6">
                    <w:t>êtres</w:t>
                  </w:r>
                  <w:r w:rsidRPr="001410A6">
                    <w:t xml:space="preserve"> vivants (animaux végétaux) aériens ou aquatiques  </w:t>
                  </w:r>
                  <w:r w:rsidR="001410A6" w:rsidRPr="001410A6">
                    <w:t>respirent,</w:t>
                  </w:r>
                  <w:r w:rsidRPr="001410A6">
                    <w:t xml:space="preserve"> en </w:t>
                  </w:r>
                  <w:r w:rsidR="001410A6" w:rsidRPr="001410A6">
                    <w:t>prélevant</w:t>
                  </w:r>
                  <w:r w:rsidRPr="001410A6">
                    <w:t xml:space="preserve"> le </w:t>
                  </w:r>
                  <w:r w:rsidR="001410A6" w:rsidRPr="001410A6">
                    <w:t>dioxygène</w:t>
                  </w:r>
                  <w:r w:rsidRPr="001410A6">
                    <w:t xml:space="preserve"> (O2</w:t>
                  </w:r>
                  <w:r w:rsidR="001410A6" w:rsidRPr="001410A6">
                    <w:t>) de milieux et en rejetant le dioxyde de carbone (CO2).</w:t>
                  </w:r>
                </w:p>
              </w:txbxContent>
            </v:textbox>
          </v:rect>
        </w:pict>
      </w:r>
      <w:r w:rsidR="003C62FD">
        <w:rPr>
          <w:lang w:bidi="ar-MA"/>
        </w:rPr>
        <w:tab/>
      </w:r>
    </w:p>
    <w:p w:rsidR="003C62FD" w:rsidRDefault="003C62FD" w:rsidP="003C62FD">
      <w:pPr>
        <w:rPr>
          <w:lang w:bidi="ar-MA"/>
        </w:rPr>
      </w:pPr>
    </w:p>
    <w:p w:rsidR="00B611BF" w:rsidRPr="003C62FD" w:rsidRDefault="003C62FD" w:rsidP="001D6838">
      <w:pPr>
        <w:tabs>
          <w:tab w:val="left" w:pos="7590"/>
          <w:tab w:val="right" w:pos="14004"/>
        </w:tabs>
        <w:rPr>
          <w:lang w:bidi="ar-MA"/>
        </w:rPr>
      </w:pPr>
      <w:r>
        <w:rPr>
          <w:lang w:bidi="ar-MA"/>
        </w:rPr>
        <w:tab/>
      </w:r>
      <w:r w:rsidR="001D6838">
        <w:rPr>
          <w:lang w:bidi="ar-MA"/>
        </w:rPr>
        <w:tab/>
      </w:r>
    </w:p>
    <w:sectPr w:rsidR="00B611BF" w:rsidRPr="003C62FD" w:rsidSect="008C6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66" w:rsidRDefault="00484266" w:rsidP="009C113A">
      <w:pPr>
        <w:spacing w:after="0" w:line="240" w:lineRule="auto"/>
      </w:pPr>
      <w:r>
        <w:separator/>
      </w:r>
    </w:p>
  </w:endnote>
  <w:endnote w:type="continuationSeparator" w:id="1">
    <w:p w:rsidR="00484266" w:rsidRDefault="00484266" w:rsidP="009C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66" w:rsidRDefault="00484266" w:rsidP="009C113A">
      <w:pPr>
        <w:spacing w:after="0" w:line="240" w:lineRule="auto"/>
      </w:pPr>
      <w:r>
        <w:separator/>
      </w:r>
    </w:p>
  </w:footnote>
  <w:footnote w:type="continuationSeparator" w:id="1">
    <w:p w:rsidR="00484266" w:rsidRDefault="00484266" w:rsidP="009C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0D2"/>
    <w:multiLevelType w:val="hybridMultilevel"/>
    <w:tmpl w:val="38403EDC"/>
    <w:lvl w:ilvl="0" w:tplc="124E9F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/>
        <w:i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B1E9A"/>
    <w:multiLevelType w:val="hybridMultilevel"/>
    <w:tmpl w:val="9C70F244"/>
    <w:lvl w:ilvl="0" w:tplc="7500E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23C7"/>
    <w:multiLevelType w:val="hybridMultilevel"/>
    <w:tmpl w:val="8B3CDD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A2C"/>
    <w:multiLevelType w:val="hybridMultilevel"/>
    <w:tmpl w:val="5D12D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487A"/>
    <w:multiLevelType w:val="hybridMultilevel"/>
    <w:tmpl w:val="6C78BD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6ADF"/>
    <w:multiLevelType w:val="hybridMultilevel"/>
    <w:tmpl w:val="59FC83DE"/>
    <w:lvl w:ilvl="0" w:tplc="63E271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54AB8"/>
    <w:multiLevelType w:val="hybridMultilevel"/>
    <w:tmpl w:val="C0003452"/>
    <w:lvl w:ilvl="0" w:tplc="BF6667D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0445"/>
    <w:multiLevelType w:val="hybridMultilevel"/>
    <w:tmpl w:val="A00EDF7A"/>
    <w:lvl w:ilvl="0" w:tplc="7C94A8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75460"/>
    <w:multiLevelType w:val="hybridMultilevel"/>
    <w:tmpl w:val="EE92EAFE"/>
    <w:lvl w:ilvl="0" w:tplc="578A9B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46F77"/>
    <w:multiLevelType w:val="hybridMultilevel"/>
    <w:tmpl w:val="4718AFBE"/>
    <w:lvl w:ilvl="0" w:tplc="0122D10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ru v:ext="edit" colors="#f06cca,#ee5cc4,#909,#c09"/>
      <o:colormenu v:ext="edit" fillcolor="none [3212]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397FEA"/>
    <w:rsid w:val="00086058"/>
    <w:rsid w:val="000C66DF"/>
    <w:rsid w:val="000E3B6A"/>
    <w:rsid w:val="001410A6"/>
    <w:rsid w:val="00141594"/>
    <w:rsid w:val="001770AE"/>
    <w:rsid w:val="001A4EF0"/>
    <w:rsid w:val="001D6838"/>
    <w:rsid w:val="00230F0E"/>
    <w:rsid w:val="00346590"/>
    <w:rsid w:val="00397FEA"/>
    <w:rsid w:val="003C62FD"/>
    <w:rsid w:val="00430E53"/>
    <w:rsid w:val="00484266"/>
    <w:rsid w:val="004845FF"/>
    <w:rsid w:val="004C6713"/>
    <w:rsid w:val="00631B3F"/>
    <w:rsid w:val="00643422"/>
    <w:rsid w:val="007919CE"/>
    <w:rsid w:val="007F08DB"/>
    <w:rsid w:val="007F0B23"/>
    <w:rsid w:val="007F1A07"/>
    <w:rsid w:val="008312DE"/>
    <w:rsid w:val="00836CE2"/>
    <w:rsid w:val="00885AD2"/>
    <w:rsid w:val="008C678B"/>
    <w:rsid w:val="008F310C"/>
    <w:rsid w:val="00965225"/>
    <w:rsid w:val="009C113A"/>
    <w:rsid w:val="00A46D98"/>
    <w:rsid w:val="00A63687"/>
    <w:rsid w:val="00AC13F2"/>
    <w:rsid w:val="00B611BF"/>
    <w:rsid w:val="00B633D3"/>
    <w:rsid w:val="00B664BE"/>
    <w:rsid w:val="00C16A52"/>
    <w:rsid w:val="00C24583"/>
    <w:rsid w:val="00CA70B3"/>
    <w:rsid w:val="00CB263C"/>
    <w:rsid w:val="00CF2390"/>
    <w:rsid w:val="00E4666F"/>
    <w:rsid w:val="00E724CA"/>
    <w:rsid w:val="00EA488D"/>
    <w:rsid w:val="00EA4C5F"/>
    <w:rsid w:val="00F456E7"/>
    <w:rsid w:val="00F642FD"/>
    <w:rsid w:val="00F76226"/>
    <w:rsid w:val="00F93C40"/>
    <w:rsid w:val="00FD207C"/>
    <w:rsid w:val="00FD78AF"/>
    <w:rsid w:val="00FF15E9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06cca,#ee5cc4,#909,#c09"/>
      <o:colormenu v:ext="edit" fillcolor="none [3212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3">
    <w:name w:val="Light List Accent 3"/>
    <w:basedOn w:val="TableauNormal"/>
    <w:uiPriority w:val="61"/>
    <w:rsid w:val="00AC13F2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AC13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13F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AC13F2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9C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113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C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113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6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dsmd\choix%20francais\1er\la%20respiration%20dans%20differents%20milieux\chapitre%202.%20la%20respiration%20dans%20diff&#233;rents%20milieux%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chapitre 2. la respiration dans différents milieux 11</Template>
  <TotalTime>10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2019-10-17T11:35:00Z</dcterms:created>
  <dcterms:modified xsi:type="dcterms:W3CDTF">2019-10-17T11:46:00Z</dcterms:modified>
</cp:coreProperties>
</file>