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62" w:rsidRPr="00574D60" w:rsidRDefault="00E4646F" w:rsidP="00D136E5">
      <w:pPr>
        <w:pStyle w:val="Sansinterligne"/>
        <w:tabs>
          <w:tab w:val="left" w:pos="1763"/>
          <w:tab w:val="center" w:pos="4536"/>
        </w:tabs>
        <w:bidi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F50E17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38.9pt;margin-top:-4.7pt;width:539.05pt;height:23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" filled="f" strokeweight=".5pt">
            <v:textbox>
              <w:txbxContent>
                <w:p w:rsidR="00E4646F" w:rsidRPr="00732CB6" w:rsidRDefault="00E4646F" w:rsidP="00F23B8C">
                  <w:pPr>
                    <w:pStyle w:val="Sansinterligne"/>
                    <w:numPr>
                      <w:ilvl w:val="0"/>
                      <w:numId w:val="21"/>
                    </w:num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732CB6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Le niveau scolaire</w:t>
                  </w:r>
                  <w:r w:rsidRPr="00732CB6">
                    <w:rPr>
                      <w:rFonts w:asciiTheme="majorBidi" w:hAnsiTheme="majorBidi" w:cstheme="majorBidi"/>
                      <w:b/>
                      <w:bCs/>
                    </w:rPr>
                    <w:t xml:space="preserve"> : </w:t>
                  </w:r>
                  <w:r w:rsidRPr="00732CB6">
                    <w:rPr>
                      <w:rFonts w:asciiTheme="majorBidi" w:hAnsiTheme="majorBidi" w:cstheme="majorBidi"/>
                    </w:rPr>
                    <w:t>Tronc Commun Sciences- Filière internationale.</w:t>
                  </w:r>
                </w:p>
                <w:p w:rsidR="00E4646F" w:rsidRPr="00732CB6" w:rsidRDefault="00E4646F" w:rsidP="00F23B8C">
                  <w:pPr>
                    <w:pStyle w:val="Sansinterligne"/>
                    <w:numPr>
                      <w:ilvl w:val="0"/>
                      <w:numId w:val="21"/>
                    </w:numPr>
                    <w:rPr>
                      <w:rFonts w:asciiTheme="majorBidi" w:hAnsiTheme="majorBidi" w:cstheme="majorBidi"/>
                    </w:rPr>
                  </w:pPr>
                  <w:r w:rsidRPr="00732CB6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La compétence de base</w:t>
                  </w:r>
                  <w:r w:rsidRPr="00732CB6">
                    <w:rPr>
                      <w:rFonts w:asciiTheme="majorBidi" w:hAnsiTheme="majorBidi" w:cstheme="majorBidi"/>
                      <w:b/>
                      <w:bCs/>
                    </w:rPr>
                    <w:t xml:space="preserve"> : </w:t>
                  </w:r>
                  <w:r w:rsidRPr="00732CB6">
                    <w:rPr>
                      <w:rFonts w:asciiTheme="majorBidi" w:hAnsiTheme="majorBidi" w:cstheme="majorBidi"/>
                    </w:rPr>
                    <w:t>La possibilité de l’apprenant(e) à résoudre des problèmes scientifiques (dans son entourage) relatifs à l’écologie.</w:t>
                  </w:r>
                </w:p>
                <w:p w:rsidR="00E4646F" w:rsidRPr="00E4646F" w:rsidRDefault="00E4646F" w:rsidP="00F23B8C">
                  <w:pPr>
                    <w:pStyle w:val="Sansinterligne"/>
                    <w:numPr>
                      <w:ilvl w:val="0"/>
                      <w:numId w:val="21"/>
                    </w:numPr>
                    <w:rPr>
                      <w:rFonts w:asciiTheme="majorBidi" w:hAnsiTheme="majorBidi" w:cstheme="majorBidi"/>
                    </w:rPr>
                  </w:pPr>
                  <w:r w:rsidRPr="00732CB6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Les pré-acquis</w:t>
                  </w:r>
                  <w:r w:rsidRPr="00732CB6">
                    <w:rPr>
                      <w:rFonts w:asciiTheme="majorBidi" w:hAnsiTheme="majorBidi" w:cstheme="majorBidi"/>
                      <w:b/>
                      <w:bCs/>
                    </w:rPr>
                    <w:t> :</w:t>
                  </w:r>
                  <w:r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</w:p>
                <w:p w:rsidR="00E4646F" w:rsidRPr="00732CB6" w:rsidRDefault="00E4646F" w:rsidP="00E4646F">
                  <w:pPr>
                    <w:pStyle w:val="Sansinterligne"/>
                    <w:numPr>
                      <w:ilvl w:val="0"/>
                      <w:numId w:val="19"/>
                    </w:numPr>
                    <w:tabs>
                      <w:tab w:val="left" w:pos="1276"/>
                    </w:tabs>
                    <w:ind w:left="1276" w:firstLine="0"/>
                    <w:rPr>
                      <w:rFonts w:asciiTheme="majorBidi" w:hAnsiTheme="majorBidi" w:cstheme="majorBidi"/>
                    </w:rPr>
                  </w:pPr>
                  <w:r w:rsidRPr="00732CB6">
                    <w:rPr>
                      <w:rFonts w:asciiTheme="majorBidi" w:hAnsiTheme="majorBidi" w:cstheme="majorBidi"/>
                    </w:rPr>
                    <w:t>les relations entre les êtres vivants et leur interaction avec le milieu</w:t>
                  </w:r>
                  <w:r w:rsidRPr="00732CB6">
                    <w:rPr>
                      <w:rFonts w:asciiTheme="majorBidi" w:hAnsiTheme="majorBidi" w:cstheme="majorBidi"/>
                      <w:b/>
                      <w:bCs/>
                    </w:rPr>
                    <w:t xml:space="preserve"> </w:t>
                  </w:r>
                  <w:r w:rsidRPr="00732CB6">
                    <w:rPr>
                      <w:rFonts w:asciiTheme="majorBidi" w:hAnsiTheme="majorBidi" w:cstheme="majorBidi"/>
                    </w:rPr>
                    <w:t>(1</w:t>
                  </w:r>
                  <w:r w:rsidRPr="00732CB6">
                    <w:rPr>
                      <w:rFonts w:asciiTheme="majorBidi" w:hAnsiTheme="majorBidi" w:cstheme="majorBidi"/>
                      <w:vertAlign w:val="superscript"/>
                    </w:rPr>
                    <w:t>ère</w:t>
                  </w:r>
                  <w:r w:rsidRPr="00732CB6">
                    <w:rPr>
                      <w:rFonts w:asciiTheme="majorBidi" w:hAnsiTheme="majorBidi" w:cstheme="majorBidi"/>
                    </w:rPr>
                    <w:t xml:space="preserve"> A.C.)</w:t>
                  </w:r>
                </w:p>
                <w:p w:rsidR="00E4646F" w:rsidRPr="00732CB6" w:rsidRDefault="00E4646F" w:rsidP="00E4646F">
                  <w:pPr>
                    <w:pStyle w:val="Sansinterligne"/>
                    <w:numPr>
                      <w:ilvl w:val="0"/>
                      <w:numId w:val="19"/>
                    </w:numPr>
                    <w:tabs>
                      <w:tab w:val="left" w:pos="1276"/>
                    </w:tabs>
                    <w:ind w:left="1276" w:firstLine="0"/>
                    <w:rPr>
                      <w:rFonts w:asciiTheme="majorBidi" w:hAnsiTheme="majorBidi" w:cstheme="majorBidi"/>
                    </w:rPr>
                  </w:pPr>
                  <w:r w:rsidRPr="00732CB6">
                    <w:rPr>
                      <w:rFonts w:asciiTheme="majorBidi" w:hAnsiTheme="majorBidi" w:cstheme="majorBidi"/>
                    </w:rPr>
                    <w:t>Les phénomènes géologiques externes (1</w:t>
                  </w:r>
                  <w:r w:rsidRPr="00732CB6">
                    <w:rPr>
                      <w:rFonts w:asciiTheme="majorBidi" w:hAnsiTheme="majorBidi" w:cstheme="majorBidi"/>
                      <w:vertAlign w:val="superscript"/>
                    </w:rPr>
                    <w:t>ère</w:t>
                  </w:r>
                  <w:r w:rsidRPr="00732CB6">
                    <w:rPr>
                      <w:rFonts w:asciiTheme="majorBidi" w:hAnsiTheme="majorBidi" w:cstheme="majorBidi"/>
                    </w:rPr>
                    <w:t xml:space="preserve"> A.C.)</w:t>
                  </w:r>
                </w:p>
                <w:p w:rsidR="00E4646F" w:rsidRPr="00E4646F" w:rsidRDefault="00E4646F" w:rsidP="00E4646F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</w:pPr>
                  <w:r w:rsidRPr="00E4646F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chapitre 1</w:t>
                  </w:r>
                  <w:r w:rsidRPr="00E4646F">
                    <w:rPr>
                      <w:rFonts w:asciiTheme="majorBidi" w:hAnsiTheme="majorBidi" w:cstheme="majorBidi"/>
                    </w:rPr>
                    <w:t>: la sortie écologique</w:t>
                  </w:r>
                  <w:r>
                    <w:rPr>
                      <w:rFonts w:asciiTheme="majorBidi" w:hAnsiTheme="majorBidi" w:cstheme="majorBidi"/>
                    </w:rPr>
                    <w:t>.</w:t>
                  </w:r>
                </w:p>
                <w:p w:rsidR="00593DF8" w:rsidRDefault="00E4646F" w:rsidP="00172775">
                  <w:pPr>
                    <w:pStyle w:val="Sansinterligne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Les c</w:t>
                  </w:r>
                  <w:r w:rsidR="00593DF8" w:rsidRPr="00E4646F">
                    <w:rPr>
                      <w:rFonts w:asciiTheme="majorBidi" w:hAnsiTheme="majorBidi" w:cstheme="majorBidi"/>
                      <w:b/>
                      <w:bCs/>
                      <w:u w:val="single"/>
                    </w:rPr>
                    <w:t>apacités visées</w:t>
                  </w:r>
                  <w:r w:rsidR="00593D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 :</w:t>
                  </w:r>
                </w:p>
                <w:p w:rsidR="00E4646F" w:rsidRDefault="00E4646F" w:rsidP="00254928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E464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>-</w:t>
                  </w:r>
                  <w:r w:rsidRPr="00E464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37C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L’analyse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 : </w:t>
                  </w:r>
                  <w:r w:rsidR="00254928" w:rsidRPr="001651D0">
                    <w:rPr>
                      <w:rFonts w:asciiTheme="majorBidi" w:hAnsiTheme="majorBidi" w:cstheme="majorBidi"/>
                      <w:sz w:val="24"/>
                      <w:szCs w:val="24"/>
                    </w:rPr>
                    <w:t>description</w:t>
                  </w:r>
                  <w:r w:rsidR="00254928">
                    <w:rPr>
                      <w:rFonts w:asciiTheme="majorBidi" w:hAnsiTheme="majorBidi" w:cstheme="majorBidi"/>
                      <w:sz w:val="24"/>
                      <w:szCs w:val="24"/>
                    </w:rPr>
                    <w:t>, comparaison, chercher des éléments, établir des rapports.</w:t>
                  </w:r>
                </w:p>
                <w:p w:rsidR="00E4646F" w:rsidRDefault="00E4646F" w:rsidP="00F23B8C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 La compréhension</w:t>
                  </w:r>
                  <w:r w:rsidR="0025492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 : </w:t>
                  </w:r>
                  <w:r w:rsidR="00254928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la transposition. </w:t>
                  </w:r>
                </w:p>
                <w:p w:rsidR="00E4646F" w:rsidRDefault="00254928" w:rsidP="00254928">
                  <w:pPr>
                    <w:pStyle w:val="Sansinterligne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Application :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application d’une consigne, appliquer une formule mathématique</w:t>
                  </w:r>
                  <w:r w:rsidR="00F23B8C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</w:p>
                <w:p w:rsidR="00F23B8C" w:rsidRDefault="00F23B8C" w:rsidP="00F23B8C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- La synthèse :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poser un </w:t>
                  </w:r>
                  <w:r w:rsidRPr="001651D0">
                    <w:rPr>
                      <w:rFonts w:asciiTheme="majorBidi" w:hAnsiTheme="majorBidi" w:cstheme="majorBidi"/>
                      <w:sz w:val="24"/>
                      <w:szCs w:val="24"/>
                    </w:rPr>
                    <w:t>problème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, proposer une hypothèse, </w:t>
                  </w:r>
                  <w:r w:rsidRPr="00374C64">
                    <w:rPr>
                      <w:rFonts w:asciiTheme="majorBidi" w:hAnsiTheme="majorBidi" w:cstheme="majorBidi"/>
                      <w:sz w:val="24"/>
                      <w:szCs w:val="24"/>
                    </w:rPr>
                    <w:t>proposer une procédure, une stratégie,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un plan d’action, structuration d’une définition.</w:t>
                  </w:r>
                </w:p>
                <w:p w:rsidR="00E4646F" w:rsidRDefault="00E4646F" w:rsidP="00F23B8C">
                  <w:pPr>
                    <w:pStyle w:val="Sansinterligne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  <w:p w:rsidR="00567C4F" w:rsidRPr="00B7752B" w:rsidRDefault="00B7752B" w:rsidP="00F23B8C">
                  <w:pPr>
                    <w:pStyle w:val="Sansinterligne"/>
                    <w:numPr>
                      <w:ilvl w:val="0"/>
                      <w:numId w:val="12"/>
                    </w:numPr>
                    <w:ind w:left="284" w:firstLine="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  <w:r w:rsidRPr="00E464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MA"/>
                    </w:rPr>
                    <w:t>Matériel</w:t>
                  </w:r>
                  <w:r w:rsidR="00E4646F" w:rsidRPr="00E4646F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u w:val="single"/>
                      <w:lang w:bidi="ar-MA"/>
                    </w:rPr>
                    <w:t>s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  <w:t xml:space="preserve"> : </w:t>
                  </w:r>
                  <w:r w:rsidRPr="00B7752B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carte topographique simplifiée d’Ait </w:t>
                  </w:r>
                  <w:proofErr w:type="spellStart"/>
                  <w:r w:rsidRPr="00B7752B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Baha</w:t>
                  </w:r>
                  <w:proofErr w:type="spellEnd"/>
                  <w:r w:rsidRPr="00B7752B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, Boussole</w:t>
                  </w:r>
                  <w:r w:rsidR="00F41500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, règle, ruban métrique, crayon</w:t>
                  </w:r>
                  <w:r w:rsidRPr="00B7752B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, carnet de notes, gomme, mini-tableau magnétique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, piquets, </w:t>
                  </w:r>
                  <w:r w:rsidR="004400BD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corde</w:t>
                  </w:r>
                  <w:proofErr w:type="gramStart"/>
                  <w:r w:rsidR="004400BD"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..</w:t>
                  </w:r>
                  <w:proofErr w:type="gramEnd"/>
                </w:p>
              </w:txbxContent>
            </v:textbox>
            <w10:wrap type="square"/>
          </v:shape>
        </w:pict>
      </w:r>
      <w:r w:rsidR="00D136E5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ab/>
      </w:r>
      <w:r w:rsidR="00D136E5"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  <w:tab/>
      </w:r>
    </w:p>
    <w:p w:rsidR="008B2A62" w:rsidRDefault="00F23B8C" w:rsidP="008B2A62">
      <w:pPr>
        <w:pStyle w:val="Sansinterligne"/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  <w:r w:rsidRPr="00F23B8C">
        <w:rPr>
          <w:rFonts w:asciiTheme="majorBidi" w:hAnsiTheme="majorBidi" w:cstheme="majorBidi"/>
          <w:b/>
          <w:bCs/>
          <w:sz w:val="24"/>
          <w:szCs w:val="24"/>
          <w:lang w:bidi="ar-MA"/>
        </w:rPr>
        <w:t>FICHE TECHNIQUE</w:t>
      </w:r>
      <w:r>
        <w:rPr>
          <w:rFonts w:asciiTheme="majorBidi" w:hAnsiTheme="majorBidi" w:cstheme="majorBidi"/>
          <w:b/>
          <w:bCs/>
          <w:sz w:val="24"/>
          <w:szCs w:val="24"/>
          <w:lang w:bidi="ar-MA"/>
        </w:rPr>
        <w:t xml:space="preserve"> </w:t>
      </w:r>
    </w:p>
    <w:tbl>
      <w:tblPr>
        <w:tblStyle w:val="Grilledutableau"/>
        <w:bidiVisual/>
        <w:tblW w:w="10737" w:type="dxa"/>
        <w:jc w:val="center"/>
        <w:tblInd w:w="-885" w:type="dxa"/>
        <w:tblLook w:val="04A0"/>
      </w:tblPr>
      <w:tblGrid>
        <w:gridCol w:w="2005"/>
        <w:gridCol w:w="2076"/>
        <w:gridCol w:w="5113"/>
        <w:gridCol w:w="1543"/>
      </w:tblGrid>
      <w:tr w:rsidR="00A76496" w:rsidTr="00F23B8C">
        <w:trPr>
          <w:jc w:val="center"/>
        </w:trPr>
        <w:tc>
          <w:tcPr>
            <w:tcW w:w="2005" w:type="dxa"/>
          </w:tcPr>
          <w:p w:rsidR="008B2A62" w:rsidRPr="005D0145" w:rsidRDefault="00C142E0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Durée </w:t>
            </w:r>
          </w:p>
        </w:tc>
        <w:tc>
          <w:tcPr>
            <w:tcW w:w="2076" w:type="dxa"/>
          </w:tcPr>
          <w:p w:rsidR="008B2A62" w:rsidRPr="005D0145" w:rsidRDefault="00C142E0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Objectifs d’apprentissage </w:t>
            </w:r>
          </w:p>
        </w:tc>
        <w:tc>
          <w:tcPr>
            <w:tcW w:w="5113" w:type="dxa"/>
          </w:tcPr>
          <w:p w:rsidR="008B2A62" w:rsidRPr="005D0145" w:rsidRDefault="00E5722F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Situations d’apprentissage </w:t>
            </w:r>
          </w:p>
        </w:tc>
        <w:tc>
          <w:tcPr>
            <w:tcW w:w="1543" w:type="dxa"/>
          </w:tcPr>
          <w:p w:rsidR="008B2A62" w:rsidRPr="00D57550" w:rsidRDefault="00C142E0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lang w:bidi="ar-MA"/>
              </w:rPr>
              <w:t xml:space="preserve">Arrêts </w:t>
            </w:r>
          </w:p>
        </w:tc>
      </w:tr>
      <w:tr w:rsidR="00E5722F" w:rsidTr="00F23B8C">
        <w:trPr>
          <w:cantSplit/>
          <w:trHeight w:val="1134"/>
          <w:jc w:val="center"/>
        </w:trPr>
        <w:tc>
          <w:tcPr>
            <w:tcW w:w="2005" w:type="dxa"/>
          </w:tcPr>
          <w:p w:rsidR="00E5722F" w:rsidRPr="00D57550" w:rsidRDefault="00E5722F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30 min</w:t>
            </w:r>
          </w:p>
          <w:p w:rsidR="00E5722F" w:rsidRPr="00D57550" w:rsidRDefault="00E5722F" w:rsidP="00574D60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2076" w:type="dxa"/>
            <w:vMerge w:val="restart"/>
          </w:tcPr>
          <w:p w:rsidR="00E5722F" w:rsidRDefault="00E5722F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-Employer la carte topographique et la boussole pour déterminer l’endroit où se trouve l’apprenant(e).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</w:p>
          <w:p w:rsidR="00E5722F" w:rsidRDefault="00E5722F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</w:p>
          <w:p w:rsidR="00E5722F" w:rsidRDefault="00E5722F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</w:p>
          <w:p w:rsidR="00E5722F" w:rsidRDefault="00E5722F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- Représenter le terrain sur un plan horizontal.</w:t>
            </w:r>
          </w:p>
          <w:p w:rsidR="00E5722F" w:rsidRDefault="00E5722F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</w:p>
          <w:p w:rsidR="00E5722F" w:rsidRDefault="00E5722F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</w:p>
          <w:p w:rsidR="00593DF8" w:rsidRDefault="00593DF8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</w:p>
          <w:p w:rsidR="00593DF8" w:rsidRDefault="00593DF8" w:rsidP="008C68C2">
            <w:pPr>
              <w:pStyle w:val="Sansinterligne"/>
              <w:rPr>
                <w:rFonts w:asciiTheme="majorBidi" w:hAnsiTheme="majorBidi" w:cstheme="majorBidi"/>
                <w:lang w:bidi="ar-MA"/>
              </w:rPr>
            </w:pPr>
          </w:p>
          <w:p w:rsidR="00E5722F" w:rsidRPr="00D57550" w:rsidRDefault="00E5722F" w:rsidP="00593DF8">
            <w:pPr>
              <w:pStyle w:val="Sansinterligne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-</w:t>
            </w:r>
            <w:r w:rsidR="00593DF8">
              <w:rPr>
                <w:rFonts w:asciiTheme="majorBidi" w:hAnsiTheme="majorBidi" w:cstheme="majorBidi"/>
                <w:lang w:bidi="ar-MA"/>
              </w:rPr>
              <w:t xml:space="preserve">Appliquer une démarche expérimentale. </w:t>
            </w:r>
            <w:r>
              <w:rPr>
                <w:rFonts w:asciiTheme="majorBidi" w:hAnsiTheme="majorBidi" w:cstheme="majorBidi"/>
                <w:lang w:bidi="ar-MA"/>
              </w:rPr>
              <w:t xml:space="preserve">   </w:t>
            </w:r>
          </w:p>
        </w:tc>
        <w:tc>
          <w:tcPr>
            <w:tcW w:w="5113" w:type="dxa"/>
          </w:tcPr>
          <w:p w:rsidR="00E5722F" w:rsidRDefault="00E5722F" w:rsidP="008C68C2">
            <w:pPr>
              <w:pStyle w:val="Sansinterligne"/>
              <w:numPr>
                <w:ilvl w:val="0"/>
                <w:numId w:val="7"/>
              </w:numPr>
              <w:tabs>
                <w:tab w:val="left" w:pos="210"/>
              </w:tabs>
              <w:ind w:left="3" w:hanging="9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Orienter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la carte topographique, en employant la boussole.</w:t>
            </w:r>
          </w:p>
          <w:p w:rsidR="00E5722F" w:rsidRDefault="00E5722F" w:rsidP="008C68C2">
            <w:pPr>
              <w:pStyle w:val="Sansinterligne"/>
              <w:numPr>
                <w:ilvl w:val="0"/>
                <w:numId w:val="7"/>
              </w:numPr>
              <w:tabs>
                <w:tab w:val="left" w:pos="210"/>
              </w:tabs>
              <w:ind w:left="3" w:hanging="9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Déterminer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les coordonnées du lycée Ait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Baha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, sur la carte topographique, par apport à : la station d’épuration des eaux usées, le cimetière et le village Ait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Baha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E5722F" w:rsidRDefault="00E5722F" w:rsidP="008C68C2">
            <w:pPr>
              <w:pStyle w:val="Sansinterligne"/>
              <w:numPr>
                <w:ilvl w:val="0"/>
                <w:numId w:val="7"/>
              </w:numPr>
              <w:tabs>
                <w:tab w:val="left" w:pos="210"/>
              </w:tabs>
              <w:ind w:left="3" w:hanging="9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En employant l’échelle de la carte,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Calculer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la distance(AB) reliant le lycée Ait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Baha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à Anou 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Amran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.</w:t>
            </w:r>
          </w:p>
          <w:p w:rsidR="00E5722F" w:rsidRPr="00D57550" w:rsidRDefault="00E5722F" w:rsidP="00574D60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543" w:type="dxa"/>
            <w:textDirection w:val="btLr"/>
          </w:tcPr>
          <w:p w:rsidR="00E5722F" w:rsidRPr="004E1DAD" w:rsidRDefault="00E5722F" w:rsidP="00604B7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4E1DAD">
              <w:rPr>
                <w:rFonts w:asciiTheme="majorBidi" w:hAnsiTheme="majorBidi" w:cstheme="majorBidi"/>
                <w:b/>
                <w:bCs/>
                <w:lang w:bidi="ar-MA"/>
              </w:rPr>
              <w:t xml:space="preserve">Arrêt </w:t>
            </w:r>
            <w:r w:rsidR="00604B70" w:rsidRPr="004E1DAD">
              <w:rPr>
                <w:rFonts w:asciiTheme="majorBidi" w:hAnsiTheme="majorBidi" w:cstheme="majorBidi"/>
                <w:b/>
                <w:bCs/>
                <w:lang w:bidi="ar-MA"/>
              </w:rPr>
              <w:t>1 :</w:t>
            </w:r>
          </w:p>
          <w:p w:rsidR="00E5722F" w:rsidRPr="00D57550" w:rsidRDefault="00E5722F" w:rsidP="00604B70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F23B8C">
              <w:rPr>
                <w:rFonts w:asciiTheme="majorBidi" w:hAnsiTheme="majorBidi" w:cstheme="majorBidi"/>
                <w:lang w:bidi="ar-MA"/>
              </w:rPr>
              <w:t>la salle SVT</w:t>
            </w:r>
          </w:p>
        </w:tc>
      </w:tr>
      <w:tr w:rsidR="00E5722F" w:rsidTr="00F23B8C">
        <w:trPr>
          <w:cantSplit/>
          <w:trHeight w:val="1134"/>
          <w:jc w:val="center"/>
        </w:trPr>
        <w:tc>
          <w:tcPr>
            <w:tcW w:w="2005" w:type="dxa"/>
          </w:tcPr>
          <w:p w:rsidR="00E5722F" w:rsidRPr="00D57550" w:rsidRDefault="00E5722F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>30 min</w:t>
            </w:r>
          </w:p>
        </w:tc>
        <w:tc>
          <w:tcPr>
            <w:tcW w:w="2076" w:type="dxa"/>
            <w:vMerge/>
          </w:tcPr>
          <w:p w:rsidR="00E5722F" w:rsidRPr="00D57550" w:rsidRDefault="00E5722F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5113" w:type="dxa"/>
          </w:tcPr>
          <w:p w:rsidR="00E5722F" w:rsidRDefault="00E5722F" w:rsidP="008C68C2">
            <w:pPr>
              <w:pStyle w:val="Sansinterligne"/>
              <w:numPr>
                <w:ilvl w:val="0"/>
                <w:numId w:val="9"/>
              </w:numPr>
              <w:tabs>
                <w:tab w:val="left" w:pos="286"/>
              </w:tabs>
              <w:ind w:left="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Décrire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votre site, en se basant sur la topographie(les reliefs) et la végétation.</w:t>
            </w:r>
          </w:p>
          <w:p w:rsidR="00E5722F" w:rsidRDefault="00E5722F" w:rsidP="008C68C2">
            <w:pPr>
              <w:pStyle w:val="Sansinterligne"/>
              <w:numPr>
                <w:ilvl w:val="0"/>
                <w:numId w:val="9"/>
              </w:numPr>
              <w:tabs>
                <w:tab w:val="left" w:pos="286"/>
              </w:tabs>
              <w:ind w:left="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Réaliser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 croquis de la ligne topographique reliant le mont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Asndrar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au Cimetière.</w:t>
            </w:r>
          </w:p>
          <w:p w:rsidR="00E5722F" w:rsidRDefault="00E5722F" w:rsidP="008C68C2">
            <w:pPr>
              <w:pStyle w:val="Sansinterligne"/>
              <w:numPr>
                <w:ilvl w:val="0"/>
                <w:numId w:val="9"/>
              </w:numPr>
              <w:tabs>
                <w:tab w:val="left" w:pos="286"/>
              </w:tabs>
              <w:ind w:left="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Noter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sur la carte et sur le croquis la nature des plantes observées, en employant des symboles.</w:t>
            </w:r>
          </w:p>
          <w:p w:rsidR="00E5722F" w:rsidRDefault="00E5722F" w:rsidP="008C68C2">
            <w:pPr>
              <w:pStyle w:val="Sansinterligne"/>
              <w:numPr>
                <w:ilvl w:val="0"/>
                <w:numId w:val="9"/>
              </w:numPr>
              <w:tabs>
                <w:tab w:val="left" w:pos="286"/>
              </w:tabs>
              <w:ind w:left="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Formuler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 ou des problèmes, à partir de vos observations.</w:t>
            </w:r>
          </w:p>
          <w:p w:rsidR="00E5722F" w:rsidRPr="008C68C2" w:rsidRDefault="00E5722F" w:rsidP="008C68C2">
            <w:pPr>
              <w:pStyle w:val="Sansinterligne"/>
              <w:numPr>
                <w:ilvl w:val="0"/>
                <w:numId w:val="9"/>
              </w:numPr>
              <w:tabs>
                <w:tab w:val="left" w:pos="286"/>
              </w:tabs>
              <w:ind w:left="3" w:firstLine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Emettre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une ou des hypothèses.</w:t>
            </w:r>
          </w:p>
        </w:tc>
        <w:tc>
          <w:tcPr>
            <w:tcW w:w="1543" w:type="dxa"/>
            <w:textDirection w:val="btLr"/>
          </w:tcPr>
          <w:p w:rsidR="00E5722F" w:rsidRPr="004E1DAD" w:rsidRDefault="00E5722F" w:rsidP="00604B7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4E1DAD">
              <w:rPr>
                <w:rFonts w:asciiTheme="majorBidi" w:hAnsiTheme="majorBidi" w:cstheme="majorBidi"/>
                <w:b/>
                <w:bCs/>
                <w:lang w:bidi="ar-MA"/>
              </w:rPr>
              <w:t xml:space="preserve">Arrêt </w:t>
            </w:r>
            <w:r w:rsidR="00604B70" w:rsidRPr="004E1DAD">
              <w:rPr>
                <w:rFonts w:asciiTheme="majorBidi" w:hAnsiTheme="majorBidi" w:cstheme="majorBidi"/>
                <w:b/>
                <w:bCs/>
                <w:lang w:bidi="ar-MA"/>
              </w:rPr>
              <w:t>2 :</w:t>
            </w:r>
          </w:p>
          <w:p w:rsidR="00E5722F" w:rsidRDefault="00E5722F" w:rsidP="00604B7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:rsidR="00E5722F" w:rsidRPr="00D57550" w:rsidRDefault="00E5722F" w:rsidP="00604B70">
            <w:pPr>
              <w:pStyle w:val="Sansinterligne"/>
              <w:ind w:left="113" w:right="113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 w:rsidRPr="00E5722F">
              <w:rPr>
                <w:rFonts w:asciiTheme="majorBidi" w:hAnsiTheme="majorBidi" w:cstheme="majorBidi"/>
                <w:sz w:val="20"/>
                <w:szCs w:val="20"/>
                <w:lang w:bidi="ar-MA"/>
              </w:rPr>
              <w:t>l</w:t>
            </w:r>
            <w:r w:rsidRPr="00F23B8C">
              <w:rPr>
                <w:rFonts w:asciiTheme="majorBidi" w:hAnsiTheme="majorBidi" w:cstheme="majorBidi"/>
                <w:lang w:bidi="ar-MA"/>
              </w:rPr>
              <w:t xml:space="preserve">e cimetière et le mont </w:t>
            </w:r>
            <w:proofErr w:type="spellStart"/>
            <w:r w:rsidRPr="00F23B8C">
              <w:rPr>
                <w:rFonts w:asciiTheme="majorBidi" w:hAnsiTheme="majorBidi" w:cstheme="majorBidi"/>
                <w:lang w:bidi="ar-MA"/>
              </w:rPr>
              <w:t>Asndrar</w:t>
            </w:r>
            <w:proofErr w:type="spellEnd"/>
          </w:p>
        </w:tc>
      </w:tr>
      <w:tr w:rsidR="00E5722F" w:rsidTr="00F23B8C">
        <w:trPr>
          <w:cantSplit/>
          <w:trHeight w:val="1134"/>
          <w:jc w:val="center"/>
        </w:trPr>
        <w:tc>
          <w:tcPr>
            <w:tcW w:w="2005" w:type="dxa"/>
          </w:tcPr>
          <w:p w:rsidR="00E5722F" w:rsidRDefault="00E5722F" w:rsidP="00567C4F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 xml:space="preserve">30 min </w:t>
            </w:r>
          </w:p>
        </w:tc>
        <w:tc>
          <w:tcPr>
            <w:tcW w:w="2076" w:type="dxa"/>
            <w:vMerge/>
          </w:tcPr>
          <w:p w:rsidR="00E5722F" w:rsidRPr="00D57550" w:rsidRDefault="00E5722F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5113" w:type="dxa"/>
          </w:tcPr>
          <w:p w:rsidR="00E5722F" w:rsidRDefault="00E5722F" w:rsidP="000C462E">
            <w:pPr>
              <w:pStyle w:val="Sansinterligne"/>
              <w:numPr>
                <w:ilvl w:val="0"/>
                <w:numId w:val="10"/>
              </w:numPr>
              <w:tabs>
                <w:tab w:val="left" w:pos="286"/>
              </w:tabs>
              <w:ind w:left="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Décrire et comparer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les espèces végétales rencontrées, en employant le tableau suivant.</w:t>
            </w:r>
          </w:p>
          <w:p w:rsidR="00E5722F" w:rsidRDefault="00E5722F" w:rsidP="000C462E">
            <w:pPr>
              <w:pStyle w:val="Sansinterligne"/>
              <w:numPr>
                <w:ilvl w:val="0"/>
                <w:numId w:val="10"/>
              </w:numPr>
              <w:tabs>
                <w:tab w:val="left" w:pos="286"/>
              </w:tabs>
              <w:ind w:left="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Réaliser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une coupe reflétant la répartition verticale des végétaux.</w:t>
            </w:r>
          </w:p>
          <w:p w:rsidR="00E5722F" w:rsidRDefault="00E5722F" w:rsidP="000C462E">
            <w:pPr>
              <w:pStyle w:val="Sansinterligne"/>
              <w:ind w:left="36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</w:p>
          <w:tbl>
            <w:tblPr>
              <w:tblStyle w:val="Grilledutableau"/>
              <w:tblW w:w="5000" w:type="pct"/>
              <w:tblLook w:val="04A0"/>
            </w:tblPr>
            <w:tblGrid>
              <w:gridCol w:w="1083"/>
              <w:gridCol w:w="866"/>
              <w:gridCol w:w="1100"/>
              <w:gridCol w:w="958"/>
              <w:gridCol w:w="880"/>
            </w:tblGrid>
            <w:tr w:rsidR="00E5722F" w:rsidTr="000C462E"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</w:pPr>
                  <w:r w:rsidRPr="0032212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  <w:t xml:space="preserve">Espèce végétale 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</w:pPr>
                  <w:r w:rsidRPr="0032212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  <w:t xml:space="preserve">Hauteur </w:t>
                  </w:r>
                </w:p>
              </w:tc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</w:pPr>
                  <w:r w:rsidRPr="0032212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  <w:t xml:space="preserve">Forme de la tige </w:t>
                  </w: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</w:pPr>
                  <w:r w:rsidRPr="0032212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  <w:t xml:space="preserve">Type du tronc </w:t>
                  </w: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</w:pPr>
                  <w:r w:rsidRPr="0032212A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  <w:lang w:bidi="ar-MA"/>
                    </w:rPr>
                    <w:t xml:space="preserve">Durée de vie </w:t>
                  </w:r>
                </w:p>
              </w:tc>
            </w:tr>
            <w:tr w:rsidR="00E5722F" w:rsidTr="000C462E"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E5722F" w:rsidTr="000C462E">
              <w:tc>
                <w:tcPr>
                  <w:tcW w:w="1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1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10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9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722F" w:rsidRPr="0032212A" w:rsidRDefault="00E5722F" w:rsidP="000C462E">
                  <w:pPr>
                    <w:pStyle w:val="Sansinterligne"/>
                    <w:jc w:val="both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:rsidR="00E5722F" w:rsidRDefault="00E5722F" w:rsidP="00574D60">
            <w:pPr>
              <w:pStyle w:val="Sansinterligne"/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  <w:tc>
          <w:tcPr>
            <w:tcW w:w="1543" w:type="dxa"/>
            <w:textDirection w:val="btLr"/>
          </w:tcPr>
          <w:p w:rsidR="00E5722F" w:rsidRPr="004E1DAD" w:rsidRDefault="00E5722F" w:rsidP="00604B7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4E1DAD">
              <w:rPr>
                <w:rFonts w:asciiTheme="majorBidi" w:hAnsiTheme="majorBidi" w:cstheme="majorBidi"/>
                <w:b/>
                <w:bCs/>
                <w:lang w:bidi="ar-MA"/>
              </w:rPr>
              <w:t xml:space="preserve">Arrêt </w:t>
            </w:r>
            <w:r w:rsidR="00604B70" w:rsidRPr="004E1DAD">
              <w:rPr>
                <w:rFonts w:asciiTheme="majorBidi" w:hAnsiTheme="majorBidi" w:cstheme="majorBidi"/>
                <w:b/>
                <w:bCs/>
                <w:lang w:bidi="ar-MA"/>
              </w:rPr>
              <w:t>3 :</w:t>
            </w:r>
          </w:p>
          <w:p w:rsidR="00E5722F" w:rsidRPr="00604B70" w:rsidRDefault="00E5722F" w:rsidP="00604B7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lang w:bidi="ar-MA"/>
              </w:rPr>
            </w:pPr>
            <w:r w:rsidRPr="00604B70">
              <w:rPr>
                <w:rFonts w:asciiTheme="majorBidi" w:hAnsiTheme="majorBidi" w:cstheme="majorBidi"/>
                <w:lang w:bidi="ar-MA"/>
              </w:rPr>
              <w:t xml:space="preserve">devant le siège de la direction </w:t>
            </w:r>
          </w:p>
          <w:p w:rsidR="00E5722F" w:rsidRPr="00E5722F" w:rsidRDefault="00E5722F" w:rsidP="00604B7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F41500" w:rsidTr="00F23B8C">
        <w:trPr>
          <w:cantSplit/>
          <w:trHeight w:val="2294"/>
          <w:jc w:val="center"/>
        </w:trPr>
        <w:tc>
          <w:tcPr>
            <w:tcW w:w="2005" w:type="dxa"/>
          </w:tcPr>
          <w:p w:rsidR="004E1DAD" w:rsidRDefault="004E1DAD" w:rsidP="00567C4F">
            <w:pPr>
              <w:pStyle w:val="Sansinterligne"/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</w:p>
          <w:p w:rsidR="004E1DAD" w:rsidRPr="004E1DAD" w:rsidRDefault="004E1DAD" w:rsidP="004E1DAD">
            <w:pPr>
              <w:rPr>
                <w:lang w:eastAsia="en-US"/>
              </w:rPr>
            </w:pPr>
          </w:p>
          <w:p w:rsidR="004E1DAD" w:rsidRPr="004E1DAD" w:rsidRDefault="004E1DAD" w:rsidP="004E1DAD">
            <w:pPr>
              <w:rPr>
                <w:lang w:eastAsia="en-US"/>
              </w:rPr>
            </w:pPr>
          </w:p>
          <w:p w:rsidR="004E1DAD" w:rsidRPr="004E1DAD" w:rsidRDefault="004E1DAD" w:rsidP="004E1DAD">
            <w:pPr>
              <w:rPr>
                <w:lang w:eastAsia="en-US"/>
              </w:rPr>
            </w:pPr>
          </w:p>
          <w:p w:rsidR="004E1DAD" w:rsidRPr="004E1DAD" w:rsidRDefault="004E1DAD" w:rsidP="004E1DAD">
            <w:pPr>
              <w:rPr>
                <w:lang w:eastAsia="en-US"/>
              </w:rPr>
            </w:pPr>
          </w:p>
          <w:p w:rsidR="004E1DAD" w:rsidRDefault="004E1DAD" w:rsidP="004E1DAD">
            <w:pPr>
              <w:rPr>
                <w:lang w:eastAsia="en-US"/>
              </w:rPr>
            </w:pPr>
          </w:p>
          <w:p w:rsidR="00F41500" w:rsidRPr="004E1DAD" w:rsidRDefault="004E1DAD" w:rsidP="004E1DAD">
            <w:pPr>
              <w:rPr>
                <w:rtl/>
                <w:lang w:eastAsia="en-US"/>
              </w:rPr>
            </w:pPr>
            <w:r>
              <w:rPr>
                <w:lang w:eastAsia="en-US"/>
              </w:rPr>
              <w:t>30</w:t>
            </w:r>
            <w:r>
              <w:rPr>
                <w:rFonts w:hint="cs"/>
                <w:rtl/>
                <w:lang w:eastAsia="en-US"/>
              </w:rPr>
              <w:t>'</w:t>
            </w:r>
          </w:p>
        </w:tc>
        <w:tc>
          <w:tcPr>
            <w:tcW w:w="2076" w:type="dxa"/>
          </w:tcPr>
          <w:p w:rsidR="00F41500" w:rsidRPr="00D57550" w:rsidRDefault="00F41500" w:rsidP="00574D60">
            <w:pPr>
              <w:pStyle w:val="Sansinterligne"/>
              <w:bidi/>
              <w:jc w:val="center"/>
              <w:rPr>
                <w:rFonts w:asciiTheme="majorBidi" w:hAnsiTheme="majorBidi" w:cstheme="majorBidi"/>
                <w:lang w:bidi="ar-MA"/>
              </w:rPr>
            </w:pPr>
          </w:p>
        </w:tc>
        <w:tc>
          <w:tcPr>
            <w:tcW w:w="5113" w:type="dxa"/>
          </w:tcPr>
          <w:p w:rsidR="00F41500" w:rsidRPr="000C6C53" w:rsidRDefault="004A526C" w:rsidP="000C6C53">
            <w:pPr>
              <w:pStyle w:val="Sansinterligne"/>
              <w:numPr>
                <w:ilvl w:val="0"/>
                <w:numId w:val="16"/>
              </w:numPr>
              <w:tabs>
                <w:tab w:val="left" w:pos="81"/>
                <w:tab w:val="left" w:pos="210"/>
              </w:tabs>
              <w:ind w:left="-7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A l’aide </w:t>
            </w:r>
            <w:r w:rsid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des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piquet</w:t>
            </w:r>
            <w:r w:rsid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s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la corde, </w:t>
            </w:r>
            <w:r w:rsidRPr="000C6C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limiter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une surface de 1 m</w:t>
            </w:r>
            <w:r w:rsidRPr="000C6C5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2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, puis </w:t>
            </w:r>
            <w:r w:rsidR="000C6C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compter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le nombre des espèces végétales présentes.</w:t>
            </w:r>
          </w:p>
          <w:p w:rsidR="004A526C" w:rsidRPr="000C6C53" w:rsidRDefault="004A526C" w:rsidP="000C6C53">
            <w:pPr>
              <w:pStyle w:val="Sansinterligne"/>
              <w:numPr>
                <w:ilvl w:val="0"/>
                <w:numId w:val="16"/>
              </w:numPr>
              <w:tabs>
                <w:tab w:val="left" w:pos="81"/>
                <w:tab w:val="left" w:pos="210"/>
              </w:tabs>
              <w:ind w:left="-7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C6C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Elargir 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la surface d’étude, comme suit : </w:t>
            </w:r>
            <w:r w:rsid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2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Pr="000C6C5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2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, </w:t>
            </w:r>
            <w:r w:rsid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4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Pr="000C6C5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2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, </w:t>
            </w:r>
            <w:r w:rsid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6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m</w:t>
            </w:r>
            <w:r w:rsidRPr="000C6C53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MA"/>
              </w:rPr>
              <w:t>2</w:t>
            </w:r>
            <w:r w:rsidR="004E1DAD" w:rsidRPr="000C6C53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...,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et à chaque fois </w:t>
            </w:r>
            <w:r w:rsidR="000C6C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compter</w:t>
            </w:r>
            <w:r w:rsidRPr="000C6C53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le nombre des espèces.  </w:t>
            </w:r>
          </w:p>
          <w:p w:rsidR="004A526C" w:rsidRDefault="000C6C53" w:rsidP="000C6C53">
            <w:pPr>
              <w:pStyle w:val="Sansinterligne"/>
              <w:numPr>
                <w:ilvl w:val="0"/>
                <w:numId w:val="16"/>
              </w:numPr>
              <w:tabs>
                <w:tab w:val="left" w:pos="81"/>
                <w:tab w:val="left" w:pos="210"/>
              </w:tabs>
              <w:ind w:left="-73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0C6C5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Remplir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le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tableau suivant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149"/>
              <w:gridCol w:w="603"/>
              <w:gridCol w:w="603"/>
              <w:gridCol w:w="603"/>
              <w:gridCol w:w="603"/>
              <w:gridCol w:w="603"/>
              <w:gridCol w:w="723"/>
            </w:tblGrid>
            <w:tr w:rsidR="000C6C53" w:rsidTr="000C6C53"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Surface </w:t>
                  </w:r>
                </w:p>
              </w:tc>
              <w:tc>
                <w:tcPr>
                  <w:tcW w:w="667" w:type="dxa"/>
                </w:tcPr>
                <w:p w:rsidR="000C6C53" w:rsidRP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1m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0C6C53" w:rsidRP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2m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4m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6m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2</w:t>
                  </w: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9m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2</w:t>
                  </w:r>
                </w:p>
              </w:tc>
              <w:tc>
                <w:tcPr>
                  <w:tcW w:w="668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>12m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vertAlign w:val="superscript"/>
                      <w:lang w:bidi="ar-MA"/>
                    </w:rPr>
                    <w:t>2</w:t>
                  </w:r>
                </w:p>
              </w:tc>
            </w:tr>
            <w:tr w:rsidR="000C6C53" w:rsidTr="000C6C53"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  <w:t xml:space="preserve">N° d’espèces </w:t>
                  </w: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67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668" w:type="dxa"/>
                </w:tcPr>
                <w:p w:rsidR="000C6C53" w:rsidRDefault="000C6C53" w:rsidP="000C6C53">
                  <w:pPr>
                    <w:pStyle w:val="Sansinterligne"/>
                    <w:tabs>
                      <w:tab w:val="left" w:pos="81"/>
                      <w:tab w:val="left" w:pos="210"/>
                    </w:tabs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:rsidR="000C6C53" w:rsidRDefault="004E1DAD" w:rsidP="004E1DAD">
            <w:pPr>
              <w:pStyle w:val="Sansinterligne"/>
              <w:numPr>
                <w:ilvl w:val="0"/>
                <w:numId w:val="16"/>
              </w:numPr>
              <w:tabs>
                <w:tab w:val="left" w:pos="68"/>
                <w:tab w:val="left" w:pos="210"/>
                <w:tab w:val="left" w:pos="352"/>
              </w:tabs>
              <w:ind w:left="68" w:firstLine="0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Représenter 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graphiquement la variation du nombre des espèces en fonction de la surface.</w:t>
            </w:r>
          </w:p>
          <w:p w:rsidR="004E1DAD" w:rsidRPr="000C6C53" w:rsidRDefault="004E1DAD" w:rsidP="000C6C53">
            <w:pPr>
              <w:pStyle w:val="Sansinterligne"/>
              <w:tabs>
                <w:tab w:val="left" w:pos="81"/>
                <w:tab w:val="left" w:pos="210"/>
              </w:tabs>
              <w:ind w:left="-73"/>
              <w:jc w:val="both"/>
              <w:rPr>
                <w:rFonts w:asciiTheme="majorBidi" w:hAnsiTheme="majorBidi" w:cstheme="majorBidi"/>
                <w:sz w:val="24"/>
                <w:szCs w:val="24"/>
                <w:lang w:bidi="ar-MA"/>
              </w:rPr>
            </w:pPr>
            <w:r w:rsidRPr="004E1D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>-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D</w:t>
            </w:r>
            <w:r w:rsidRPr="004E1DA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eterminer</w:t>
            </w:r>
            <w:r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la surface minimale du relevé.</w:t>
            </w:r>
          </w:p>
        </w:tc>
        <w:tc>
          <w:tcPr>
            <w:tcW w:w="1543" w:type="dxa"/>
            <w:textDirection w:val="btLr"/>
          </w:tcPr>
          <w:p w:rsidR="00F41500" w:rsidRPr="004E1DAD" w:rsidRDefault="00F41500" w:rsidP="00F4150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4E1DAD">
              <w:rPr>
                <w:rFonts w:asciiTheme="majorBidi" w:hAnsiTheme="majorBidi" w:cstheme="majorBidi"/>
                <w:b/>
                <w:bCs/>
                <w:lang w:bidi="ar-MA"/>
              </w:rPr>
              <w:t>Arrêt 4 :</w:t>
            </w:r>
          </w:p>
          <w:p w:rsidR="00F41500" w:rsidRPr="00604B70" w:rsidRDefault="00F41500" w:rsidP="00F4150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/>
                <w:lang w:bidi="ar-MA"/>
              </w:rPr>
              <w:t xml:space="preserve">Derrière la salle SVT </w:t>
            </w:r>
          </w:p>
          <w:p w:rsidR="00F41500" w:rsidRPr="00F41500" w:rsidRDefault="00F41500" w:rsidP="00604B70">
            <w:pPr>
              <w:pStyle w:val="Sansinterligne"/>
              <w:bidi/>
              <w:ind w:left="113" w:right="113"/>
              <w:jc w:val="center"/>
              <w:rPr>
                <w:rFonts w:asciiTheme="majorBidi" w:hAnsiTheme="majorBidi" w:cstheme="majorBidi"/>
                <w:lang w:bidi="ar-MA"/>
              </w:rPr>
            </w:pPr>
          </w:p>
        </w:tc>
      </w:tr>
    </w:tbl>
    <w:p w:rsidR="002312F7" w:rsidRPr="004400BD" w:rsidRDefault="002312F7" w:rsidP="00604B70">
      <w:pPr>
        <w:tabs>
          <w:tab w:val="left" w:pos="3067"/>
        </w:tabs>
      </w:pPr>
    </w:p>
    <w:sectPr w:rsidR="002312F7" w:rsidRPr="004400BD" w:rsidSect="00567C4F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77C" w:rsidRDefault="00F4777C" w:rsidP="00593DF8">
      <w:r>
        <w:separator/>
      </w:r>
    </w:p>
  </w:endnote>
  <w:endnote w:type="continuationSeparator" w:id="0">
    <w:p w:rsidR="00F4777C" w:rsidRDefault="00F4777C" w:rsidP="00593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77C" w:rsidRDefault="00F4777C" w:rsidP="00593DF8">
      <w:r>
        <w:separator/>
      </w:r>
    </w:p>
  </w:footnote>
  <w:footnote w:type="continuationSeparator" w:id="0">
    <w:p w:rsidR="00F4777C" w:rsidRDefault="00F4777C" w:rsidP="00593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bidiVisual/>
      <w:tblW w:w="5000" w:type="pct"/>
      <w:tblLook w:val="04A0"/>
    </w:tblPr>
    <w:tblGrid>
      <w:gridCol w:w="2661"/>
      <w:gridCol w:w="3346"/>
      <w:gridCol w:w="3281"/>
    </w:tblGrid>
    <w:tr w:rsidR="00593DF8" w:rsidTr="00593DF8">
      <w:tc>
        <w:tcPr>
          <w:tcW w:w="14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tbl>
          <w:tblPr>
            <w:tblStyle w:val="Grilledutableau"/>
            <w:bidiVisual/>
            <w:tblW w:w="0" w:type="auto"/>
            <w:tblLook w:val="04A0"/>
          </w:tblPr>
          <w:tblGrid>
            <w:gridCol w:w="2445"/>
          </w:tblGrid>
          <w:tr w:rsidR="00593DF8">
            <w:tc>
              <w:tcPr>
                <w:tcW w:w="34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593DF8" w:rsidRDefault="00593DF8" w:rsidP="00593DF8">
                <w:pPr>
                  <w:rPr>
                    <w:rFonts w:ascii="Calibri" w:eastAsia="Calibri" w:hAnsi="Calibri" w:cs="Arial"/>
                    <w:lang w:bidi="ar-SA"/>
                  </w:rPr>
                </w:pPr>
                <w:r>
                  <w:rPr>
                    <w:rFonts w:eastAsia="Calibri"/>
                    <w:b/>
                    <w:bCs/>
                  </w:rPr>
                  <w:t xml:space="preserve">  </w:t>
                </w:r>
              </w:p>
            </w:tc>
          </w:tr>
          <w:tr w:rsidR="00593DF8">
            <w:tc>
              <w:tcPr>
                <w:tcW w:w="3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593DF8" w:rsidRDefault="00593DF8" w:rsidP="00593DF8">
                <w:pPr>
                  <w:bidi/>
                  <w:jc w:val="center"/>
                  <w:rPr>
                    <w:rFonts w:ascii="Calibri" w:eastAsia="Calibri" w:hAnsi="Calibri" w:cs="Arial"/>
                    <w:b/>
                    <w:bCs/>
                    <w:rtl/>
                  </w:rPr>
                </w:pPr>
                <w:r>
                  <w:rPr>
                    <w:rFonts w:ascii="Calibri" w:eastAsia="Calibri" w:hAnsi="Calibri" w:cs="Arial"/>
                    <w:b/>
                    <w:bCs/>
                  </w:rPr>
                  <w:t xml:space="preserve">TCS BIOF </w:t>
                </w:r>
              </w:p>
            </w:tc>
          </w:tr>
          <w:tr w:rsidR="00593DF8">
            <w:tc>
              <w:tcPr>
                <w:tcW w:w="3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3DF8" w:rsidRDefault="00593DF8" w:rsidP="00593DF8">
                <w:pPr>
                  <w:bidi/>
                  <w:rPr>
                    <w:rFonts w:ascii="Calibri" w:eastAsia="Calibri" w:hAnsi="Calibri" w:cs="Arial"/>
                    <w:b/>
                    <w:bCs/>
                    <w:rtl/>
                  </w:rPr>
                </w:pPr>
              </w:p>
            </w:tc>
          </w:tr>
          <w:tr w:rsidR="00593DF8">
            <w:tc>
              <w:tcPr>
                <w:tcW w:w="3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593DF8" w:rsidRDefault="00593DF8" w:rsidP="00593DF8">
                <w:pPr>
                  <w:bidi/>
                  <w:jc w:val="center"/>
                  <w:rPr>
                    <w:rFonts w:ascii="Calibri" w:eastAsia="Calibri" w:hAnsi="Calibri" w:cs="Arial"/>
                    <w:b/>
                    <w:bCs/>
                    <w:rtl/>
                  </w:rPr>
                </w:pPr>
                <w:r>
                  <w:rPr>
                    <w:rFonts w:ascii="Calibri" w:eastAsia="Calibri" w:hAnsi="Calibri" w:cs="Arial"/>
                    <w:b/>
                    <w:bCs/>
                  </w:rPr>
                  <w:t>Sciences de la Vie et de la Terre</w:t>
                </w:r>
              </w:p>
            </w:tc>
          </w:tr>
          <w:tr w:rsidR="00593DF8">
            <w:tc>
              <w:tcPr>
                <w:tcW w:w="349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93DF8" w:rsidRDefault="00593DF8" w:rsidP="00593DF8">
                <w:pPr>
                  <w:bidi/>
                  <w:rPr>
                    <w:rFonts w:ascii="Calibri" w:eastAsia="Calibri" w:hAnsi="Calibri" w:cs="Arial"/>
                    <w:sz w:val="18"/>
                    <w:szCs w:val="18"/>
                    <w:rtl/>
                  </w:rPr>
                </w:pPr>
              </w:p>
            </w:tc>
          </w:tr>
          <w:tr w:rsidR="00593DF8">
            <w:tc>
              <w:tcPr>
                <w:tcW w:w="3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hideMark/>
              </w:tcPr>
              <w:p w:rsidR="00593DF8" w:rsidRDefault="00593DF8" w:rsidP="00593DF8">
                <w:pPr>
                  <w:bidi/>
                  <w:jc w:val="center"/>
                  <w:rPr>
                    <w:rFonts w:ascii="Calibri" w:eastAsia="Calibri" w:hAnsi="Calibri" w:cs="Arial"/>
                    <w:b/>
                    <w:bCs/>
                    <w:sz w:val="28"/>
                    <w:szCs w:val="28"/>
                    <w:rtl/>
                  </w:rPr>
                </w:pPr>
                <w:proofErr w:type="spellStart"/>
                <w:r>
                  <w:rPr>
                    <w:rFonts w:ascii="Calibri" w:eastAsia="Calibri" w:hAnsi="Calibri" w:cs="Arial"/>
                    <w:b/>
                    <w:bCs/>
                    <w:sz w:val="28"/>
                    <w:szCs w:val="28"/>
                  </w:rPr>
                  <w:t>Said</w:t>
                </w:r>
                <w:proofErr w:type="spellEnd"/>
                <w:r>
                  <w:rPr>
                    <w:rFonts w:ascii="Calibri" w:eastAsia="Calibri" w:hAnsi="Calibri" w:cs="Arial"/>
                    <w:b/>
                    <w:bCs/>
                    <w:sz w:val="28"/>
                    <w:szCs w:val="28"/>
                  </w:rPr>
                  <w:t xml:space="preserve"> Ait </w:t>
                </w:r>
                <w:proofErr w:type="spellStart"/>
                <w:r>
                  <w:rPr>
                    <w:rFonts w:ascii="Calibri" w:eastAsia="Calibri" w:hAnsi="Calibri" w:cs="Arial"/>
                    <w:b/>
                    <w:bCs/>
                    <w:sz w:val="28"/>
                    <w:szCs w:val="28"/>
                  </w:rPr>
                  <w:t>Hssaine</w:t>
                </w:r>
                <w:proofErr w:type="spellEnd"/>
                <w:r>
                  <w:rPr>
                    <w:rFonts w:ascii="Calibri" w:eastAsia="Calibri" w:hAnsi="Calibri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tr>
        </w:tbl>
        <w:p w:rsidR="00593DF8" w:rsidRDefault="00593DF8" w:rsidP="00593DF8">
          <w:pPr>
            <w:jc w:val="right"/>
            <w:rPr>
              <w:rFonts w:ascii="Calibri" w:eastAsia="Calibri" w:hAnsi="Calibri" w:cs="Arial"/>
              <w:rtl/>
            </w:rPr>
          </w:pPr>
        </w:p>
      </w:tc>
      <w:tc>
        <w:tcPr>
          <w:tcW w:w="18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93DF8" w:rsidRDefault="00593DF8" w:rsidP="00593DF8">
          <w:pPr>
            <w:pStyle w:val="Sansinterligne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</w:pPr>
          <w:r w:rsidRPr="00172775"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  <w:t>Fiche pédagogique de la sortie</w:t>
          </w:r>
          <w:r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  <w:t xml:space="preserve"> écologique </w:t>
          </w:r>
        </w:p>
        <w:p w:rsidR="00593DF8" w:rsidRPr="00172775" w:rsidRDefault="00593DF8" w:rsidP="00593DF8">
          <w:pPr>
            <w:pStyle w:val="Sansinterligne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MA"/>
            </w:rPr>
          </w:pPr>
        </w:p>
        <w:p w:rsidR="00593DF8" w:rsidRPr="00593DF8" w:rsidRDefault="00593DF8" w:rsidP="00593DF8">
          <w:pPr>
            <w:jc w:val="center"/>
            <w:rPr>
              <w:rFonts w:asciiTheme="majorBidi" w:eastAsiaTheme="minorHAnsi" w:hAnsiTheme="majorBidi" w:cstheme="majorBidi"/>
              <w:b/>
              <w:bCs/>
              <w:sz w:val="32"/>
              <w:szCs w:val="32"/>
              <w:lang w:eastAsia="en-US"/>
            </w:rPr>
          </w:pPr>
          <w:r w:rsidRPr="00593DF8">
            <w:rPr>
              <w:rFonts w:asciiTheme="majorBidi" w:eastAsiaTheme="minorHAnsi" w:hAnsiTheme="majorBidi" w:cstheme="majorBidi"/>
              <w:b/>
              <w:bCs/>
              <w:sz w:val="32"/>
              <w:szCs w:val="32"/>
              <w:lang w:eastAsia="en-US"/>
            </w:rPr>
            <w:t xml:space="preserve">Semestre(1) </w:t>
          </w:r>
        </w:p>
        <w:p w:rsidR="00593DF8" w:rsidRPr="00593DF8" w:rsidRDefault="00593DF8" w:rsidP="00593DF8">
          <w:pPr>
            <w:jc w:val="center"/>
            <w:rPr>
              <w:rFonts w:asciiTheme="majorBidi" w:eastAsiaTheme="minorHAnsi" w:hAnsiTheme="majorBidi" w:cstheme="majorBidi"/>
              <w:b/>
              <w:bCs/>
              <w:sz w:val="32"/>
              <w:szCs w:val="32"/>
              <w:lang w:eastAsia="en-US"/>
            </w:rPr>
          </w:pPr>
        </w:p>
        <w:p w:rsidR="00593DF8" w:rsidRDefault="00593DF8" w:rsidP="00593DF8">
          <w:pPr>
            <w:jc w:val="center"/>
            <w:rPr>
              <w:rFonts w:ascii="Tahoma" w:eastAsia="Calibri" w:hAnsi="Tahoma" w:cs="Tahoma"/>
              <w:b/>
              <w:bCs/>
              <w:sz w:val="28"/>
              <w:szCs w:val="28"/>
            </w:rPr>
          </w:pPr>
          <w:r w:rsidRPr="00593DF8">
            <w:rPr>
              <w:rFonts w:asciiTheme="majorBidi" w:eastAsiaTheme="minorHAnsi" w:hAnsiTheme="majorBidi" w:cstheme="majorBidi"/>
              <w:b/>
              <w:bCs/>
              <w:sz w:val="32"/>
              <w:szCs w:val="32"/>
              <w:lang w:eastAsia="en-US"/>
            </w:rPr>
            <w:t>A.S : 2017-2018</w:t>
          </w:r>
        </w:p>
      </w:tc>
      <w:tc>
        <w:tcPr>
          <w:tcW w:w="17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93DF8" w:rsidRDefault="00593DF8" w:rsidP="00593DF8">
          <w:pPr>
            <w:bidi/>
            <w:jc w:val="center"/>
            <w:rPr>
              <w:rFonts w:ascii="Calibri" w:eastAsia="Calibri" w:hAnsi="Calibri" w:cs="Arial"/>
              <w:rtl/>
              <w:lang w:bidi="ar-SA"/>
            </w:rPr>
          </w:pPr>
          <w:r>
            <w:rPr>
              <w:rFonts w:ascii="Calibri" w:eastAsia="Calibri" w:hAnsi="Calibri" w:cs="Arial"/>
              <w:noProof/>
              <w:lang w:bidi="ar-SA"/>
            </w:rPr>
            <w:drawing>
              <wp:inline distT="0" distB="0" distL="0" distR="0">
                <wp:extent cx="498475" cy="443230"/>
                <wp:effectExtent l="0" t="0" r="0" b="0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3DF8" w:rsidRDefault="00593DF8" w:rsidP="00593DF8">
          <w:pPr>
            <w:jc w:val="center"/>
            <w:rPr>
              <w:rFonts w:cs="Traditional Arabic"/>
              <w:b/>
              <w:bCs/>
              <w:sz w:val="16"/>
              <w:szCs w:val="16"/>
            </w:rPr>
          </w:pPr>
          <w:r>
            <w:rPr>
              <w:rFonts w:cs="Traditional Arabic"/>
              <w:b/>
              <w:bCs/>
              <w:sz w:val="16"/>
              <w:szCs w:val="16"/>
            </w:rPr>
            <w:t xml:space="preserve">Ministère de l’éducation nationale, de la formation professionnelle, de l’enseignement </w:t>
          </w:r>
          <w:proofErr w:type="gramStart"/>
          <w:r>
            <w:rPr>
              <w:rFonts w:cs="Traditional Arabic"/>
              <w:b/>
              <w:bCs/>
              <w:sz w:val="16"/>
              <w:szCs w:val="16"/>
            </w:rPr>
            <w:t>supérieure</w:t>
          </w:r>
          <w:proofErr w:type="gramEnd"/>
          <w:r>
            <w:rPr>
              <w:rFonts w:cs="Traditional Arabic"/>
              <w:b/>
              <w:bCs/>
              <w:sz w:val="16"/>
              <w:szCs w:val="16"/>
            </w:rPr>
            <w:t xml:space="preserve"> et de la recherche scientifique</w:t>
          </w:r>
        </w:p>
        <w:p w:rsidR="00593DF8" w:rsidRDefault="00593DF8" w:rsidP="00593DF8">
          <w:pPr>
            <w:jc w:val="center"/>
            <w:rPr>
              <w:rFonts w:cs="Traditional Arabic"/>
              <w:b/>
              <w:bCs/>
              <w:sz w:val="16"/>
              <w:szCs w:val="16"/>
            </w:rPr>
          </w:pPr>
          <w:r>
            <w:rPr>
              <w:rFonts w:cs="Traditional Arabic"/>
              <w:b/>
              <w:bCs/>
              <w:sz w:val="16"/>
              <w:szCs w:val="16"/>
            </w:rPr>
            <w:t>A.R.E.F.</w:t>
          </w:r>
        </w:p>
        <w:p w:rsidR="00593DF8" w:rsidRDefault="00593DF8" w:rsidP="00593DF8">
          <w:pPr>
            <w:jc w:val="center"/>
            <w:rPr>
              <w:rFonts w:cs="Traditional Arabic"/>
              <w:b/>
              <w:bCs/>
              <w:sz w:val="16"/>
              <w:szCs w:val="16"/>
            </w:rPr>
          </w:pPr>
          <w:proofErr w:type="spellStart"/>
          <w:r>
            <w:rPr>
              <w:rFonts w:cs="Traditional Arabic"/>
              <w:b/>
              <w:bCs/>
              <w:sz w:val="16"/>
              <w:szCs w:val="16"/>
            </w:rPr>
            <w:t>Souss</w:t>
          </w:r>
          <w:proofErr w:type="spellEnd"/>
          <w:r>
            <w:rPr>
              <w:rFonts w:cs="Traditional Arabic"/>
              <w:b/>
              <w:bCs/>
              <w:sz w:val="16"/>
              <w:szCs w:val="16"/>
            </w:rPr>
            <w:t xml:space="preserve"> – Massa</w:t>
          </w:r>
        </w:p>
        <w:p w:rsidR="00593DF8" w:rsidRDefault="00593DF8" w:rsidP="00593DF8">
          <w:pPr>
            <w:jc w:val="center"/>
            <w:rPr>
              <w:rFonts w:cs="Traditional Arabic"/>
              <w:b/>
              <w:bCs/>
              <w:sz w:val="16"/>
              <w:szCs w:val="16"/>
            </w:rPr>
          </w:pPr>
          <w:r>
            <w:rPr>
              <w:rFonts w:cs="Traditional Arabic"/>
              <w:b/>
              <w:bCs/>
              <w:sz w:val="16"/>
              <w:szCs w:val="16"/>
            </w:rPr>
            <w:t>Direction provinciale</w:t>
          </w:r>
        </w:p>
        <w:p w:rsidR="00593DF8" w:rsidRDefault="00593DF8" w:rsidP="00593DF8">
          <w:pPr>
            <w:jc w:val="center"/>
            <w:rPr>
              <w:rFonts w:cs="Traditional Arabic"/>
              <w:b/>
              <w:bCs/>
              <w:sz w:val="16"/>
              <w:szCs w:val="16"/>
            </w:rPr>
          </w:pPr>
          <w:proofErr w:type="spellStart"/>
          <w:r>
            <w:rPr>
              <w:rFonts w:cs="Traditional Arabic"/>
              <w:b/>
              <w:bCs/>
              <w:sz w:val="16"/>
              <w:szCs w:val="16"/>
            </w:rPr>
            <w:t>Chtouka</w:t>
          </w:r>
          <w:proofErr w:type="spellEnd"/>
          <w:r>
            <w:rPr>
              <w:rFonts w:cs="Traditional Arabic"/>
              <w:b/>
              <w:bCs/>
              <w:sz w:val="16"/>
              <w:szCs w:val="16"/>
            </w:rPr>
            <w:t xml:space="preserve"> ait </w:t>
          </w:r>
          <w:proofErr w:type="spellStart"/>
          <w:r>
            <w:rPr>
              <w:rFonts w:cs="Traditional Arabic"/>
              <w:b/>
              <w:bCs/>
              <w:sz w:val="16"/>
              <w:szCs w:val="16"/>
            </w:rPr>
            <w:t>Baha</w:t>
          </w:r>
          <w:proofErr w:type="spellEnd"/>
        </w:p>
        <w:p w:rsidR="00593DF8" w:rsidRDefault="00593DF8" w:rsidP="00593DF8">
          <w:pPr>
            <w:jc w:val="center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r>
            <w:rPr>
              <w:rFonts w:cs="Traditional Arabic"/>
              <w:b/>
              <w:bCs/>
              <w:sz w:val="16"/>
              <w:szCs w:val="16"/>
            </w:rPr>
            <w:t xml:space="preserve">Lycée Ait </w:t>
          </w:r>
          <w:proofErr w:type="spellStart"/>
          <w:r>
            <w:rPr>
              <w:rFonts w:cs="Traditional Arabic"/>
              <w:b/>
              <w:bCs/>
              <w:sz w:val="16"/>
              <w:szCs w:val="16"/>
            </w:rPr>
            <w:t>Baha</w:t>
          </w:r>
          <w:proofErr w:type="spellEnd"/>
          <w:r>
            <w:rPr>
              <w:rFonts w:cs="Traditional Arabic"/>
              <w:b/>
              <w:bCs/>
              <w:sz w:val="16"/>
              <w:szCs w:val="16"/>
            </w:rPr>
            <w:t xml:space="preserve"> </w:t>
          </w:r>
        </w:p>
      </w:tc>
    </w:tr>
  </w:tbl>
  <w:p w:rsidR="00593DF8" w:rsidRDefault="00593DF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BBA"/>
    <w:multiLevelType w:val="hybridMultilevel"/>
    <w:tmpl w:val="6820EB1C"/>
    <w:lvl w:ilvl="0" w:tplc="E97868C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5E1C"/>
    <w:multiLevelType w:val="hybridMultilevel"/>
    <w:tmpl w:val="E3B2E5B6"/>
    <w:lvl w:ilvl="0" w:tplc="8146FE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85C"/>
    <w:multiLevelType w:val="hybridMultilevel"/>
    <w:tmpl w:val="6820EB1C"/>
    <w:lvl w:ilvl="0" w:tplc="E97868C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B40"/>
    <w:multiLevelType w:val="hybridMultilevel"/>
    <w:tmpl w:val="42D8A2B2"/>
    <w:lvl w:ilvl="0" w:tplc="600660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D18BA"/>
    <w:multiLevelType w:val="hybridMultilevel"/>
    <w:tmpl w:val="B664B9C8"/>
    <w:lvl w:ilvl="0" w:tplc="600660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5160DC"/>
    <w:multiLevelType w:val="hybridMultilevel"/>
    <w:tmpl w:val="6820EB1C"/>
    <w:lvl w:ilvl="0" w:tplc="E97868C2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5095B"/>
    <w:multiLevelType w:val="hybridMultilevel"/>
    <w:tmpl w:val="0F5444A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9C2CAD"/>
    <w:multiLevelType w:val="hybridMultilevel"/>
    <w:tmpl w:val="0C5A1640"/>
    <w:lvl w:ilvl="0" w:tplc="4BC2A276"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8">
    <w:nsid w:val="30BE31F4"/>
    <w:multiLevelType w:val="hybridMultilevel"/>
    <w:tmpl w:val="23A60A2C"/>
    <w:lvl w:ilvl="0" w:tplc="4BC2A276"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64B51"/>
    <w:multiLevelType w:val="hybridMultilevel"/>
    <w:tmpl w:val="33E43C76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1AF3F00"/>
    <w:multiLevelType w:val="hybridMultilevel"/>
    <w:tmpl w:val="261E9A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D1221"/>
    <w:multiLevelType w:val="hybridMultilevel"/>
    <w:tmpl w:val="6B4804AE"/>
    <w:lvl w:ilvl="0" w:tplc="EB40B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33394"/>
    <w:multiLevelType w:val="hybridMultilevel"/>
    <w:tmpl w:val="94503848"/>
    <w:lvl w:ilvl="0" w:tplc="600660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977C4"/>
    <w:multiLevelType w:val="hybridMultilevel"/>
    <w:tmpl w:val="27B4A422"/>
    <w:lvl w:ilvl="0" w:tplc="B262EF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37B3D"/>
    <w:multiLevelType w:val="hybridMultilevel"/>
    <w:tmpl w:val="4664F2B0"/>
    <w:lvl w:ilvl="0" w:tplc="600660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FD26E2"/>
    <w:multiLevelType w:val="hybridMultilevel"/>
    <w:tmpl w:val="7BA4C0DC"/>
    <w:lvl w:ilvl="0" w:tplc="CBC4CAEC">
      <w:numFmt w:val="bullet"/>
      <w:lvlText w:val="-"/>
      <w:lvlJc w:val="left"/>
      <w:pPr>
        <w:ind w:left="20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6">
    <w:nsid w:val="69A40292"/>
    <w:multiLevelType w:val="hybridMultilevel"/>
    <w:tmpl w:val="AB6AA3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27128"/>
    <w:multiLevelType w:val="hybridMultilevel"/>
    <w:tmpl w:val="D84EAC96"/>
    <w:lvl w:ilvl="0" w:tplc="6006605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C705FA"/>
    <w:multiLevelType w:val="hybridMultilevel"/>
    <w:tmpl w:val="AB962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E957A6"/>
    <w:multiLevelType w:val="hybridMultilevel"/>
    <w:tmpl w:val="28A8329A"/>
    <w:lvl w:ilvl="0" w:tplc="921A74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4"/>
  </w:num>
  <w:num w:numId="5">
    <w:abstractNumId w:val="17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18"/>
  </w:num>
  <w:num w:numId="12">
    <w:abstractNumId w:val="6"/>
  </w:num>
  <w:num w:numId="13">
    <w:abstractNumId w:val="13"/>
  </w:num>
  <w:num w:numId="14">
    <w:abstractNumId w:val="1"/>
  </w:num>
  <w:num w:numId="15">
    <w:abstractNumId w:val="11"/>
  </w:num>
  <w:num w:numId="16">
    <w:abstractNumId w:val="19"/>
  </w:num>
  <w:num w:numId="17">
    <w:abstractNumId w:val="15"/>
  </w:num>
  <w:num w:numId="18">
    <w:abstractNumId w:val="12"/>
  </w:num>
  <w:num w:numId="19">
    <w:abstractNumId w:val="7"/>
  </w:num>
  <w:num w:numId="20">
    <w:abstractNumId w:val="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62"/>
    <w:rsid w:val="000A3B88"/>
    <w:rsid w:val="000C462E"/>
    <w:rsid w:val="000C6C53"/>
    <w:rsid w:val="00172775"/>
    <w:rsid w:val="002312F7"/>
    <w:rsid w:val="00254928"/>
    <w:rsid w:val="0032212A"/>
    <w:rsid w:val="003519CD"/>
    <w:rsid w:val="004400BD"/>
    <w:rsid w:val="004A526C"/>
    <w:rsid w:val="004E1DAD"/>
    <w:rsid w:val="00567C4F"/>
    <w:rsid w:val="00574D60"/>
    <w:rsid w:val="00593DF8"/>
    <w:rsid w:val="00604B70"/>
    <w:rsid w:val="0062525D"/>
    <w:rsid w:val="0084710A"/>
    <w:rsid w:val="00880E6A"/>
    <w:rsid w:val="008B2A62"/>
    <w:rsid w:val="008C68C2"/>
    <w:rsid w:val="009C33CF"/>
    <w:rsid w:val="00A76496"/>
    <w:rsid w:val="00A96C5D"/>
    <w:rsid w:val="00B7752B"/>
    <w:rsid w:val="00C142E0"/>
    <w:rsid w:val="00C9562F"/>
    <w:rsid w:val="00D136E5"/>
    <w:rsid w:val="00D81D43"/>
    <w:rsid w:val="00E4646F"/>
    <w:rsid w:val="00E5722F"/>
    <w:rsid w:val="00EE152E"/>
    <w:rsid w:val="00F23B8C"/>
    <w:rsid w:val="00F41500"/>
    <w:rsid w:val="00F4777C"/>
    <w:rsid w:val="00F5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2A62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B2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3D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3DF8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Pieddepage">
    <w:name w:val="footer"/>
    <w:basedOn w:val="Normal"/>
    <w:link w:val="PieddepageCar"/>
    <w:uiPriority w:val="99"/>
    <w:unhideWhenUsed/>
    <w:rsid w:val="00593D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3DF8"/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4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46F"/>
    <w:rPr>
      <w:rFonts w:ascii="Tahoma" w:eastAsia="Times New Roman" w:hAnsi="Tahoma" w:cs="Tahoma"/>
      <w:sz w:val="16"/>
      <w:szCs w:val="16"/>
      <w:lang w:eastAsia="fr-FR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dc:description/>
  <cp:lastModifiedBy>pc</cp:lastModifiedBy>
  <cp:revision>9</cp:revision>
  <dcterms:created xsi:type="dcterms:W3CDTF">2018-05-06T19:29:00Z</dcterms:created>
  <dcterms:modified xsi:type="dcterms:W3CDTF">2019-09-09T00:10:00Z</dcterms:modified>
</cp:coreProperties>
</file>