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="250" w:tblpY="314"/>
        <w:tblW w:w="11165" w:type="dxa"/>
        <w:tblLayout w:type="fixed"/>
        <w:tblLook w:val="04A0" w:firstRow="1" w:lastRow="0" w:firstColumn="1" w:lastColumn="0" w:noHBand="0" w:noVBand="1"/>
      </w:tblPr>
      <w:tblGrid>
        <w:gridCol w:w="3381"/>
        <w:gridCol w:w="4158"/>
        <w:gridCol w:w="3626"/>
      </w:tblGrid>
      <w:tr w:rsidR="00EC10CA" w:rsidRPr="0090568F" w14:paraId="59A94863" w14:textId="77777777" w:rsidTr="00B93851">
        <w:trPr>
          <w:trHeight w:val="1533"/>
        </w:trPr>
        <w:tc>
          <w:tcPr>
            <w:tcW w:w="33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D547BB" w14:textId="77777777" w:rsidR="00EC10CA" w:rsidRPr="00EC10CA" w:rsidRDefault="00EC10CA" w:rsidP="00B9385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bookmarkStart w:id="0" w:name="_GoBack"/>
            <w:bookmarkEnd w:id="0"/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Niveau : 1AC</w:t>
            </w:r>
          </w:p>
          <w:p w14:paraId="542D8469" w14:textId="77777777" w:rsidR="00EC10CA" w:rsidRPr="00EC10CA" w:rsidRDefault="00EC10CA" w:rsidP="00B93851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41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3D81D0" w14:textId="63252A50" w:rsidR="00EC10CA" w:rsidRPr="008818E5" w:rsidRDefault="00EC10CA" w:rsidP="00B93851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  <w:r w:rsidRPr="00EC10CA"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  <w:t xml:space="preserve">Symétrie </w:t>
            </w:r>
            <w:r w:rsidR="002E4031"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  <w:t>axia</w:t>
            </w:r>
            <w:r w:rsidRPr="00EC10CA"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  <w:t>le</w:t>
            </w:r>
          </w:p>
        </w:tc>
        <w:tc>
          <w:tcPr>
            <w:tcW w:w="36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AA0850" w14:textId="77777777" w:rsidR="00EC10CA" w:rsidRPr="008818E5" w:rsidRDefault="00EC10CA" w:rsidP="00B9385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14:paraId="4366874B" w14:textId="41A59074" w:rsidR="008818E5" w:rsidRPr="00B93851" w:rsidRDefault="00EC10CA" w:rsidP="00B93851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14:paraId="4F61101A" w14:textId="77DB88A6" w:rsidR="008818E5" w:rsidRPr="00EC10CA" w:rsidRDefault="008818E5" w:rsidP="00B93851">
            <w:pPr>
              <w:rPr>
                <w:rFonts w:ascii="ae_Mashq" w:hAnsi="ae_Mashq" w:cs="ABO SLMAN Alomar النسخ4"/>
                <w:sz w:val="26"/>
                <w:szCs w:val="26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Etablissement :</w:t>
            </w:r>
          </w:p>
          <w:p w14:paraId="59B396B3" w14:textId="77777777" w:rsidR="00EC10CA" w:rsidRPr="00F52FAC" w:rsidRDefault="00EC10CA" w:rsidP="00B93851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14:paraId="55C1B689" w14:textId="77777777" w:rsidTr="00B93851">
        <w:trPr>
          <w:trHeight w:val="1097"/>
        </w:trPr>
        <w:tc>
          <w:tcPr>
            <w:tcW w:w="111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4AE55E" w14:textId="777B389C" w:rsidR="00207FEB" w:rsidRDefault="00207FEB" w:rsidP="00B93851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818E5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D819A6">
              <w:rPr>
                <w:rFonts w:ascii="Blenda Script" w:hAnsi="Blenda Script" w:cs="Sultan light2"/>
                <w:sz w:val="36"/>
                <w:szCs w:val="36"/>
                <w:u w:val="single"/>
              </w:rPr>
              <w:t xml:space="preserve">Exercice </w:t>
            </w:r>
            <w:r w:rsidR="00110A36" w:rsidRPr="00D819A6">
              <w:rPr>
                <w:rFonts w:cs="Sultan light2"/>
                <w:sz w:val="36"/>
                <w:szCs w:val="36"/>
                <w:u w:val="single"/>
              </w:rPr>
              <w:sym w:font="Wingdings" w:char="F081"/>
            </w:r>
            <w:r w:rsidR="00110A36">
              <w:rPr>
                <w:rFonts w:cs="Sultan light2"/>
                <w:sz w:val="36"/>
                <w:szCs w:val="36"/>
              </w:rPr>
              <w:t xml:space="preserve"> </w:t>
            </w:r>
          </w:p>
          <w:p w14:paraId="2A4E141A" w14:textId="77777777" w:rsidR="00642AFA" w:rsidRDefault="00AC7FA9" w:rsidP="00B93851">
            <w:pPr>
              <w:tabs>
                <w:tab w:val="left" w:pos="582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  <w:tab/>
            </w:r>
            <w:r>
              <w:rPr>
                <w:rFonts w:cs="AGA Sindibad Regular" w:hint="cs"/>
                <w:color w:val="0070C0"/>
                <w:sz w:val="28"/>
                <w:szCs w:val="28"/>
                <w:rtl/>
                <w:lang w:bidi="ar-MA"/>
              </w:rPr>
              <w:t xml:space="preserve"> </w:t>
            </w:r>
          </w:p>
          <w:p w14:paraId="021937EC" w14:textId="22617309" w:rsidR="008C7EDC" w:rsidRPr="0031060C" w:rsidRDefault="008C7EDC" w:rsidP="00B93851">
            <w:pPr>
              <w:tabs>
                <w:tab w:val="left" w:pos="582"/>
              </w:tabs>
              <w:bidi/>
              <w:jc w:val="right"/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 </w:t>
            </w:r>
            <w:r w:rsidR="00A821A4" w:rsidRPr="0031060C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ABC est un triangle isocèle en A tel que : AC= 3 cm.</w:t>
            </w:r>
          </w:p>
          <w:p w14:paraId="6EF49634" w14:textId="79E7D2B5" w:rsidR="00260330" w:rsidRPr="0031060C" w:rsidRDefault="00260330" w:rsidP="00B93851">
            <w:pPr>
              <w:pStyle w:val="Paragraphedeliste"/>
              <w:numPr>
                <w:ilvl w:val="0"/>
                <w:numId w:val="3"/>
              </w:num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31060C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Construire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 </m:t>
              </m:r>
            </m:oMath>
            <w:r w:rsidRPr="0031060C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le symétrique de B par rapport à la droite (AC).</w:t>
            </w:r>
          </w:p>
          <w:p w14:paraId="58894C1A" w14:textId="0D1C1D18" w:rsidR="00B12594" w:rsidRPr="0031060C" w:rsidRDefault="00B12594" w:rsidP="00B93851">
            <w:pPr>
              <w:pStyle w:val="Paragraphedeliste"/>
              <w:numPr>
                <w:ilvl w:val="0"/>
                <w:numId w:val="3"/>
              </w:num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31060C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Construire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C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 </m:t>
              </m:r>
            </m:oMath>
            <w:r w:rsidRPr="0031060C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le symétrique de C par rapport à la droite (AB).</w:t>
            </w:r>
          </w:p>
          <w:p w14:paraId="4D8B63A9" w14:textId="6D24FE12" w:rsidR="00260330" w:rsidRPr="0031060C" w:rsidRDefault="00A3343A" w:rsidP="00B93851">
            <w:pPr>
              <w:pStyle w:val="Paragraphedeliste"/>
              <w:numPr>
                <w:ilvl w:val="0"/>
                <w:numId w:val="3"/>
              </w:num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31060C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Montrer que : A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>=A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C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 ?</m:t>
              </m:r>
            </m:oMath>
          </w:p>
          <w:p w14:paraId="11FBEDA7" w14:textId="074E7E2B" w:rsidR="00D11995" w:rsidRPr="0031060C" w:rsidRDefault="00D11995" w:rsidP="00B93851">
            <w:pPr>
              <w:pStyle w:val="Paragraphedeliste"/>
              <w:numPr>
                <w:ilvl w:val="0"/>
                <w:numId w:val="3"/>
              </w:num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rtl/>
                <w:lang w:bidi="ar-MA"/>
              </w:rPr>
            </w:pPr>
            <w:r w:rsidRPr="0031060C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Co</w:t>
            </w:r>
            <w:r w:rsidR="00745615" w:rsidRPr="0031060C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nclure que les points B, C,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,  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C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</m:oMath>
            <w:r w:rsidR="00745615" w:rsidRPr="0031060C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appartiennent au même cercle</w:t>
            </w:r>
            <w:r w:rsidR="00082848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,</w:t>
            </w:r>
            <w:r w:rsidR="00745615" w:rsidRPr="0031060C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en déterminant son centre ?</w:t>
            </w:r>
          </w:p>
          <w:p w14:paraId="7B7254C7" w14:textId="2FDA34CD" w:rsidR="00110A36" w:rsidRPr="0031060C" w:rsidRDefault="008C7EDC" w:rsidP="00B93851">
            <w:pPr>
              <w:rPr>
                <w:rFonts w:cs="AGA Sindibad Regular"/>
                <w:color w:val="000000" w:themeColor="text1"/>
                <w:position w:val="-8"/>
                <w:sz w:val="28"/>
                <w:szCs w:val="28"/>
                <w:rtl/>
                <w:lang w:bidi="ar-MA"/>
              </w:rPr>
            </w:pPr>
            <w:r w:rsidRPr="0031060C">
              <w:rPr>
                <w:rFonts w:cs="AGA Sindibad Regular"/>
                <w:color w:val="000000" w:themeColor="text1"/>
                <w:position w:val="-8"/>
                <w:sz w:val="28"/>
                <w:szCs w:val="28"/>
                <w:lang w:bidi="ar-MA"/>
              </w:rPr>
              <w:t xml:space="preserve"> </w:t>
            </w:r>
          </w:p>
          <w:p w14:paraId="6C2B5751" w14:textId="77777777" w:rsidR="003550FD" w:rsidRPr="00642AFA" w:rsidRDefault="003550FD" w:rsidP="00B93851">
            <w:pPr>
              <w:bidi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14:paraId="27EBA832" w14:textId="77777777" w:rsidTr="00B93851">
        <w:trPr>
          <w:trHeight w:val="1769"/>
        </w:trPr>
        <w:tc>
          <w:tcPr>
            <w:tcW w:w="111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48635" w14:textId="405D037B" w:rsidR="00110A36" w:rsidRDefault="00110A36" w:rsidP="00B93851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50D7B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150D7B">
              <w:rPr>
                <w:rFonts w:cs="Sultan light2"/>
                <w:sz w:val="36"/>
                <w:szCs w:val="36"/>
                <w:u w:val="single"/>
              </w:rPr>
              <w:t xml:space="preserve"> </w:t>
            </w:r>
            <w:r w:rsidRPr="00150D7B">
              <w:rPr>
                <w:rFonts w:cs="Sultan light2"/>
                <w:sz w:val="36"/>
                <w:szCs w:val="36"/>
                <w:u w:val="single"/>
              </w:rPr>
              <w:sym w:font="Wingdings" w:char="F082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14:paraId="0E1D49F7" w14:textId="77777777" w:rsidR="00207FEB" w:rsidRDefault="00207FEB" w:rsidP="00B93851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  <w:p w14:paraId="14AB50BD" w14:textId="3EDD0D74" w:rsidR="00207FEB" w:rsidRDefault="00040C38" w:rsidP="00B93851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w:r w:rsidR="008610F9">
              <w:rPr>
                <w:rFonts w:cs="AGA Sindibad Regular"/>
                <w:sz w:val="28"/>
                <w:szCs w:val="28"/>
                <w:lang w:bidi="ar-MA"/>
              </w:rPr>
              <w:t xml:space="preserve">ABC est un triangle tel que : AB = 6 </w:t>
            </w:r>
            <w:r w:rsidR="008C5A30">
              <w:rPr>
                <w:rFonts w:cs="AGA Sindibad Regular"/>
                <w:sz w:val="28"/>
                <w:szCs w:val="28"/>
                <w:lang w:bidi="ar-MA"/>
              </w:rPr>
              <w:t>cm,</w:t>
            </w:r>
            <w:r w:rsidR="008610F9"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BAC</m:t>
                  </m:r>
                </m:e>
              </m:acc>
              <m: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>=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100</m:t>
                  </m:r>
                </m:e>
                <m:sup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°</m:t>
                  </m:r>
                </m:sup>
              </m:sSup>
              <m: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 xml:space="preserve"> et </m:t>
              </m:r>
              <m:acc>
                <m:acc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ABC</m:t>
                  </m:r>
                </m:e>
              </m:acc>
              <m: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>=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30</m:t>
                  </m:r>
                </m:e>
                <m:sup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°</m:t>
                  </m:r>
                </m:sup>
              </m:sSup>
              <m: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 xml:space="preserve"> .</m:t>
              </m:r>
            </m:oMath>
          </w:p>
          <w:p w14:paraId="0B452B7E" w14:textId="506C4B1C" w:rsidR="00207FEB" w:rsidRDefault="0092060A" w:rsidP="00B93851">
            <w:pPr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 </w:t>
            </w:r>
            <w:r w:rsidRPr="0092060A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Soit M le milieu du segment [BC].</w:t>
            </w:r>
          </w:p>
          <w:p w14:paraId="7E03EDFB" w14:textId="124478BC" w:rsidR="000A78A2" w:rsidRDefault="000A78A2" w:rsidP="00B93851">
            <w:p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  <w:r w:rsidRPr="009368AB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E est </w:t>
            </w:r>
            <w:r w:rsidRPr="009368AB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</w:t>
            </w:r>
            <w:r w:rsidRPr="000A78A2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le symétrique de 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B </w:t>
            </w:r>
            <w:r w:rsidRPr="000A78A2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par rapport à la droite (A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M</w:t>
            </w:r>
            <w:r w:rsidRPr="000A78A2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).</w:t>
            </w:r>
          </w:p>
          <w:p w14:paraId="12DB6389" w14:textId="2F2E65B1" w:rsidR="000A78A2" w:rsidRDefault="000A78A2" w:rsidP="00B93851">
            <w:p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F est </w:t>
            </w:r>
            <w:r w:rsidRPr="000A78A2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le symétrique de C par rapport à la droite (A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M</w:t>
            </w:r>
            <w:r w:rsidRPr="000A78A2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).</w:t>
            </w:r>
          </w:p>
          <w:p w14:paraId="21FFF618" w14:textId="77777777" w:rsidR="000A78A2" w:rsidRDefault="000A78A2" w:rsidP="00B93851">
            <w:p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</w:p>
          <w:p w14:paraId="7390B26F" w14:textId="7BA734BC" w:rsidR="000A78A2" w:rsidRDefault="000A78A2" w:rsidP="00B93851">
            <w:pPr>
              <w:pStyle w:val="Paragraphedeliste"/>
              <w:numPr>
                <w:ilvl w:val="0"/>
                <w:numId w:val="6"/>
              </w:num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Construire la figure convenable.</w:t>
            </w:r>
          </w:p>
          <w:p w14:paraId="6CC4BF38" w14:textId="28DFDF4A" w:rsidR="000A78A2" w:rsidRDefault="000A78A2" w:rsidP="00B93851">
            <w:pPr>
              <w:pStyle w:val="Paragraphedeliste"/>
              <w:numPr>
                <w:ilvl w:val="0"/>
                <w:numId w:val="6"/>
              </w:num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Déterminer le symétrique de l’angle </w:t>
            </w:r>
            <m:oMath>
              <m:acc>
                <m:acc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BAC</m:t>
                  </m:r>
                </m:e>
              </m:acc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 xml:space="preserve"> </m:t>
              </m:r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par rapport à la droite (AM).</w:t>
            </w:r>
            <w:r w:rsidR="00F4642A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Justifier votre réponse.</w:t>
            </w:r>
          </w:p>
          <w:p w14:paraId="7C00A8EA" w14:textId="443D7F38" w:rsidR="000A78A2" w:rsidRPr="000A78A2" w:rsidRDefault="00F4642A" w:rsidP="00B93851">
            <w:pPr>
              <w:pStyle w:val="Paragraphedeliste"/>
              <w:numPr>
                <w:ilvl w:val="0"/>
                <w:numId w:val="6"/>
              </w:numPr>
              <w:tabs>
                <w:tab w:val="left" w:pos="582"/>
              </w:tabs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Calculer les mesures des angles du triangle A</w:t>
            </w:r>
            <w:r w:rsidR="009368AB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EF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.</w:t>
            </w:r>
          </w:p>
          <w:p w14:paraId="77A24987" w14:textId="77777777" w:rsidR="001D32F6" w:rsidRDefault="001D32F6" w:rsidP="00B93851">
            <w:pPr>
              <w:bidi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</w:p>
        </w:tc>
      </w:tr>
      <w:tr w:rsidR="00207FEB" w14:paraId="5976E25F" w14:textId="77777777" w:rsidTr="00B93851">
        <w:trPr>
          <w:trHeight w:val="2565"/>
        </w:trPr>
        <w:tc>
          <w:tcPr>
            <w:tcW w:w="1116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04C3A" w14:textId="636824F0" w:rsidR="00110A36" w:rsidRDefault="00443641" w:rsidP="00B93851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ascii="Blenda Script" w:hAnsi="Blenda Script" w:cs="Sultan light2"/>
                <w:sz w:val="36"/>
                <w:szCs w:val="36"/>
              </w:rPr>
              <w:t xml:space="preserve">   </w:t>
            </w:r>
            <w:r w:rsidR="00110A36" w:rsidRPr="00976FAE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110A36" w:rsidRPr="00976FAE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976FAE">
              <w:rPr>
                <w:rFonts w:ascii="Blenda Script" w:hAnsi="Blenda Script" w:cs="Sultan light2"/>
                <w:sz w:val="36"/>
                <w:szCs w:val="36"/>
                <w:u w:val="single"/>
              </w:rPr>
              <w:t xml:space="preserve">Exercice </w:t>
            </w:r>
            <w:r w:rsidR="00110A36" w:rsidRPr="00976FAE">
              <w:rPr>
                <w:rFonts w:cs="Sultan light2"/>
                <w:sz w:val="36"/>
                <w:szCs w:val="36"/>
                <w:u w:val="single"/>
              </w:rPr>
              <w:sym w:font="Wingdings" w:char="F083"/>
            </w:r>
            <w:r w:rsidR="00110A36">
              <w:rPr>
                <w:rFonts w:cs="Sultan light2"/>
                <w:sz w:val="36"/>
                <w:szCs w:val="36"/>
              </w:rPr>
              <w:t xml:space="preserve"> </w:t>
            </w:r>
          </w:p>
          <w:p w14:paraId="1E98FA2E" w14:textId="77777777" w:rsidR="00207FEB" w:rsidRDefault="00207FEB" w:rsidP="00B93851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</w:p>
          <w:p w14:paraId="33DE5957" w14:textId="77777777" w:rsidR="005F582B" w:rsidRPr="00955C11" w:rsidRDefault="005F582B" w:rsidP="00B93851">
            <w:pPr>
              <w:bidi/>
              <w:jc w:val="right"/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 </w:t>
            </w:r>
            <w:r w:rsidRPr="00955C1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ABCD est un parallélogramme de centre O.</w:t>
            </w:r>
          </w:p>
          <w:p w14:paraId="74162902" w14:textId="34A54C58" w:rsidR="005F582B" w:rsidRPr="00955C11" w:rsidRDefault="005F582B" w:rsidP="00B93851">
            <w:pP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955C1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∆</m:t>
                  </m:r>
                </m:e>
              </m:d>
            </m:oMath>
            <w:r w:rsidR="003131D7" w:rsidRPr="00955C1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="00955C11" w:rsidRPr="00955C1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est le symétrique de la droite (AC) par rapport de la droite (BD).</w:t>
            </w:r>
          </w:p>
          <w:p w14:paraId="356CA371" w14:textId="36AFCCA2" w:rsidR="00955C11" w:rsidRDefault="00955C11" w:rsidP="00B93851">
            <w:pP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955C1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(D)  est le symétrique de la droite (BD) par rapport de la droite (AC).</w:t>
            </w:r>
          </w:p>
          <w:p w14:paraId="20C54E24" w14:textId="41DD2E3F" w:rsidR="005D3356" w:rsidRDefault="005D3356" w:rsidP="00B93851">
            <w:pP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      </w:t>
            </w:r>
            <w:r w:rsidRPr="00092E3A">
              <w:rPr>
                <w:rFonts w:cs="AGA Sindibad Regular"/>
                <w:b/>
                <w:bCs/>
                <w:color w:val="E36C0A" w:themeColor="accent6" w:themeShade="BF"/>
                <w:sz w:val="28"/>
                <w:szCs w:val="28"/>
                <w:lang w:bidi="ar-MA"/>
              </w:rPr>
              <w:t>1.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Construire les droites </w:t>
            </w:r>
            <m:oMath>
              <m:d>
                <m:d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∆</m:t>
                  </m:r>
                </m:e>
              </m:d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 xml:space="preserve"> </m:t>
              </m:r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et (D).</w:t>
            </w:r>
          </w:p>
          <w:p w14:paraId="5D440F8F" w14:textId="52BCD8FE" w:rsidR="005D3356" w:rsidRPr="00955C11" w:rsidRDefault="005D3356" w:rsidP="00B93851">
            <w:pPr>
              <w:rPr>
                <w:rFonts w:cs="AGA Sindibad Regular"/>
                <w:color w:val="000000" w:themeColor="text1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      </w:t>
            </w:r>
            <w:r w:rsidRPr="00092E3A">
              <w:rPr>
                <w:rFonts w:cs="AGA Sindibad Regular"/>
                <w:b/>
                <w:bCs/>
                <w:color w:val="E36C0A" w:themeColor="accent6" w:themeShade="BF"/>
                <w:sz w:val="28"/>
                <w:szCs w:val="28"/>
                <w:lang w:bidi="ar-MA"/>
              </w:rPr>
              <w:t>2.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Montrer que les deux droites </w:t>
            </w:r>
            <m:oMath>
              <m:d>
                <m:d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bidi="ar-MA"/>
                    </w:rPr>
                    <m:t>∆</m:t>
                  </m:r>
                </m:e>
              </m:d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bidi="ar-MA"/>
                </w:rPr>
                <m:t xml:space="preserve"> </m:t>
              </m:r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et (D) se coupent en point O ?</w:t>
            </w:r>
          </w:p>
          <w:p w14:paraId="6DC27785" w14:textId="0744C82A" w:rsidR="00207FEB" w:rsidRDefault="00976FAE" w:rsidP="00B93851">
            <w:pPr>
              <w:bidi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noProof/>
                <w:color w:val="0070C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BF9EA3" wp14:editId="68A64E9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128270</wp:posOffset>
                      </wp:positionV>
                      <wp:extent cx="7219950" cy="0"/>
                      <wp:effectExtent l="0" t="0" r="1905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C84610" id="Connecteur droit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0.1pt" to="56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" strokecolor="black [3040]"/>
                  </w:pict>
                </mc:Fallback>
              </mc:AlternateContent>
            </w:r>
          </w:p>
          <w:p w14:paraId="58702E17" w14:textId="41BC11F3" w:rsidR="00207FEB" w:rsidRDefault="00976FAE" w:rsidP="00B93851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976FAE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976FAE">
              <w:rPr>
                <w:rFonts w:cs="Sultan light2"/>
                <w:sz w:val="36"/>
                <w:szCs w:val="36"/>
                <w:u w:val="single"/>
              </w:rPr>
              <w:t xml:space="preserve"> </w:t>
            </w:r>
            <w:r w:rsidRPr="00976FAE">
              <w:rPr>
                <w:rFonts w:ascii="Blenda Script" w:hAnsi="Blenda Script" w:cs="Sultan light2"/>
                <w:sz w:val="36"/>
                <w:szCs w:val="36"/>
                <w:u w:val="single"/>
              </w:rPr>
              <w:sym w:font="Wingdings" w:char="F084"/>
            </w:r>
            <w:r w:rsidRPr="00976FAE">
              <w:rPr>
                <w:rFonts w:ascii="Blenda Script" w:hAnsi="Blenda Script" w:cs="Sultan light2"/>
                <w:sz w:val="36"/>
                <w:szCs w:val="36"/>
              </w:rPr>
              <w:t> </w:t>
            </w:r>
            <w:r w:rsidRPr="00976FAE">
              <w:rPr>
                <w:rFonts w:ascii="Blenda Script" w:hAnsi="Blenda Script" w:cs="Sultan light2"/>
                <w:sz w:val="36"/>
                <w:szCs w:val="36"/>
                <w:u w:val="single"/>
              </w:rPr>
              <w:t>:</w:t>
            </w:r>
          </w:p>
          <w:p w14:paraId="55DA1EE5" w14:textId="77777777" w:rsidR="00976FAE" w:rsidRDefault="00976FAE" w:rsidP="00B93851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247E6B97" w14:textId="6E3CB36B" w:rsidR="00976FAE" w:rsidRPr="00976FAE" w:rsidRDefault="00976FAE" w:rsidP="00B93851">
            <w:pPr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ABC est un triangle </w:t>
            </w:r>
            <w:r>
              <w:rPr>
                <w:rFonts w:cs="AGA Sindibad Regular"/>
                <w:sz w:val="28"/>
                <w:szCs w:val="28"/>
                <w:lang w:val="fr-MA" w:bidi="ar-MA"/>
              </w:rPr>
              <w:t xml:space="preserve">et </w:t>
            </w:r>
            <w:r w:rsidRPr="0092060A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M le milieu du segment [BC].</w:t>
            </w:r>
          </w:p>
          <w:p w14:paraId="3D55F7E2" w14:textId="6C3794E3" w:rsidR="00C60AFE" w:rsidRDefault="00C60AFE" w:rsidP="00B93851">
            <w:pP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 et 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C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sont les symétriques respectifs de B et C par rapport à la droite (AM).</w:t>
            </w:r>
          </w:p>
          <w:p w14:paraId="2B57A9CC" w14:textId="5525E1CF" w:rsidR="00C60AFE" w:rsidRDefault="00C60AFE" w:rsidP="00B93851">
            <w:pP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H est le point d’intersection des droites (B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) </m:t>
              </m:r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et (AM).</w:t>
            </w:r>
          </w:p>
          <w:p w14:paraId="26DA0ADE" w14:textId="1FBD9F05" w:rsidR="00C60AFE" w:rsidRDefault="00C60AFE" w:rsidP="00B93851">
            <w:pP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K est le point d’intersection des droites (C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C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) </m:t>
              </m:r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et (AM).</w:t>
            </w:r>
          </w:p>
          <w:p w14:paraId="2364C4FE" w14:textId="77777777" w:rsidR="000038C2" w:rsidRDefault="000038C2" w:rsidP="00B93851">
            <w:pP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</w:p>
          <w:p w14:paraId="6BE60CF4" w14:textId="5563E1C1" w:rsidR="000038C2" w:rsidRDefault="003F67AB" w:rsidP="00B93851">
            <w:pPr>
              <w:pStyle w:val="Paragraphedeliste"/>
              <w:numPr>
                <w:ilvl w:val="0"/>
                <w:numId w:val="7"/>
              </w:numP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Construire la figure convenable.</w:t>
            </w:r>
          </w:p>
          <w:p w14:paraId="540620E1" w14:textId="37FC0C23" w:rsidR="003F67AB" w:rsidRDefault="003F67AB" w:rsidP="00B93851">
            <w:pPr>
              <w:pStyle w:val="Paragraphedeliste"/>
              <w:numPr>
                <w:ilvl w:val="0"/>
                <w:numId w:val="7"/>
              </w:numP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Quelle est la nature de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>B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C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>C </m:t>
              </m:r>
            </m:oMath>
            <w:r w:rsidR="000771B5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? Justifier votre réponse.</w:t>
            </w:r>
          </w:p>
          <w:p w14:paraId="29549F90" w14:textId="0427DECA" w:rsidR="00C60AFE" w:rsidRPr="00B93851" w:rsidRDefault="006B45F6" w:rsidP="00B93851">
            <w:pPr>
              <w:pStyle w:val="Paragraphedeliste"/>
              <w:numPr>
                <w:ilvl w:val="0"/>
                <w:numId w:val="7"/>
              </w:numP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Conclure que : BH=</w:t>
            </w:r>
            <w:r w:rsidR="006D7FF1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CK.</w:t>
            </w:r>
          </w:p>
          <w:p w14:paraId="4E396EBB" w14:textId="77777777" w:rsidR="00976FAE" w:rsidRDefault="00976FAE" w:rsidP="00B93851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0C59EDC1" w14:textId="77777777" w:rsidR="00976FAE" w:rsidRDefault="00976FAE" w:rsidP="00B93851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48C2E5DB" w14:textId="77777777" w:rsidR="00F31BB3" w:rsidRDefault="00F31BB3" w:rsidP="00B93851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77F8D653" w14:textId="77777777" w:rsidR="00F31BB3" w:rsidRDefault="00F31BB3" w:rsidP="00B93851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20433134" w14:textId="77777777" w:rsidR="00F31BB3" w:rsidRDefault="00F31BB3" w:rsidP="00B93851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7EE00C49" w14:textId="1DF5CB62" w:rsidR="00F31BB3" w:rsidRDefault="00F31BB3" w:rsidP="00B93851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976FAE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976FAE">
              <w:rPr>
                <w:rFonts w:cs="Sultan light2"/>
                <w:sz w:val="36"/>
                <w:szCs w:val="36"/>
                <w:u w:val="single"/>
              </w:rPr>
              <w:t xml:space="preserve"> </w:t>
            </w:r>
            <w:r w:rsidRPr="00F31BB3">
              <w:rPr>
                <w:rFonts w:ascii="Blenda Script" w:hAnsi="Blenda Script" w:cs="Sultan light2"/>
                <w:sz w:val="36"/>
                <w:szCs w:val="36"/>
                <w:u w:val="single"/>
              </w:rPr>
              <w:sym w:font="Wingdings" w:char="F085"/>
            </w:r>
            <w:r w:rsidRPr="00976FAE">
              <w:rPr>
                <w:rFonts w:ascii="Blenda Script" w:hAnsi="Blenda Script" w:cs="Sultan light2"/>
                <w:sz w:val="36"/>
                <w:szCs w:val="36"/>
              </w:rPr>
              <w:t> </w:t>
            </w:r>
            <w:r w:rsidRPr="00F31BB3">
              <w:rPr>
                <w:rFonts w:ascii="Blenda Script" w:hAnsi="Blenda Script" w:cs="Sultan light2"/>
                <w:sz w:val="34"/>
                <w:szCs w:val="34"/>
              </w:rPr>
              <w:t>:</w:t>
            </w:r>
          </w:p>
          <w:p w14:paraId="4CC365E4" w14:textId="77777777" w:rsidR="00F31BB3" w:rsidRDefault="00F31BB3" w:rsidP="00B93851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7102B537" w14:textId="77777777" w:rsidR="00976FAE" w:rsidRDefault="00071A0F" w:rsidP="00B93851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ABCD est un rectangle.</w:t>
            </w:r>
          </w:p>
          <w:p w14:paraId="68C1F126" w14:textId="2CE1E3DA" w:rsidR="00071A0F" w:rsidRDefault="00071A0F" w:rsidP="00B93851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E</w:t>
            </w:r>
            <w:r w:rsidRPr="00955C1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est le symétrique de 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A </w:t>
            </w:r>
            <w:r w:rsidRPr="00955C1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par rapport de la droite (BD).</w:t>
            </w:r>
          </w:p>
          <w:p w14:paraId="0FEEF05A" w14:textId="245D4F2C" w:rsidR="00976FAE" w:rsidRDefault="00071A0F" w:rsidP="00B93851">
            <w:pP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F</w:t>
            </w:r>
            <w:r w:rsidRPr="00955C1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est le symétrique de 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C </w:t>
            </w:r>
            <w:r w:rsidRPr="00955C1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par rapport de la droite (BD).</w:t>
            </w:r>
          </w:p>
          <w:p w14:paraId="2AB30881" w14:textId="77777777" w:rsidR="00071A0F" w:rsidRDefault="00071A0F" w:rsidP="00B93851">
            <w:pP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</w:p>
          <w:p w14:paraId="3159F536" w14:textId="14C9131E" w:rsidR="00071A0F" w:rsidRDefault="00071A0F" w:rsidP="00B93851">
            <w:pPr>
              <w:pStyle w:val="Paragraphedeliste"/>
              <w:numPr>
                <w:ilvl w:val="0"/>
                <w:numId w:val="8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Montrer que : </w:t>
            </w:r>
            <m:oMath>
              <m: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>AE=</m:t>
              </m:r>
              <m:f>
                <m:f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2 AB × BC</m:t>
                  </m:r>
                </m:num>
                <m:den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BD</m:t>
                  </m:r>
                </m:den>
              </m:f>
              <m: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 xml:space="preserve"> ?</m:t>
              </m:r>
            </m:oMath>
          </w:p>
          <w:p w14:paraId="00EF1ACD" w14:textId="77777777" w:rsidR="00071A0F" w:rsidRDefault="00071A0F" w:rsidP="00B93851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551D04DB" w14:textId="11E273BC" w:rsidR="00071A0F" w:rsidRPr="00071A0F" w:rsidRDefault="00071A0F" w:rsidP="00B93851">
            <w:pPr>
              <w:pStyle w:val="Paragraphedeliste"/>
              <w:numPr>
                <w:ilvl w:val="0"/>
                <w:numId w:val="8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Montrer que</w:t>
            </w:r>
            <w:r w:rsidR="00384DFF">
              <w:rPr>
                <w:rFonts w:cs="AGA Sindibad Regular"/>
                <w:sz w:val="28"/>
                <w:szCs w:val="28"/>
                <w:lang w:bidi="ar-MA"/>
              </w:rPr>
              <w:t> :</w:t>
            </w:r>
            <w:r>
              <w:rPr>
                <w:rFonts w:cs="AGA Sindibad Regular"/>
                <w:sz w:val="28"/>
                <w:szCs w:val="28"/>
                <w:lang w:bidi="ar-MA"/>
              </w:rPr>
              <w:t> AFCE est un rectangle ?</w:t>
            </w:r>
          </w:p>
          <w:p w14:paraId="5C87596D" w14:textId="77777777" w:rsidR="00976FAE" w:rsidRDefault="00976FAE" w:rsidP="00B93851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6F68E5B0" w14:textId="6B99CEBE" w:rsidR="00384DFF" w:rsidRPr="002D458E" w:rsidRDefault="002D458E" w:rsidP="00B93851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1E263" wp14:editId="0C60515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51435</wp:posOffset>
                      </wp:positionV>
                      <wp:extent cx="7210425" cy="28575"/>
                      <wp:effectExtent l="0" t="0" r="28575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04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098631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4.05pt" to="563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" strokecolor="black [3040]"/>
                  </w:pict>
                </mc:Fallback>
              </mc:AlternateContent>
            </w:r>
          </w:p>
          <w:p w14:paraId="7A9CC761" w14:textId="76EB2428" w:rsidR="002D458E" w:rsidRDefault="002D458E" w:rsidP="00B93851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976FAE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976FAE">
              <w:rPr>
                <w:rFonts w:cs="Sultan light2"/>
                <w:sz w:val="36"/>
                <w:szCs w:val="36"/>
                <w:u w:val="single"/>
              </w:rPr>
              <w:t xml:space="preserve"> </w:t>
            </w:r>
            <w:r w:rsidRPr="002D458E">
              <w:rPr>
                <w:rFonts w:ascii="Blenda Script" w:hAnsi="Blenda Script" w:cs="Sultan light2"/>
                <w:sz w:val="36"/>
                <w:szCs w:val="36"/>
                <w:u w:val="single"/>
              </w:rPr>
              <w:sym w:font="Wingdings" w:char="F086"/>
            </w:r>
            <w:r w:rsidRPr="00976FAE">
              <w:rPr>
                <w:rFonts w:ascii="Blenda Script" w:hAnsi="Blenda Script" w:cs="Sultan light2"/>
                <w:sz w:val="36"/>
                <w:szCs w:val="36"/>
              </w:rPr>
              <w:t> </w:t>
            </w:r>
            <w:r w:rsidRPr="00F31BB3">
              <w:rPr>
                <w:rFonts w:ascii="Blenda Script" w:hAnsi="Blenda Script" w:cs="Sultan light2"/>
                <w:sz w:val="34"/>
                <w:szCs w:val="34"/>
              </w:rPr>
              <w:t>:</w:t>
            </w:r>
          </w:p>
          <w:p w14:paraId="46325143" w14:textId="77777777" w:rsidR="00976FAE" w:rsidRDefault="00976FAE" w:rsidP="00B93851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13644A37" w14:textId="7A55D4CB" w:rsidR="00976FAE" w:rsidRDefault="00765D35" w:rsidP="00B93851">
            <w:pPr>
              <w:rPr>
                <w:rFonts w:cs="AGA Sindibad Regular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w:r w:rsidR="003C4DB9">
              <w:rPr>
                <w:rFonts w:cs="AGA Sindibad Regular"/>
                <w:sz w:val="28"/>
                <w:szCs w:val="28"/>
                <w:lang w:val="fr-MA" w:bidi="ar-MA"/>
              </w:rPr>
              <w:t>ABC</w:t>
            </w:r>
            <w:r w:rsidR="005F75E3">
              <w:rPr>
                <w:rFonts w:cs="AGA Sindibad Regular"/>
                <w:sz w:val="28"/>
                <w:szCs w:val="28"/>
                <w:lang w:val="fr-MA" w:bidi="ar-MA"/>
              </w:rPr>
              <w:t>D</w:t>
            </w:r>
            <w:r w:rsidR="003C4DB9">
              <w:rPr>
                <w:rFonts w:cs="AGA Sindibad Regular"/>
                <w:sz w:val="28"/>
                <w:szCs w:val="28"/>
                <w:lang w:val="fr-MA" w:bidi="ar-MA"/>
              </w:rPr>
              <w:t xml:space="preserve"> est un</w:t>
            </w:r>
            <w:r w:rsidR="006D7FF1">
              <w:rPr>
                <w:rFonts w:cs="AGA Sindibad Regular"/>
                <w:sz w:val="28"/>
                <w:szCs w:val="28"/>
                <w:lang w:val="fr-MA" w:bidi="ar-MA"/>
              </w:rPr>
              <w:t xml:space="preserve"> quadrilatère convexe (non croisé) </w:t>
            </w:r>
            <w:r w:rsidR="003C4DB9">
              <w:rPr>
                <w:rFonts w:cs="AGA Sindibad Regular"/>
                <w:sz w:val="28"/>
                <w:szCs w:val="28"/>
                <w:lang w:val="fr-MA" w:bidi="ar-MA"/>
              </w:rPr>
              <w:t xml:space="preserve">tel que : </w:t>
            </w:r>
            <m:oMath>
              <m:acc>
                <m:acc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val="fr-MA" w:bidi="ar-MA"/>
                    </w:rPr>
                  </m:ctrlPr>
                </m:acc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val="fr-MA" w:bidi="ar-MA"/>
                    </w:rPr>
                    <m:t>DAB</m:t>
                  </m:r>
                </m:e>
              </m:acc>
              <m:r>
                <w:rPr>
                  <w:rFonts w:ascii="Cambria Math" w:hAnsi="Cambria Math" w:cs="AGA Sindibad Regular"/>
                  <w:sz w:val="28"/>
                  <w:szCs w:val="28"/>
                  <w:lang w:val="fr-MA" w:bidi="ar-MA"/>
                </w:rPr>
                <m:t>=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val="fr-MA" w:bidi="ar-MA"/>
                    </w:rPr>
                    <m:t>40</m:t>
                  </m:r>
                </m:e>
                <m:sup>
                  <m:r>
                    <w:rPr>
                      <w:rFonts w:ascii="Cambria Math" w:hAnsi="Cambria Math" w:cs="AGA Sindibad Regular"/>
                      <w:sz w:val="28"/>
                      <w:szCs w:val="28"/>
                      <w:lang w:val="fr-MA" w:bidi="ar-MA"/>
                    </w:rPr>
                    <m:t>°</m:t>
                  </m:r>
                </m:sup>
              </m:sSup>
            </m:oMath>
            <w:r w:rsidR="003C4DB9">
              <w:rPr>
                <w:rFonts w:cs="AGA Sindibad Regular"/>
                <w:sz w:val="28"/>
                <w:szCs w:val="28"/>
                <w:lang w:val="fr-MA" w:bidi="ar-MA"/>
              </w:rPr>
              <w:t xml:space="preserve">, et </w:t>
            </w:r>
            <w:r w:rsidR="00CC1873">
              <w:rPr>
                <w:rFonts w:cs="AGA Sindibad Regular"/>
                <w:sz w:val="28"/>
                <w:szCs w:val="28"/>
                <w:lang w:val="fr-MA" w:bidi="ar-MA"/>
              </w:rPr>
              <w:t>I</w:t>
            </w:r>
            <w:r w:rsidR="003C4DB9">
              <w:rPr>
                <w:rFonts w:cs="AGA Sindibad Regular"/>
                <w:sz w:val="28"/>
                <w:szCs w:val="28"/>
                <w:lang w:val="fr-MA" w:bidi="ar-MA"/>
              </w:rPr>
              <w:t xml:space="preserve"> est </w:t>
            </w:r>
            <w:r w:rsidR="00CC1873">
              <w:rPr>
                <w:rFonts w:cs="AGA Sindibad Regular"/>
                <w:sz w:val="28"/>
                <w:szCs w:val="28"/>
                <w:lang w:val="fr-MA" w:bidi="ar-MA"/>
              </w:rPr>
              <w:t>le milieu</w:t>
            </w:r>
            <w:r w:rsidR="003C4DB9">
              <w:rPr>
                <w:rFonts w:cs="AGA Sindibad Regular"/>
                <w:sz w:val="28"/>
                <w:szCs w:val="28"/>
                <w:lang w:val="fr-MA" w:bidi="ar-MA"/>
              </w:rPr>
              <w:t xml:space="preserve"> du segment [</w:t>
            </w:r>
            <w:r w:rsidR="00CC1873">
              <w:rPr>
                <w:rFonts w:cs="AGA Sindibad Regular"/>
                <w:sz w:val="28"/>
                <w:szCs w:val="28"/>
                <w:lang w:val="fr-MA" w:bidi="ar-MA"/>
              </w:rPr>
              <w:t>AB</w:t>
            </w:r>
            <w:r w:rsidR="003C4DB9">
              <w:rPr>
                <w:rFonts w:cs="AGA Sindibad Regular"/>
                <w:sz w:val="28"/>
                <w:szCs w:val="28"/>
                <w:lang w:val="fr-MA" w:bidi="ar-MA"/>
              </w:rPr>
              <w:t>].</w:t>
            </w:r>
          </w:p>
          <w:p w14:paraId="1E1382E4" w14:textId="77777777" w:rsidR="00CC1873" w:rsidRDefault="00CC1873" w:rsidP="00B93851">
            <w:pPr>
              <w:rPr>
                <w:rFonts w:cs="AGA Sindibad Regular"/>
                <w:sz w:val="28"/>
                <w:szCs w:val="28"/>
                <w:lang w:val="fr-MA" w:bidi="ar-MA"/>
              </w:rPr>
            </w:pPr>
          </w:p>
          <w:p w14:paraId="6D9122F1" w14:textId="4EF2F497" w:rsidR="00CC1873" w:rsidRDefault="00FE15D8" w:rsidP="00B93851">
            <w:pPr>
              <w:pStyle w:val="Paragraphedeliste"/>
              <w:numPr>
                <w:ilvl w:val="0"/>
                <w:numId w:val="9"/>
              </w:numPr>
              <w:rPr>
                <w:rFonts w:cs="AGA Sindibad Regular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sz w:val="28"/>
                <w:szCs w:val="28"/>
                <w:lang w:val="fr-MA" w:bidi="ar-MA"/>
              </w:rPr>
              <w:t>Construire la figure convenable.</w:t>
            </w:r>
          </w:p>
          <w:p w14:paraId="09A9E893" w14:textId="31CB6CE8" w:rsidR="00FE15D8" w:rsidRPr="00C00075" w:rsidRDefault="00FE15D8" w:rsidP="00B93851">
            <w:pPr>
              <w:pStyle w:val="Paragraphedeliste"/>
              <w:numPr>
                <w:ilvl w:val="0"/>
                <w:numId w:val="9"/>
              </w:numPr>
              <w:rPr>
                <w:rFonts w:cs="AGA Sindibad Regular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sz w:val="28"/>
                <w:szCs w:val="28"/>
                <w:lang w:val="fr-MA" w:bidi="ar-MA"/>
              </w:rPr>
              <w:t xml:space="preserve">Construire les points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A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,  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I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 </m:t>
              </m:r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les symétriques respectifs des points A, B et I </w:t>
            </w:r>
            <w:r w:rsidR="00C00075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par rapport à la droite (CD).</w:t>
            </w:r>
          </w:p>
          <w:p w14:paraId="641DC032" w14:textId="4E99BD04" w:rsidR="00C00075" w:rsidRPr="00C00075" w:rsidRDefault="00C00075" w:rsidP="00B93851">
            <w:pPr>
              <w:pStyle w:val="Paragraphedeliste"/>
              <w:numPr>
                <w:ilvl w:val="0"/>
                <w:numId w:val="9"/>
              </w:numPr>
              <w:rPr>
                <w:rFonts w:cs="AGA Sindibad Regular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sz w:val="28"/>
                <w:szCs w:val="28"/>
                <w:lang w:val="fr-MA" w:bidi="ar-MA"/>
              </w:rPr>
              <w:t xml:space="preserve">Montrer que les points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A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,  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I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 sont alignés ?</w:t>
            </w:r>
          </w:p>
          <w:p w14:paraId="7AF51013" w14:textId="48D02363" w:rsidR="00C00075" w:rsidRPr="00381A0C" w:rsidRDefault="006D7FF1" w:rsidP="00B93851">
            <w:pPr>
              <w:pStyle w:val="Paragraphedeliste"/>
              <w:numPr>
                <w:ilvl w:val="0"/>
                <w:numId w:val="9"/>
              </w:numPr>
              <w:rPr>
                <w:rFonts w:cs="AGA Sindibad Regular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sz w:val="28"/>
                <w:szCs w:val="28"/>
                <w:lang w:val="fr-MA" w:bidi="ar-MA"/>
              </w:rPr>
              <w:t>Comparer AI</w:t>
            </w:r>
            <w:r w:rsidR="0042666B">
              <w:rPr>
                <w:rFonts w:cs="AGA Sindibad Regular"/>
                <w:sz w:val="28"/>
                <w:szCs w:val="28"/>
                <w:lang w:val="fr-MA" w:bidi="ar-MA"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A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I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 </m:t>
              </m:r>
            </m:oMath>
            <w:r w:rsidR="0042666B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 ; 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 xml:space="preserve">puis </w:t>
            </w:r>
            <w:r>
              <w:rPr>
                <w:rFonts w:cs="AGA Sindibad Regular"/>
                <w:sz w:val="28"/>
                <w:szCs w:val="28"/>
                <w:lang w:val="fr-MA" w:bidi="ar-MA"/>
              </w:rPr>
              <w:t>BI</w:t>
            </w:r>
            <w:r w:rsidR="0042666B">
              <w:rPr>
                <w:rFonts w:cs="AGA Sindibad Regular"/>
                <w:sz w:val="28"/>
                <w:szCs w:val="28"/>
                <w:lang w:val="fr-MA" w:bidi="ar-MA"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I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</m:oMath>
            <w:r w:rsidR="0042666B"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.</w:t>
            </w:r>
          </w:p>
          <w:p w14:paraId="33F4896B" w14:textId="66D24D13" w:rsidR="00381A0C" w:rsidRPr="00381A0C" w:rsidRDefault="00381A0C" w:rsidP="00B93851">
            <w:pPr>
              <w:pStyle w:val="Paragraphedeliste"/>
              <w:numPr>
                <w:ilvl w:val="0"/>
                <w:numId w:val="9"/>
              </w:numPr>
              <w:rPr>
                <w:rFonts w:cs="AGA Sindibad Regular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sz w:val="28"/>
                <w:szCs w:val="28"/>
                <w:lang w:val="fr-MA" w:bidi="ar-MA"/>
              </w:rPr>
              <w:t xml:space="preserve">Montrer que : 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I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</m:oMath>
            <w:r>
              <w:rPr>
                <w:rFonts w:cs="AGA Sindibad Regular"/>
                <w:sz w:val="28"/>
                <w:szCs w:val="28"/>
                <w:lang w:val="fr-MA" w:bidi="ar-MA"/>
              </w:rPr>
              <w:t xml:space="preserve"> est le milieu du segment [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A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  <m:r>
                <w:rPr>
                  <w:rFonts w:ascii="Cambria Math" w:hAnsi="Cambria Math" w:cs="AGA Sindibad Regular"/>
                  <w:color w:val="000000" w:themeColor="text1"/>
                  <w:sz w:val="28"/>
                  <w:szCs w:val="28"/>
                  <w:lang w:val="fr-MA" w:bidi="ar-MA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GA Sindibad Regular"/>
                      <w:i/>
                      <w:color w:val="000000" w:themeColor="text1"/>
                      <w:sz w:val="28"/>
                      <w:szCs w:val="28"/>
                      <w:lang w:val="fr-MA"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B</m:t>
                  </m:r>
                </m:e>
                <m:sup>
                  <m:r>
                    <w:rPr>
                      <w:rFonts w:ascii="Cambria Math" w:hAnsi="Cambria Math" w:cs="AGA Sindibad Regular"/>
                      <w:color w:val="000000" w:themeColor="text1"/>
                      <w:sz w:val="28"/>
                      <w:szCs w:val="28"/>
                      <w:lang w:val="fr-MA" w:bidi="ar-MA"/>
                    </w:rPr>
                    <m:t>'</m:t>
                  </m:r>
                </m:sup>
              </m:sSup>
            </m:oMath>
            <w:r>
              <w:rPr>
                <w:rFonts w:cs="AGA Sindibad Regular"/>
                <w:color w:val="000000" w:themeColor="text1"/>
                <w:sz w:val="28"/>
                <w:szCs w:val="28"/>
                <w:lang w:val="fr-MA" w:bidi="ar-MA"/>
              </w:rPr>
              <w:t>] ?</w:t>
            </w:r>
          </w:p>
          <w:p w14:paraId="2CE3BA0E" w14:textId="58580C3C" w:rsidR="00381A0C" w:rsidRPr="00CC1873" w:rsidRDefault="000F520E" w:rsidP="00B93851">
            <w:pPr>
              <w:pStyle w:val="Paragraphedeliste"/>
              <w:numPr>
                <w:ilvl w:val="0"/>
                <w:numId w:val="9"/>
              </w:numPr>
              <w:rPr>
                <w:rFonts w:cs="AGA Sindibad Regular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sz w:val="28"/>
                <w:szCs w:val="28"/>
                <w:lang w:val="fr-MA" w:bidi="ar-MA"/>
              </w:rPr>
              <w:t xml:space="preserve">Calculer la mesure </w:t>
            </w:r>
            <w:r w:rsidR="00AD17D7">
              <w:rPr>
                <w:rFonts w:cs="AGA Sindibad Regular"/>
                <w:sz w:val="28"/>
                <w:szCs w:val="28"/>
                <w:lang w:val="fr-MA" w:bidi="ar-MA"/>
              </w:rPr>
              <w:t xml:space="preserve">d’angle </w:t>
            </w:r>
            <m:oMath>
              <m:acc>
                <m:acc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val="fr-MA" w:bidi="ar-MA"/>
                    </w:rPr>
                  </m:ctrlPr>
                </m:acc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val="fr-MA" w:bidi="ar-MA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AGA Sindibad Regular"/>
                          <w:i/>
                          <w:sz w:val="28"/>
                          <w:szCs w:val="28"/>
                          <w:lang w:val="fr-MA" w:bidi="ar-MA"/>
                        </w:rPr>
                      </m:ctrlPr>
                    </m:sSupPr>
                    <m:e>
                      <m:r>
                        <w:rPr>
                          <w:rFonts w:ascii="Cambria Math" w:hAnsi="Cambria Math" w:cs="AGA Sindibad Regular"/>
                          <w:sz w:val="28"/>
                          <w:szCs w:val="28"/>
                          <w:lang w:val="fr-MA" w:bidi="ar-MA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GA Sindibad Regular"/>
                          <w:sz w:val="28"/>
                          <w:szCs w:val="28"/>
                          <w:lang w:val="fr-MA" w:bidi="ar-MA"/>
                        </w:rPr>
                        <m:t>'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AGA Sindibad Regular"/>
                          <w:i/>
                          <w:sz w:val="28"/>
                          <w:szCs w:val="28"/>
                          <w:lang w:val="fr-MA" w:bidi="ar-MA"/>
                        </w:rPr>
                      </m:ctrlPr>
                    </m:sSupPr>
                    <m:e>
                      <m:r>
                        <w:rPr>
                          <w:rFonts w:ascii="Cambria Math" w:hAnsi="Cambria Math" w:cs="AGA Sindibad Regular"/>
                          <w:sz w:val="28"/>
                          <w:szCs w:val="28"/>
                          <w:lang w:val="fr-MA" w:bidi="ar-MA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GA Sindibad Regular"/>
                          <w:sz w:val="28"/>
                          <w:szCs w:val="28"/>
                          <w:lang w:val="fr-MA" w:bidi="ar-MA"/>
                        </w:rPr>
                        <m:t>'</m:t>
                      </m:r>
                    </m:sup>
                  </m:sSup>
                </m:e>
              </m:acc>
              <m:r>
                <w:rPr>
                  <w:rFonts w:ascii="Cambria Math" w:hAnsi="Cambria Math" w:cs="AGA Sindibad Regular"/>
                  <w:sz w:val="28"/>
                  <w:szCs w:val="28"/>
                  <w:lang w:val="fr-MA" w:bidi="ar-MA"/>
                </w:rPr>
                <m:t> </m:t>
              </m:r>
            </m:oMath>
            <w:r w:rsidR="00B37466">
              <w:rPr>
                <w:rFonts w:cs="AGA Sindibad Regular"/>
                <w:sz w:val="28"/>
                <w:szCs w:val="28"/>
                <w:lang w:val="fr-MA" w:bidi="ar-MA"/>
              </w:rPr>
              <w:t>.</w:t>
            </w:r>
          </w:p>
          <w:p w14:paraId="313B6C99" w14:textId="77777777" w:rsidR="003C4DB9" w:rsidRDefault="003C4DB9" w:rsidP="00B93851">
            <w:pPr>
              <w:rPr>
                <w:rFonts w:cs="AGA Sindibad Regular"/>
                <w:sz w:val="28"/>
                <w:szCs w:val="28"/>
                <w:lang w:val="fr-MA" w:bidi="ar-MA"/>
              </w:rPr>
            </w:pPr>
          </w:p>
          <w:p w14:paraId="5D780108" w14:textId="5FCC6F70" w:rsidR="003C4DB9" w:rsidRPr="003C4DB9" w:rsidRDefault="003C4DB9" w:rsidP="00B93851">
            <w:pPr>
              <w:rPr>
                <w:rFonts w:cs="AGA Sindibad Regular"/>
                <w:sz w:val="28"/>
                <w:szCs w:val="28"/>
                <w:lang w:val="fr-MA" w:bidi="ar-MA"/>
              </w:rPr>
            </w:pPr>
            <w:r>
              <w:rPr>
                <w:rFonts w:cs="AGA Sindibad Regular"/>
                <w:sz w:val="28"/>
                <w:szCs w:val="28"/>
                <w:lang w:val="fr-MA" w:bidi="ar-MA"/>
              </w:rPr>
              <w:t xml:space="preserve">    </w:t>
            </w:r>
          </w:p>
          <w:p w14:paraId="62A4FD19" w14:textId="77777777" w:rsidR="00207FEB" w:rsidRDefault="00207FEB" w:rsidP="00B93851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14:paraId="6E8E92A1" w14:textId="77777777" w:rsidR="00207FEB" w:rsidRDefault="00207FEB" w:rsidP="00B93851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14:paraId="6E9C0F90" w14:textId="77777777" w:rsidR="00207FEB" w:rsidRPr="0041291E" w:rsidRDefault="00207FEB" w:rsidP="00B93851">
            <w:pPr>
              <w:bidi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14:paraId="740E08DC" w14:textId="77777777" w:rsidR="00207FEB" w:rsidRDefault="00207FEB" w:rsidP="00B93851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</w:tbl>
    <w:p w14:paraId="40D7397E" w14:textId="77777777"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14:paraId="1BC56E98" w14:textId="77777777"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14:paraId="00306C34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5CB3B618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755DA131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23FDC14D" w14:textId="77777777" w:rsidR="00F50CA7" w:rsidRDefault="00F50CA7" w:rsidP="00F50CA7">
      <w:pPr>
        <w:tabs>
          <w:tab w:val="left" w:pos="6744"/>
        </w:tabs>
        <w:bidi/>
        <w:rPr>
          <w:rtl/>
        </w:rPr>
      </w:pPr>
    </w:p>
    <w:p w14:paraId="58ED5B0C" w14:textId="0D735FB3"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14:paraId="1E2B1BF0" w14:textId="76DB8BB8" w:rsidR="00773866" w:rsidRPr="00773866" w:rsidRDefault="00773866" w:rsidP="00773866">
      <w:pPr>
        <w:bidi/>
      </w:pPr>
    </w:p>
    <w:p w14:paraId="5F8C0143" w14:textId="19194514" w:rsidR="00773866" w:rsidRPr="00773866" w:rsidRDefault="00773866" w:rsidP="00773866">
      <w:pPr>
        <w:bidi/>
      </w:pPr>
    </w:p>
    <w:p w14:paraId="797BCCA8" w14:textId="1D67324F" w:rsidR="00773866" w:rsidRPr="00773866" w:rsidRDefault="00773866" w:rsidP="00773866">
      <w:pPr>
        <w:bidi/>
      </w:pPr>
    </w:p>
    <w:p w14:paraId="1B01BC1F" w14:textId="3E09FF63" w:rsidR="00773866" w:rsidRDefault="00773866" w:rsidP="00773866">
      <w:pPr>
        <w:tabs>
          <w:tab w:val="left" w:pos="7933"/>
        </w:tabs>
        <w:bidi/>
        <w:rPr>
          <w:rtl/>
        </w:rPr>
      </w:pPr>
      <w:r>
        <w:rPr>
          <w:rtl/>
        </w:rPr>
        <w:tab/>
      </w:r>
    </w:p>
    <w:p w14:paraId="20973CC7" w14:textId="65036BFE" w:rsidR="00B93851" w:rsidRPr="00B93851" w:rsidRDefault="00B93851" w:rsidP="00B93851">
      <w:pPr>
        <w:bidi/>
      </w:pPr>
    </w:p>
    <w:p w14:paraId="4F52D6F9" w14:textId="380DF748" w:rsidR="00B93851" w:rsidRPr="00B93851" w:rsidRDefault="00B93851" w:rsidP="00B93851">
      <w:pPr>
        <w:bidi/>
      </w:pPr>
    </w:p>
    <w:p w14:paraId="0AD4636B" w14:textId="77777777" w:rsidR="00B93851" w:rsidRPr="00B93851" w:rsidRDefault="00B93851" w:rsidP="00B93851">
      <w:pPr>
        <w:bidi/>
        <w:jc w:val="right"/>
      </w:pPr>
    </w:p>
    <w:sectPr w:rsidR="00B93851" w:rsidRPr="00B93851" w:rsidSect="00B93851">
      <w:footerReference w:type="default" r:id="rId10"/>
      <w:pgSz w:w="11906" w:h="16838"/>
      <w:pgMar w:top="142" w:right="284" w:bottom="284" w:left="28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7AEAB" w14:textId="77777777" w:rsidR="009068E0" w:rsidRDefault="009068E0" w:rsidP="0047263A">
      <w:pPr>
        <w:spacing w:after="0" w:line="240" w:lineRule="auto"/>
      </w:pPr>
      <w:r>
        <w:separator/>
      </w:r>
    </w:p>
  </w:endnote>
  <w:endnote w:type="continuationSeparator" w:id="0">
    <w:p w14:paraId="4CCF2B55" w14:textId="77777777" w:rsidR="009068E0" w:rsidRDefault="009068E0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80000027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32" w14:textId="77777777" w:rsidR="00773866" w:rsidRDefault="00773866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B25682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 w:rsidR="00B25682" w:rsidRPr="00B25682">
      <w:rPr>
        <w:noProof/>
        <w:color w:val="4F81BD" w:themeColor="accent1"/>
      </w:rPr>
      <w:t>Erreur </w:t>
    </w:r>
    <w:r w:rsidR="00B25682">
      <w:rPr>
        <w:b/>
        <w:bCs/>
        <w:noProof/>
        <w:color w:val="4F81BD" w:themeColor="accent1"/>
      </w:rPr>
      <w:t>! Argument de commutateur inconnu.</w:t>
    </w:r>
    <w:r>
      <w:rPr>
        <w:color w:val="4F81BD" w:themeColor="accent1"/>
      </w:rPr>
      <w:fldChar w:fldCharType="end"/>
    </w:r>
  </w:p>
  <w:p w14:paraId="2DE69DDA" w14:textId="3C6A89FE"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D188A" w14:textId="77777777" w:rsidR="009068E0" w:rsidRDefault="009068E0" w:rsidP="0047263A">
      <w:pPr>
        <w:spacing w:after="0" w:line="240" w:lineRule="auto"/>
      </w:pPr>
      <w:r>
        <w:separator/>
      </w:r>
    </w:p>
  </w:footnote>
  <w:footnote w:type="continuationSeparator" w:id="0">
    <w:p w14:paraId="79FB90F8" w14:textId="77777777" w:rsidR="009068E0" w:rsidRDefault="009068E0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848"/>
    <w:multiLevelType w:val="hybridMultilevel"/>
    <w:tmpl w:val="55F29BC4"/>
    <w:lvl w:ilvl="0" w:tplc="4FA4CB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827AA"/>
    <w:multiLevelType w:val="hybridMultilevel"/>
    <w:tmpl w:val="F0B60BD6"/>
    <w:lvl w:ilvl="0" w:tplc="56D46CA2">
      <w:start w:val="1"/>
      <w:numFmt w:val="decimal"/>
      <w:lvlText w:val="%1."/>
      <w:lvlJc w:val="left"/>
      <w:pPr>
        <w:ind w:left="645" w:hanging="360"/>
      </w:pPr>
      <w:rPr>
        <w:rFonts w:hint="default"/>
        <w:b/>
        <w:bCs/>
        <w:color w:val="76923C" w:themeColor="accent3" w:themeShade="BF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>
    <w:nsid w:val="26F71645"/>
    <w:multiLevelType w:val="hybridMultilevel"/>
    <w:tmpl w:val="2D8A55B0"/>
    <w:lvl w:ilvl="0" w:tplc="C0D0884C">
      <w:start w:val="1"/>
      <w:numFmt w:val="decimal"/>
      <w:lvlText w:val="%1-"/>
      <w:lvlJc w:val="left"/>
      <w:pPr>
        <w:ind w:left="435" w:hanging="360"/>
      </w:pPr>
      <w:rPr>
        <w:rFonts w:ascii="Times New Roman" w:eastAsia="Times New Roman" w:hAnsi="Times New Roman" w:cs="AGA Sindibad Regular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81C2D09"/>
    <w:multiLevelType w:val="hybridMultilevel"/>
    <w:tmpl w:val="55F29BC4"/>
    <w:lvl w:ilvl="0" w:tplc="4FA4CB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A14C8C"/>
    <w:multiLevelType w:val="hybridMultilevel"/>
    <w:tmpl w:val="55F29BC4"/>
    <w:lvl w:ilvl="0" w:tplc="4FA4CB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9D228A"/>
    <w:multiLevelType w:val="hybridMultilevel"/>
    <w:tmpl w:val="676C25D0"/>
    <w:lvl w:ilvl="0" w:tplc="12048F18">
      <w:start w:val="1"/>
      <w:numFmt w:val="decimal"/>
      <w:lvlText w:val="%1."/>
      <w:lvlJc w:val="left"/>
      <w:pPr>
        <w:ind w:left="645" w:hanging="360"/>
      </w:pPr>
      <w:rPr>
        <w:rFonts w:hint="default"/>
        <w:b/>
        <w:bCs/>
        <w:color w:val="943634" w:themeColor="accent2" w:themeShade="BF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3D757D8"/>
    <w:multiLevelType w:val="hybridMultilevel"/>
    <w:tmpl w:val="9FDA1D6E"/>
    <w:lvl w:ilvl="0" w:tplc="6068FF86">
      <w:start w:val="1"/>
      <w:numFmt w:val="decimal"/>
      <w:lvlText w:val="%1-"/>
      <w:lvlJc w:val="left"/>
      <w:pPr>
        <w:ind w:left="78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AC05B8E"/>
    <w:multiLevelType w:val="hybridMultilevel"/>
    <w:tmpl w:val="82347D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38C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0C38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0F"/>
    <w:rsid w:val="00071A9F"/>
    <w:rsid w:val="00072C1D"/>
    <w:rsid w:val="00073F56"/>
    <w:rsid w:val="00074833"/>
    <w:rsid w:val="00074BB3"/>
    <w:rsid w:val="000771B5"/>
    <w:rsid w:val="00082848"/>
    <w:rsid w:val="000847BD"/>
    <w:rsid w:val="00086CD2"/>
    <w:rsid w:val="00092E3A"/>
    <w:rsid w:val="00094A16"/>
    <w:rsid w:val="000A1BC2"/>
    <w:rsid w:val="000A1EEA"/>
    <w:rsid w:val="000A42C1"/>
    <w:rsid w:val="000A5D3F"/>
    <w:rsid w:val="000A624B"/>
    <w:rsid w:val="000A78A2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520E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0D7B"/>
    <w:rsid w:val="00152E69"/>
    <w:rsid w:val="001559AF"/>
    <w:rsid w:val="001626C3"/>
    <w:rsid w:val="00162FEA"/>
    <w:rsid w:val="0016325C"/>
    <w:rsid w:val="00163582"/>
    <w:rsid w:val="00164F52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32F6"/>
    <w:rsid w:val="001D5BFA"/>
    <w:rsid w:val="001D6041"/>
    <w:rsid w:val="001E69BE"/>
    <w:rsid w:val="001F5868"/>
    <w:rsid w:val="001F7DE6"/>
    <w:rsid w:val="002057D0"/>
    <w:rsid w:val="00206BA4"/>
    <w:rsid w:val="00207FEB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0330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730B"/>
    <w:rsid w:val="002C710A"/>
    <w:rsid w:val="002C74E5"/>
    <w:rsid w:val="002D22C6"/>
    <w:rsid w:val="002D2422"/>
    <w:rsid w:val="002D2F23"/>
    <w:rsid w:val="002D458E"/>
    <w:rsid w:val="002D7E20"/>
    <w:rsid w:val="002E4031"/>
    <w:rsid w:val="002E429A"/>
    <w:rsid w:val="002F1F64"/>
    <w:rsid w:val="002F777A"/>
    <w:rsid w:val="00300747"/>
    <w:rsid w:val="00306954"/>
    <w:rsid w:val="0031060C"/>
    <w:rsid w:val="003131D7"/>
    <w:rsid w:val="003137F0"/>
    <w:rsid w:val="00313F4B"/>
    <w:rsid w:val="003157D6"/>
    <w:rsid w:val="00317573"/>
    <w:rsid w:val="003225E2"/>
    <w:rsid w:val="00322D74"/>
    <w:rsid w:val="00331635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A0C"/>
    <w:rsid w:val="00381B06"/>
    <w:rsid w:val="00383316"/>
    <w:rsid w:val="00384DFF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4DB9"/>
    <w:rsid w:val="003C76B1"/>
    <w:rsid w:val="003E2D7F"/>
    <w:rsid w:val="003E3288"/>
    <w:rsid w:val="003E3FF0"/>
    <w:rsid w:val="003E6F72"/>
    <w:rsid w:val="003E78AA"/>
    <w:rsid w:val="003F0AF3"/>
    <w:rsid w:val="003F1022"/>
    <w:rsid w:val="003F305C"/>
    <w:rsid w:val="003F67AB"/>
    <w:rsid w:val="00400AD5"/>
    <w:rsid w:val="004021AE"/>
    <w:rsid w:val="004023F7"/>
    <w:rsid w:val="00407983"/>
    <w:rsid w:val="0041155B"/>
    <w:rsid w:val="0041291E"/>
    <w:rsid w:val="00414853"/>
    <w:rsid w:val="004148B6"/>
    <w:rsid w:val="0042666B"/>
    <w:rsid w:val="0042712A"/>
    <w:rsid w:val="00432877"/>
    <w:rsid w:val="00434D6C"/>
    <w:rsid w:val="0044139B"/>
    <w:rsid w:val="004434FD"/>
    <w:rsid w:val="00443641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3E3"/>
    <w:rsid w:val="0051046B"/>
    <w:rsid w:val="00510F5F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356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582B"/>
    <w:rsid w:val="005F745D"/>
    <w:rsid w:val="005F75E3"/>
    <w:rsid w:val="005F7808"/>
    <w:rsid w:val="006051B1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45F6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D7FF1"/>
    <w:rsid w:val="006E0383"/>
    <w:rsid w:val="006E360B"/>
    <w:rsid w:val="006E6E68"/>
    <w:rsid w:val="006F2E51"/>
    <w:rsid w:val="006F6997"/>
    <w:rsid w:val="00704D7D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615"/>
    <w:rsid w:val="00745F9C"/>
    <w:rsid w:val="00753E1B"/>
    <w:rsid w:val="00755CFE"/>
    <w:rsid w:val="007576CC"/>
    <w:rsid w:val="00757A6C"/>
    <w:rsid w:val="00765D35"/>
    <w:rsid w:val="00767512"/>
    <w:rsid w:val="00770232"/>
    <w:rsid w:val="007734F2"/>
    <w:rsid w:val="00773866"/>
    <w:rsid w:val="007746F3"/>
    <w:rsid w:val="00783DB8"/>
    <w:rsid w:val="00784981"/>
    <w:rsid w:val="00786BFC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42945"/>
    <w:rsid w:val="008504BF"/>
    <w:rsid w:val="00860017"/>
    <w:rsid w:val="00860781"/>
    <w:rsid w:val="008610F9"/>
    <w:rsid w:val="00864940"/>
    <w:rsid w:val="008658AB"/>
    <w:rsid w:val="0086732C"/>
    <w:rsid w:val="00870BCE"/>
    <w:rsid w:val="00871B22"/>
    <w:rsid w:val="00872318"/>
    <w:rsid w:val="008818E5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5A30"/>
    <w:rsid w:val="008C6ADE"/>
    <w:rsid w:val="008C7655"/>
    <w:rsid w:val="008C7EDC"/>
    <w:rsid w:val="008D0504"/>
    <w:rsid w:val="008D1242"/>
    <w:rsid w:val="008D29E7"/>
    <w:rsid w:val="008D7ADE"/>
    <w:rsid w:val="008E1086"/>
    <w:rsid w:val="008E12A4"/>
    <w:rsid w:val="008E42A0"/>
    <w:rsid w:val="008E5E12"/>
    <w:rsid w:val="008E612C"/>
    <w:rsid w:val="009003DC"/>
    <w:rsid w:val="00900442"/>
    <w:rsid w:val="009068E0"/>
    <w:rsid w:val="00917A7E"/>
    <w:rsid w:val="0092060A"/>
    <w:rsid w:val="00921920"/>
    <w:rsid w:val="00923870"/>
    <w:rsid w:val="009244D0"/>
    <w:rsid w:val="00925D7B"/>
    <w:rsid w:val="009304BA"/>
    <w:rsid w:val="00932505"/>
    <w:rsid w:val="00935893"/>
    <w:rsid w:val="009368AB"/>
    <w:rsid w:val="00940E7B"/>
    <w:rsid w:val="0094221F"/>
    <w:rsid w:val="009439FA"/>
    <w:rsid w:val="00947151"/>
    <w:rsid w:val="00950D04"/>
    <w:rsid w:val="009512EE"/>
    <w:rsid w:val="00955C11"/>
    <w:rsid w:val="00960EE9"/>
    <w:rsid w:val="009634A5"/>
    <w:rsid w:val="00963DB7"/>
    <w:rsid w:val="009650BA"/>
    <w:rsid w:val="0097271B"/>
    <w:rsid w:val="009760EC"/>
    <w:rsid w:val="00976FAE"/>
    <w:rsid w:val="0098694A"/>
    <w:rsid w:val="00991F7D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343A"/>
    <w:rsid w:val="00A33C39"/>
    <w:rsid w:val="00A3784E"/>
    <w:rsid w:val="00A42D1F"/>
    <w:rsid w:val="00A478E1"/>
    <w:rsid w:val="00A55659"/>
    <w:rsid w:val="00A6628B"/>
    <w:rsid w:val="00A67041"/>
    <w:rsid w:val="00A730D1"/>
    <w:rsid w:val="00A76C80"/>
    <w:rsid w:val="00A821A4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38F3"/>
    <w:rsid w:val="00AC7FA9"/>
    <w:rsid w:val="00AD11BA"/>
    <w:rsid w:val="00AD17D7"/>
    <w:rsid w:val="00AD3449"/>
    <w:rsid w:val="00AD5BDA"/>
    <w:rsid w:val="00AE5C84"/>
    <w:rsid w:val="00AF3134"/>
    <w:rsid w:val="00AF5858"/>
    <w:rsid w:val="00B04258"/>
    <w:rsid w:val="00B12594"/>
    <w:rsid w:val="00B143BF"/>
    <w:rsid w:val="00B14582"/>
    <w:rsid w:val="00B14C98"/>
    <w:rsid w:val="00B170B5"/>
    <w:rsid w:val="00B22C15"/>
    <w:rsid w:val="00B25682"/>
    <w:rsid w:val="00B27904"/>
    <w:rsid w:val="00B37466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43CF"/>
    <w:rsid w:val="00B668A0"/>
    <w:rsid w:val="00B675D9"/>
    <w:rsid w:val="00B705B2"/>
    <w:rsid w:val="00B84200"/>
    <w:rsid w:val="00B84CB3"/>
    <w:rsid w:val="00B927EB"/>
    <w:rsid w:val="00B928F5"/>
    <w:rsid w:val="00B935B2"/>
    <w:rsid w:val="00B93851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0075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91D"/>
    <w:rsid w:val="00C430EF"/>
    <w:rsid w:val="00C450DB"/>
    <w:rsid w:val="00C454AD"/>
    <w:rsid w:val="00C458A2"/>
    <w:rsid w:val="00C516C2"/>
    <w:rsid w:val="00C52C56"/>
    <w:rsid w:val="00C53499"/>
    <w:rsid w:val="00C571FC"/>
    <w:rsid w:val="00C60AFE"/>
    <w:rsid w:val="00C6148B"/>
    <w:rsid w:val="00C64C9A"/>
    <w:rsid w:val="00C660E7"/>
    <w:rsid w:val="00C67CAB"/>
    <w:rsid w:val="00C7091C"/>
    <w:rsid w:val="00C75B15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187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1995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2538"/>
    <w:rsid w:val="00D65E6D"/>
    <w:rsid w:val="00D6680C"/>
    <w:rsid w:val="00D70F60"/>
    <w:rsid w:val="00D73A47"/>
    <w:rsid w:val="00D7498D"/>
    <w:rsid w:val="00D819A6"/>
    <w:rsid w:val="00D8237E"/>
    <w:rsid w:val="00D86C25"/>
    <w:rsid w:val="00D908DD"/>
    <w:rsid w:val="00DA0981"/>
    <w:rsid w:val="00DA3CB9"/>
    <w:rsid w:val="00DA525B"/>
    <w:rsid w:val="00DD4B59"/>
    <w:rsid w:val="00DD622B"/>
    <w:rsid w:val="00DE3E36"/>
    <w:rsid w:val="00DE4955"/>
    <w:rsid w:val="00DF29BB"/>
    <w:rsid w:val="00DF2E26"/>
    <w:rsid w:val="00DF5402"/>
    <w:rsid w:val="00DF5818"/>
    <w:rsid w:val="00DF7F82"/>
    <w:rsid w:val="00E01F8B"/>
    <w:rsid w:val="00E021B3"/>
    <w:rsid w:val="00E02B09"/>
    <w:rsid w:val="00E04E95"/>
    <w:rsid w:val="00E06267"/>
    <w:rsid w:val="00E10B5C"/>
    <w:rsid w:val="00E118D4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1BB3"/>
    <w:rsid w:val="00F35CC0"/>
    <w:rsid w:val="00F36D88"/>
    <w:rsid w:val="00F43219"/>
    <w:rsid w:val="00F4642A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0C33"/>
    <w:rsid w:val="00FD16E6"/>
    <w:rsid w:val="00FD3910"/>
    <w:rsid w:val="00FE15D8"/>
    <w:rsid w:val="00FE63F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03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03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0E7546-43BD-4280-91A9-9DDC6B7F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2019-01-07T12:41:00Z</cp:lastPrinted>
  <dcterms:created xsi:type="dcterms:W3CDTF">2019-05-24T21:35:00Z</dcterms:created>
  <dcterms:modified xsi:type="dcterms:W3CDTF">2019-05-24T21:35:00Z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