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="-147" w:tblpY="-225"/>
        <w:tblW w:w="10632" w:type="dxa"/>
        <w:tblLook w:val="04A0" w:firstRow="1" w:lastRow="0" w:firstColumn="1" w:lastColumn="0" w:noHBand="0" w:noVBand="1"/>
      </w:tblPr>
      <w:tblGrid>
        <w:gridCol w:w="2689"/>
        <w:gridCol w:w="4819"/>
        <w:gridCol w:w="3124"/>
      </w:tblGrid>
      <w:tr w:rsidR="00CF5655" w:rsidRPr="00BE2467" w:rsidTr="00CF5655">
        <w:trPr>
          <w:trHeight w:val="1125"/>
        </w:trPr>
        <w:tc>
          <w:tcPr>
            <w:tcW w:w="2689" w:type="dxa"/>
          </w:tcPr>
          <w:p w:rsidR="00CF5655" w:rsidRPr="00BE2467" w:rsidRDefault="00611ECB" w:rsidP="00611ECB">
            <w:pPr>
              <w:pStyle w:val="En-tte"/>
              <w:jc w:val="center"/>
              <w:rPr>
                <w:b/>
                <w:bCs/>
              </w:rPr>
            </w:pPr>
            <w:r w:rsidRPr="00BE2467">
              <w:rPr>
                <w:b/>
                <w:bCs/>
                <w:sz w:val="24"/>
                <w:szCs w:val="24"/>
              </w:rPr>
              <w:t>Groupe scolaire Gregor Mendel</w:t>
            </w:r>
          </w:p>
        </w:tc>
        <w:tc>
          <w:tcPr>
            <w:tcW w:w="4819" w:type="dxa"/>
          </w:tcPr>
          <w:p w:rsidR="00CF5655" w:rsidRPr="00BE2467" w:rsidRDefault="00CE7B83" w:rsidP="007975E7">
            <w:pPr>
              <w:pStyle w:val="En-tte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hyperlink r:id="rId6" w:history="1"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 xml:space="preserve">Série d’exercices </w:t>
              </w:r>
              <w:r w:rsidR="007975E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7</w:t>
              </w:r>
              <w:r w:rsidR="00CF5655" w:rsidRPr="00BE2467">
                <w:rPr>
                  <w:rStyle w:val="Lienhypertexte"/>
                  <w:b/>
                  <w:bCs/>
                  <w:color w:val="000000" w:themeColor="text1"/>
                  <w:sz w:val="28"/>
                  <w:szCs w:val="28"/>
                </w:rPr>
                <w:t>:</w:t>
              </w:r>
            </w:hyperlink>
          </w:p>
          <w:p w:rsidR="00CF5655" w:rsidRPr="007975E7" w:rsidRDefault="007975E7" w:rsidP="00930F63">
            <w:pPr>
              <w:pStyle w:val="En-tte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975E7">
              <w:rPr>
                <w:b/>
                <w:bCs/>
                <w:sz w:val="28"/>
                <w:szCs w:val="28"/>
                <w:u w:val="single"/>
                <w:shd w:val="clear" w:color="auto" w:fill="EAF1DD"/>
              </w:rPr>
              <w:t>Danger de quelques matériaux utilisés dans la vie quotidienne sur la santé et l’environnement</w:t>
            </w:r>
          </w:p>
        </w:tc>
        <w:tc>
          <w:tcPr>
            <w:tcW w:w="3124" w:type="dxa"/>
          </w:tcPr>
          <w:p w:rsidR="00CF5655" w:rsidRPr="00BE2467" w:rsidRDefault="00CF5655" w:rsidP="00611ECB">
            <w:pPr>
              <w:pStyle w:val="En-tte"/>
              <w:jc w:val="center"/>
              <w:rPr>
                <w:b/>
                <w:bCs/>
                <w:sz w:val="24"/>
                <w:szCs w:val="24"/>
              </w:rPr>
            </w:pPr>
          </w:p>
          <w:p w:rsidR="00CF5655" w:rsidRDefault="00CF5655" w:rsidP="0021082B">
            <w:pPr>
              <w:pStyle w:val="En-tte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Niveau : </w:t>
            </w:r>
            <w:r w:rsidR="00611ECB" w:rsidRPr="00BE246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3APIC</w:t>
            </w:r>
          </w:p>
          <w:p w:rsidR="00E027D1" w:rsidRPr="0021082B" w:rsidRDefault="00E027D1" w:rsidP="00611ECB">
            <w:pPr>
              <w:pStyle w:val="En-tte"/>
              <w:jc w:val="center"/>
              <w:rPr>
                <w:rFonts w:asciiTheme="majorBidi" w:hAnsiTheme="majorBidi" w:cstheme="majorBidi"/>
                <w:b/>
                <w:bCs/>
                <w:color w:val="0432FF"/>
                <w:sz w:val="24"/>
                <w:szCs w:val="24"/>
              </w:rPr>
            </w:pPr>
          </w:p>
        </w:tc>
      </w:tr>
    </w:tbl>
    <w:p w:rsidR="00FB42AA" w:rsidRPr="00FB42AA" w:rsidRDefault="00CF5655" w:rsidP="00FB42AA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1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26C49"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</w:t>
      </w:r>
      <w:r w:rsidR="00D84C3E" w:rsidRPr="00BE2467">
        <w:br/>
      </w:r>
      <w:r w:rsidR="00FB42AA"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Les matières plastiques sont </w:t>
      </w:r>
      <w:r w:rsid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les plus utilisés dans </w:t>
      </w:r>
      <w:r w:rsidR="00FB42AA"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 notre</w:t>
      </w:r>
      <w:r w:rsid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 vie </w:t>
      </w:r>
      <w:r w:rsidR="00FB42AA" w:rsidRPr="00FB42AA">
        <w:rPr>
          <w:rFonts w:asciiTheme="minorHAnsi" w:hAnsiTheme="minorHAnsi"/>
          <w:b/>
          <w:bCs/>
          <w:color w:val="222222"/>
          <w:sz w:val="24"/>
          <w:szCs w:val="24"/>
        </w:rPr>
        <w:t>quotidienne</w:t>
      </w:r>
    </w:p>
    <w:p w:rsidR="00FB42AA" w:rsidRPr="00FB42AA" w:rsidRDefault="00FB42AA" w:rsidP="00FB42AA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1 - 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>donn</w:t>
      </w: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ez quelques types de plastique que vous connaissez et 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>écriv</w:t>
      </w: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>ez leurs symboles</w:t>
      </w:r>
    </w:p>
    <w:p w:rsidR="00FB42AA" w:rsidRPr="00FB42AA" w:rsidRDefault="00FB42AA" w:rsidP="00FB42AA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>2. Quels sont les domaines dans lesquels les matières plastiques sont utilisées dans notre vie quotidienne?</w:t>
      </w:r>
    </w:p>
    <w:p w:rsidR="00D84C3E" w:rsidRPr="00FB42AA" w:rsidRDefault="00FB42AA" w:rsidP="00FB42AA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3 - Certains disent que l’utilisation des plastiques dans divers domaines 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>présente</w:t>
      </w: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 une grande importance pour le développement de l’industrie. 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 xml:space="preserve">Donnez </w:t>
      </w: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 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>l</w:t>
      </w: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>es avantages et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 xml:space="preserve"> les </w:t>
      </w:r>
      <w:r w:rsidRPr="00FB42AA">
        <w:rPr>
          <w:rFonts w:asciiTheme="minorHAnsi" w:hAnsiTheme="minorHAnsi"/>
          <w:b/>
          <w:bCs/>
          <w:color w:val="222222"/>
          <w:sz w:val="24"/>
          <w:szCs w:val="24"/>
        </w:rPr>
        <w:t xml:space="preserve"> inconvénients de l’utilisation des plastiques dans notre vie quotidienne</w:t>
      </w:r>
      <w:r w:rsidR="00467409">
        <w:rPr>
          <w:rFonts w:asciiTheme="minorHAnsi" w:hAnsiTheme="minorHAnsi"/>
          <w:b/>
          <w:bCs/>
          <w:color w:val="222222"/>
          <w:sz w:val="24"/>
          <w:szCs w:val="24"/>
        </w:rPr>
        <w:t xml:space="preserve">. </w:t>
      </w:r>
    </w:p>
    <w:p w:rsidR="00645592" w:rsidRPr="00645592" w:rsidRDefault="00D26C49" w:rsidP="00645592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2 :</w:t>
      </w:r>
      <w:r w:rsidRPr="00BE2467">
        <w:rPr>
          <w:b/>
          <w:bCs/>
          <w:sz w:val="28"/>
          <w:szCs w:val="28"/>
        </w:rPr>
        <w:t xml:space="preserve">                   </w:t>
      </w:r>
      <w:r w:rsidRPr="00BE2467">
        <w:rPr>
          <w:b/>
          <w:bCs/>
          <w:sz w:val="24"/>
          <w:szCs w:val="24"/>
        </w:rPr>
        <w:t xml:space="preserve"> </w:t>
      </w:r>
      <w:r w:rsidR="006D324E">
        <w:br/>
      </w:r>
      <w:r w:rsidR="00645592" w:rsidRPr="00645592">
        <w:rPr>
          <w:rFonts w:asciiTheme="minorHAnsi" w:hAnsiTheme="minorHAnsi"/>
          <w:b/>
          <w:bCs/>
          <w:color w:val="222222"/>
          <w:sz w:val="24"/>
          <w:szCs w:val="24"/>
        </w:rPr>
        <w:t>Le plastique est une matière organique combustible dans l'air, et certains types de plastique produisent des gaz toxiques et dangereux pour la santé et l'environnement.</w:t>
      </w:r>
    </w:p>
    <w:p w:rsidR="00645592" w:rsidRPr="00645592" w:rsidRDefault="00645592" w:rsidP="00645592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1. 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 xml:space="preserve">donnez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les produits de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 xml:space="preserve"> la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combustion incomplète 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 xml:space="preserve">du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polyéthylène</w:t>
      </w:r>
      <w:r>
        <w:rPr>
          <w:rFonts w:asciiTheme="minorHAnsi" w:hAnsiTheme="minorHAnsi"/>
          <w:b/>
          <w:bCs/>
          <w:color w:val="222222"/>
          <w:sz w:val="24"/>
          <w:szCs w:val="24"/>
        </w:rPr>
        <w:t xml:space="preserve"> (PE)</w:t>
      </w:r>
    </w:p>
    <w:p w:rsidR="00645592" w:rsidRPr="00645592" w:rsidRDefault="00645592" w:rsidP="000C3940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2 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>–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 xml:space="preserve">donnez les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danger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 xml:space="preserve">s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 xml:space="preserve">causés par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cette combustion pour l'environnement</w:t>
      </w:r>
    </w:p>
    <w:p w:rsidR="006D324E" w:rsidRPr="000C3940" w:rsidRDefault="00645592" w:rsidP="000C3940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>3. La pollution n'est pas un problème local mais mondial qui doit être résolu. Suggérer des mesures pour réduire le risque d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 xml:space="preserve">u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 xml:space="preserve">plastique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utilisé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 xml:space="preserve">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 xml:space="preserve">dans la vie </w:t>
      </w:r>
      <w:r w:rsidRPr="00645592">
        <w:rPr>
          <w:rFonts w:asciiTheme="minorHAnsi" w:hAnsiTheme="minorHAnsi"/>
          <w:b/>
          <w:bCs/>
          <w:color w:val="222222"/>
          <w:sz w:val="24"/>
          <w:szCs w:val="24"/>
        </w:rPr>
        <w:t xml:space="preserve"> quotidien</w:t>
      </w:r>
      <w:r w:rsidR="000C3940">
        <w:rPr>
          <w:rFonts w:asciiTheme="minorHAnsi" w:hAnsiTheme="minorHAnsi"/>
          <w:b/>
          <w:bCs/>
          <w:color w:val="222222"/>
          <w:sz w:val="24"/>
          <w:szCs w:val="24"/>
        </w:rPr>
        <w:t>ne</w:t>
      </w:r>
    </w:p>
    <w:p w:rsidR="009F603F" w:rsidRDefault="00FA3F58" w:rsidP="009F603F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BE2467">
        <w:rPr>
          <w:b/>
          <w:bCs/>
          <w:sz w:val="28"/>
          <w:szCs w:val="28"/>
          <w:u w:val="single"/>
        </w:rPr>
        <w:t>Exercices 3 :</w:t>
      </w:r>
      <w:r w:rsidRPr="00BE2467">
        <w:rPr>
          <w:b/>
          <w:bCs/>
          <w:sz w:val="28"/>
          <w:szCs w:val="28"/>
        </w:rPr>
        <w:t xml:space="preserve">                 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C3940">
        <w:br/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d’une usine de fabrication de produits chimiques </w:t>
      </w:r>
      <w:r w:rsidR="000C3940"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</w:t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une </w:t>
      </w:r>
      <w:r w:rsidR="000C3940"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solution d'acide chlorhydrique concentrée s'est écoulée </w:t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et pénètre dans </w:t>
      </w:r>
      <w:r w:rsidR="000C3940"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un </w:t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hangar bien enfermé </w:t>
      </w:r>
      <w:r w:rsidR="000C3940"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contenant des corps ferreux. Le lendemain, après que le disjoncteur a été activé dans l'entrepôt, une étincelle est apparue et une puissante explosion s'est produite. Nous aimerions nous appuyer sur une étude </w:t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chimique </w:t>
      </w:r>
      <w:r w:rsidR="000C3940"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pour déterminer la cause de cette explosion. </w:t>
      </w:r>
    </w:p>
    <w:p w:rsidR="009F603F" w:rsidRDefault="000C3940" w:rsidP="009F603F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1. </w:t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soulignez </w:t>
      </w:r>
      <w:r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l'hypothèse que vous jugez appropriée pour le motif de cette explosion</w:t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 :</w:t>
      </w:r>
    </w:p>
    <w:p w:rsidR="009F603F" w:rsidRDefault="000C3940" w:rsidP="009F603F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- Effet de l'air humide sur le fer. </w:t>
      </w:r>
    </w:p>
    <w:p w:rsidR="009F603F" w:rsidRDefault="000C3940" w:rsidP="009F603F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- Effet </w:t>
      </w:r>
      <w:r w:rsidR="009F603F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de l’acide chlorhydrique </w:t>
      </w:r>
      <w:r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 concentré sur le fer. </w:t>
      </w:r>
    </w:p>
    <w:p w:rsidR="009F603F" w:rsidRDefault="000C3940" w:rsidP="009F603F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 xml:space="preserve">- Combustion de fer dans l'air. </w:t>
      </w:r>
    </w:p>
    <w:p w:rsidR="000C3940" w:rsidRDefault="000C3940" w:rsidP="009F603F">
      <w:pPr>
        <w:spacing w:after="0" w:line="240" w:lineRule="auto"/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</w:pPr>
      <w:r w:rsidRPr="000C3940">
        <w:rPr>
          <w:rFonts w:ascii="Calibri" w:hAnsi="Calibri" w:cs="Arial"/>
          <w:b/>
          <w:bCs/>
          <w:color w:val="222222"/>
          <w:sz w:val="24"/>
          <w:szCs w:val="24"/>
          <w:shd w:val="clear" w:color="auto" w:fill="F8F9FA"/>
        </w:rPr>
        <w:t>2. Pour prouver l'hypothèse choisie, complétez le tableau suivant.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93"/>
        <w:gridCol w:w="3811"/>
        <w:gridCol w:w="4478"/>
      </w:tblGrid>
      <w:tr w:rsidR="008130AC" w:rsidTr="008130AC">
        <w:trPr>
          <w:trHeight w:val="1318"/>
        </w:trPr>
        <w:tc>
          <w:tcPr>
            <w:tcW w:w="2393" w:type="dxa"/>
          </w:tcPr>
          <w:p w:rsidR="007824AA" w:rsidRPr="007824AA" w:rsidRDefault="007824AA" w:rsidP="007824AA">
            <w:pPr>
              <w:pStyle w:val="PrformatHTML"/>
              <w:shd w:val="clear" w:color="auto" w:fill="F8F9FA"/>
              <w:rPr>
                <w:rFonts w:asciiTheme="minorHAnsi" w:hAnsiTheme="minorHAnsi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222222"/>
                <w:sz w:val="24"/>
                <w:szCs w:val="24"/>
              </w:rPr>
              <w:t xml:space="preserve">Déterminez </w:t>
            </w:r>
            <w:r w:rsidRPr="007824AA">
              <w:rPr>
                <w:rFonts w:asciiTheme="minorHAnsi" w:hAnsiTheme="minorHAnsi"/>
                <w:b/>
                <w:bCs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color w:val="222222"/>
                <w:sz w:val="24"/>
                <w:szCs w:val="24"/>
              </w:rPr>
              <w:t>le</w:t>
            </w:r>
            <w:r w:rsidRPr="007824AA">
              <w:rPr>
                <w:rFonts w:asciiTheme="minorHAnsi" w:hAnsiTheme="minorHAnsi"/>
                <w:b/>
                <w:bCs/>
                <w:color w:val="222222"/>
                <w:sz w:val="24"/>
                <w:szCs w:val="24"/>
              </w:rPr>
              <w:t xml:space="preserve"> matériel</w:t>
            </w:r>
            <w:r>
              <w:rPr>
                <w:rFonts w:asciiTheme="minorHAnsi" w:hAnsiTheme="minorHAnsi"/>
                <w:b/>
                <w:bCs/>
                <w:color w:val="222222"/>
                <w:sz w:val="24"/>
                <w:szCs w:val="24"/>
              </w:rPr>
              <w:t xml:space="preserve">  nécessaire   pour faire l’expérience </w:t>
            </w:r>
          </w:p>
          <w:p w:rsidR="007824AA" w:rsidRDefault="007824AA" w:rsidP="009F60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 w:rsidR="007824AA" w:rsidRDefault="007824AA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:rsidR="008130AC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………………………………………………..</w:t>
            </w:r>
          </w:p>
          <w:p w:rsidR="008130AC" w:rsidRDefault="008130AC" w:rsidP="008130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4478" w:type="dxa"/>
            <w:vMerge w:val="restart"/>
          </w:tcPr>
          <w:p w:rsidR="007824AA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Schéma de l’expérience :</w:t>
            </w:r>
          </w:p>
        </w:tc>
      </w:tr>
      <w:tr w:rsidR="008130AC" w:rsidTr="008130AC">
        <w:tc>
          <w:tcPr>
            <w:tcW w:w="2393" w:type="dxa"/>
          </w:tcPr>
          <w:p w:rsidR="007824AA" w:rsidRDefault="008130AC" w:rsidP="008130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 protocole expérimental</w:t>
            </w:r>
          </w:p>
        </w:tc>
        <w:tc>
          <w:tcPr>
            <w:tcW w:w="3811" w:type="dxa"/>
          </w:tcPr>
          <w:p w:rsidR="007824AA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………………………………………………..</w:t>
            </w:r>
          </w:p>
          <w:p w:rsidR="008130AC" w:rsidRDefault="008130AC" w:rsidP="008130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4478" w:type="dxa"/>
            <w:vMerge/>
          </w:tcPr>
          <w:p w:rsidR="007824AA" w:rsidRDefault="007824AA" w:rsidP="009F603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130AC" w:rsidTr="008130AC">
        <w:tc>
          <w:tcPr>
            <w:tcW w:w="2393" w:type="dxa"/>
          </w:tcPr>
          <w:p w:rsidR="007824AA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8289" w:type="dxa"/>
            <w:gridSpan w:val="2"/>
          </w:tcPr>
          <w:p w:rsidR="007824AA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  <w:p w:rsidR="008130AC" w:rsidRDefault="008130AC" w:rsidP="008130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</w:tc>
      </w:tr>
      <w:tr w:rsidR="008130AC" w:rsidTr="008130AC">
        <w:tc>
          <w:tcPr>
            <w:tcW w:w="2393" w:type="dxa"/>
          </w:tcPr>
          <w:p w:rsidR="007824AA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interprétation</w:t>
            </w:r>
          </w:p>
        </w:tc>
        <w:tc>
          <w:tcPr>
            <w:tcW w:w="8289" w:type="dxa"/>
            <w:gridSpan w:val="2"/>
          </w:tcPr>
          <w:p w:rsidR="007824AA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  <w:p w:rsidR="008130AC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</w:tc>
      </w:tr>
      <w:tr w:rsidR="008130AC" w:rsidTr="008130AC">
        <w:tc>
          <w:tcPr>
            <w:tcW w:w="2393" w:type="dxa"/>
          </w:tcPr>
          <w:p w:rsidR="007824AA" w:rsidRPr="008130AC" w:rsidRDefault="008130AC" w:rsidP="009F603F">
            <w:pPr>
              <w:rPr>
                <w:b/>
                <w:bCs/>
                <w:sz w:val="24"/>
                <w:szCs w:val="24"/>
              </w:rPr>
            </w:pPr>
            <w:r w:rsidRPr="008130AC">
              <w:rPr>
                <w:rFonts w:cs="Arial"/>
                <w:b/>
                <w:bCs/>
                <w:color w:val="222222"/>
                <w:sz w:val="24"/>
                <w:szCs w:val="24"/>
                <w:shd w:val="clear" w:color="auto" w:fill="F8F9FA"/>
              </w:rPr>
              <w:t>- Vérifiez l'hypothèse Expliquez pourquoi l'explosion s'est produite</w:t>
            </w:r>
          </w:p>
        </w:tc>
        <w:tc>
          <w:tcPr>
            <w:tcW w:w="8289" w:type="dxa"/>
            <w:gridSpan w:val="2"/>
          </w:tcPr>
          <w:p w:rsidR="007824AA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  <w:p w:rsidR="008130AC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  <w:p w:rsidR="008130AC" w:rsidRDefault="008130AC" w:rsidP="009F60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</w:tc>
      </w:tr>
    </w:tbl>
    <w:p w:rsidR="00FF0452" w:rsidRPr="00FF0452" w:rsidRDefault="00AB59B2" w:rsidP="00D4496E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BE2467">
        <w:rPr>
          <w:rFonts w:asciiTheme="majorBidi" w:hAnsiTheme="majorBidi" w:cstheme="majorBidi"/>
          <w:b/>
          <w:bCs/>
          <w:sz w:val="28"/>
          <w:szCs w:val="28"/>
          <w:u w:val="single"/>
        </w:rPr>
        <w:t>Exercice 4 :</w:t>
      </w:r>
      <w:r w:rsidRPr="00BE2467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</w:t>
      </w:r>
      <w:r w:rsidR="0074335A" w:rsidRPr="00BE2467">
        <w:br/>
      </w:r>
      <w:r w:rsidR="00FF0452" w:rsidRPr="00FF0452">
        <w:rPr>
          <w:rFonts w:asciiTheme="minorHAnsi" w:hAnsiTheme="minorHAnsi"/>
          <w:b/>
          <w:bCs/>
          <w:color w:val="222222"/>
          <w:sz w:val="24"/>
          <w:szCs w:val="24"/>
        </w:rPr>
        <w:t>Les résidents de votre quartier collectent les déchets de certains métaux, plastiques</w:t>
      </w:r>
      <w:r w:rsidR="00D4496E">
        <w:rPr>
          <w:rFonts w:asciiTheme="minorHAnsi" w:hAnsiTheme="minorHAnsi"/>
          <w:b/>
          <w:bCs/>
          <w:color w:val="222222"/>
          <w:sz w:val="24"/>
          <w:szCs w:val="24"/>
        </w:rPr>
        <w:t xml:space="preserve"> comme le </w:t>
      </w:r>
      <w:r w:rsidR="00FF0452" w:rsidRPr="00FF0452">
        <w:rPr>
          <w:rFonts w:asciiTheme="minorHAnsi" w:hAnsiTheme="minorHAnsi"/>
          <w:b/>
          <w:bCs/>
          <w:color w:val="222222"/>
          <w:sz w:val="24"/>
          <w:szCs w:val="24"/>
        </w:rPr>
        <w:t xml:space="preserve"> PE et PVC dans un lieu éloigné. Pour s'en débarrasser, ils sont brûlés, ce qui entraîne de graves dommages pour la santé humaine et l'environnement.</w:t>
      </w:r>
    </w:p>
    <w:p w:rsidR="00FF0452" w:rsidRPr="00FF0452" w:rsidRDefault="00FF0452" w:rsidP="00D4496E">
      <w:pPr>
        <w:pStyle w:val="PrformatHTML"/>
        <w:shd w:val="clear" w:color="auto" w:fill="F8F9FA"/>
        <w:rPr>
          <w:rFonts w:asciiTheme="minorHAnsi" w:hAnsiTheme="minorHAnsi"/>
          <w:b/>
          <w:bCs/>
          <w:color w:val="222222"/>
          <w:sz w:val="24"/>
          <w:szCs w:val="24"/>
        </w:rPr>
      </w:pPr>
      <w:r w:rsidRPr="00FF0452">
        <w:rPr>
          <w:rFonts w:asciiTheme="minorHAnsi" w:hAnsiTheme="minorHAnsi"/>
          <w:b/>
          <w:bCs/>
          <w:color w:val="222222"/>
          <w:sz w:val="24"/>
          <w:szCs w:val="24"/>
        </w:rPr>
        <w:t xml:space="preserve">Expliquez aux habitants de votre quartier les dangers de la combustion de ces déchets et suggérez une </w:t>
      </w:r>
      <w:r w:rsidR="00D4496E">
        <w:rPr>
          <w:rFonts w:asciiTheme="minorHAnsi" w:hAnsiTheme="minorHAnsi"/>
          <w:b/>
          <w:bCs/>
          <w:color w:val="222222"/>
          <w:sz w:val="24"/>
          <w:szCs w:val="24"/>
        </w:rPr>
        <w:t xml:space="preserve">solution </w:t>
      </w:r>
      <w:r w:rsidRPr="00FF0452">
        <w:rPr>
          <w:rFonts w:asciiTheme="minorHAnsi" w:hAnsiTheme="minorHAnsi"/>
          <w:b/>
          <w:bCs/>
          <w:color w:val="222222"/>
          <w:sz w:val="24"/>
          <w:szCs w:val="24"/>
        </w:rPr>
        <w:t xml:space="preserve"> pour les éliminer sans nuire à la santé et à l'environnement</w:t>
      </w:r>
    </w:p>
    <w:p w:rsidR="00611823" w:rsidRPr="00611823" w:rsidRDefault="00611823" w:rsidP="00611823">
      <w:pPr>
        <w:spacing w:after="0" w:line="240" w:lineRule="auto"/>
        <w:ind w:left="-76"/>
        <w:rPr>
          <w:rFonts w:ascii="Calibri" w:hAnsi="Calibri"/>
          <w:b/>
          <w:bCs/>
          <w:color w:val="222222"/>
          <w:sz w:val="24"/>
          <w:szCs w:val="24"/>
        </w:rPr>
      </w:pPr>
      <w:bookmarkStart w:id="0" w:name="_GoBack"/>
      <w:bookmarkEnd w:id="0"/>
    </w:p>
    <w:sectPr w:rsidR="00611823" w:rsidRPr="00611823" w:rsidSect="00611EC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442F"/>
    <w:multiLevelType w:val="hybridMultilevel"/>
    <w:tmpl w:val="88BC0746"/>
    <w:lvl w:ilvl="0" w:tplc="040C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E321DFE"/>
    <w:multiLevelType w:val="hybridMultilevel"/>
    <w:tmpl w:val="83386E60"/>
    <w:lvl w:ilvl="0" w:tplc="C306307C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">
    <w:nsid w:val="3C677721"/>
    <w:multiLevelType w:val="hybridMultilevel"/>
    <w:tmpl w:val="803AA5C4"/>
    <w:lvl w:ilvl="0" w:tplc="80E8E478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04" w:hanging="360"/>
      </w:pPr>
    </w:lvl>
    <w:lvl w:ilvl="2" w:tplc="040C001B" w:tentative="1">
      <w:start w:val="1"/>
      <w:numFmt w:val="lowerRoman"/>
      <w:lvlText w:val="%3."/>
      <w:lvlJc w:val="right"/>
      <w:pPr>
        <w:ind w:left="1724" w:hanging="180"/>
      </w:pPr>
    </w:lvl>
    <w:lvl w:ilvl="3" w:tplc="040C000F" w:tentative="1">
      <w:start w:val="1"/>
      <w:numFmt w:val="decimal"/>
      <w:lvlText w:val="%4."/>
      <w:lvlJc w:val="left"/>
      <w:pPr>
        <w:ind w:left="2444" w:hanging="360"/>
      </w:pPr>
    </w:lvl>
    <w:lvl w:ilvl="4" w:tplc="040C0019" w:tentative="1">
      <w:start w:val="1"/>
      <w:numFmt w:val="lowerLetter"/>
      <w:lvlText w:val="%5."/>
      <w:lvlJc w:val="left"/>
      <w:pPr>
        <w:ind w:left="3164" w:hanging="360"/>
      </w:pPr>
    </w:lvl>
    <w:lvl w:ilvl="5" w:tplc="040C001B" w:tentative="1">
      <w:start w:val="1"/>
      <w:numFmt w:val="lowerRoman"/>
      <w:lvlText w:val="%6."/>
      <w:lvlJc w:val="right"/>
      <w:pPr>
        <w:ind w:left="3884" w:hanging="180"/>
      </w:pPr>
    </w:lvl>
    <w:lvl w:ilvl="6" w:tplc="040C000F" w:tentative="1">
      <w:start w:val="1"/>
      <w:numFmt w:val="decimal"/>
      <w:lvlText w:val="%7."/>
      <w:lvlJc w:val="left"/>
      <w:pPr>
        <w:ind w:left="4604" w:hanging="360"/>
      </w:pPr>
    </w:lvl>
    <w:lvl w:ilvl="7" w:tplc="040C0019" w:tentative="1">
      <w:start w:val="1"/>
      <w:numFmt w:val="lowerLetter"/>
      <w:lvlText w:val="%8."/>
      <w:lvlJc w:val="left"/>
      <w:pPr>
        <w:ind w:left="5324" w:hanging="360"/>
      </w:pPr>
    </w:lvl>
    <w:lvl w:ilvl="8" w:tplc="04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>
    <w:nsid w:val="40D20A04"/>
    <w:multiLevelType w:val="hybridMultilevel"/>
    <w:tmpl w:val="FC061490"/>
    <w:lvl w:ilvl="0" w:tplc="C82E3FE8">
      <w:start w:val="1"/>
      <w:numFmt w:val="decimalZero"/>
      <w:lvlText w:val="%1)"/>
      <w:lvlJc w:val="left"/>
      <w:pPr>
        <w:ind w:left="795" w:hanging="4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234FBF"/>
    <w:multiLevelType w:val="hybridMultilevel"/>
    <w:tmpl w:val="A286A18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A32EF8"/>
    <w:multiLevelType w:val="hybridMultilevel"/>
    <w:tmpl w:val="D41A8E06"/>
    <w:lvl w:ilvl="0" w:tplc="E6EEB680">
      <w:start w:val="1"/>
      <w:numFmt w:val="decimalZero"/>
      <w:lvlText w:val="%1)"/>
      <w:lvlJc w:val="left"/>
      <w:pPr>
        <w:ind w:left="1303" w:hanging="73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2F9D"/>
    <w:rsid w:val="000134B8"/>
    <w:rsid w:val="00027619"/>
    <w:rsid w:val="000631CF"/>
    <w:rsid w:val="0009158D"/>
    <w:rsid w:val="000C3940"/>
    <w:rsid w:val="000F2417"/>
    <w:rsid w:val="00160412"/>
    <w:rsid w:val="001F0C6C"/>
    <w:rsid w:val="0021082B"/>
    <w:rsid w:val="00280E90"/>
    <w:rsid w:val="00426D5A"/>
    <w:rsid w:val="00467409"/>
    <w:rsid w:val="004E338E"/>
    <w:rsid w:val="004E5656"/>
    <w:rsid w:val="00564BF1"/>
    <w:rsid w:val="00566AB0"/>
    <w:rsid w:val="00584C3A"/>
    <w:rsid w:val="00584DC3"/>
    <w:rsid w:val="005C6F70"/>
    <w:rsid w:val="005C78AB"/>
    <w:rsid w:val="005D09D9"/>
    <w:rsid w:val="005F7D00"/>
    <w:rsid w:val="00611823"/>
    <w:rsid w:val="00611ECB"/>
    <w:rsid w:val="00645592"/>
    <w:rsid w:val="006A18AA"/>
    <w:rsid w:val="006B7F5F"/>
    <w:rsid w:val="006D324E"/>
    <w:rsid w:val="0074335A"/>
    <w:rsid w:val="00772F9D"/>
    <w:rsid w:val="007824AA"/>
    <w:rsid w:val="007975E7"/>
    <w:rsid w:val="007D615B"/>
    <w:rsid w:val="008130AC"/>
    <w:rsid w:val="008314B2"/>
    <w:rsid w:val="008321CB"/>
    <w:rsid w:val="008C2F3F"/>
    <w:rsid w:val="00930F63"/>
    <w:rsid w:val="009D2D92"/>
    <w:rsid w:val="009F07D8"/>
    <w:rsid w:val="009F603F"/>
    <w:rsid w:val="00A145B7"/>
    <w:rsid w:val="00A50366"/>
    <w:rsid w:val="00AB59B2"/>
    <w:rsid w:val="00BC6DF4"/>
    <w:rsid w:val="00BD5FB1"/>
    <w:rsid w:val="00BE2467"/>
    <w:rsid w:val="00C236A1"/>
    <w:rsid w:val="00C620EC"/>
    <w:rsid w:val="00CE7B83"/>
    <w:rsid w:val="00CF5655"/>
    <w:rsid w:val="00D00A90"/>
    <w:rsid w:val="00D12208"/>
    <w:rsid w:val="00D26C49"/>
    <w:rsid w:val="00D4496E"/>
    <w:rsid w:val="00D84C3E"/>
    <w:rsid w:val="00DD54D7"/>
    <w:rsid w:val="00E027D1"/>
    <w:rsid w:val="00E159AF"/>
    <w:rsid w:val="00E777EE"/>
    <w:rsid w:val="00EE4099"/>
    <w:rsid w:val="00F459D4"/>
    <w:rsid w:val="00F66DC4"/>
    <w:rsid w:val="00FA3F58"/>
    <w:rsid w:val="00FB42AA"/>
    <w:rsid w:val="00FF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5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55"/>
  </w:style>
  <w:style w:type="table" w:styleId="Grilledutableau">
    <w:name w:val="Table Grid"/>
    <w:basedOn w:val="TableauNormal"/>
    <w:uiPriority w:val="39"/>
    <w:rsid w:val="00CF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dmath">
    <w:name w:val="Gdmath"/>
    <w:basedOn w:val="En-tte"/>
    <w:link w:val="GdmathCar"/>
    <w:rsid w:val="00FA3F58"/>
    <w:pPr>
      <w:framePr w:hSpace="141" w:wrap="around" w:hAnchor="margin" w:x="-147" w:y="-225"/>
      <w:jc w:val="center"/>
    </w:pPr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character" w:customStyle="1" w:styleId="GdmathCar">
    <w:name w:val="Gdmath Car"/>
    <w:basedOn w:val="En-tteCar"/>
    <w:link w:val="Gdmath"/>
    <w:rsid w:val="00FA3F58"/>
    <w:rPr>
      <w:rFonts w:ascii="Times New Roman" w:hAnsi="Times New Roman" w:cs="Times New Roman"/>
      <w:bCs/>
      <w:noProof/>
      <w:color w:val="000000"/>
      <w:sz w:val="24"/>
      <w:szCs w:val="24"/>
      <w:lang w:eastAsia="fr-FR"/>
    </w:rPr>
  </w:style>
  <w:style w:type="paragraph" w:customStyle="1" w:styleId="Appmesures">
    <w:name w:val="Appmesures"/>
    <w:basedOn w:val="Normal"/>
    <w:rsid w:val="00FA3F58"/>
    <w:pPr>
      <w:spacing w:after="0" w:line="240" w:lineRule="auto"/>
      <w:jc w:val="center"/>
    </w:pPr>
    <w:rPr>
      <w:rFonts w:ascii="Arial" w:eastAsia="Times New Roman" w:hAnsi="Arial" w:cs="Times New Roman"/>
      <w:position w:val="-12"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54D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F0C6C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160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160412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1082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1082B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082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082B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www.pc1.ma</dc:title>
  <dc:creator>Utilisateur Windows;www.pc1.ma</dc:creator>
  <cp:lastModifiedBy>dell</cp:lastModifiedBy>
  <cp:revision>4</cp:revision>
  <cp:lastPrinted>2019-11-16T23:15:00Z</cp:lastPrinted>
  <dcterms:created xsi:type="dcterms:W3CDTF">2019-11-16T23:15:00Z</dcterms:created>
  <dcterms:modified xsi:type="dcterms:W3CDTF">2022-06-29T09:27:00Z</dcterms:modified>
</cp:coreProperties>
</file>