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8A324" w14:textId="73C04542" w:rsidR="004E3FFB" w:rsidRPr="004E3FFB" w:rsidRDefault="00A76156" w:rsidP="004E3FFB">
      <w:pPr>
        <w:rPr>
          <w:noProof/>
          <w:lang w:eastAsia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427CF1" wp14:editId="51C1C57D">
                <wp:simplePos x="0" y="0"/>
                <wp:positionH relativeFrom="column">
                  <wp:posOffset>1188720</wp:posOffset>
                </wp:positionH>
                <wp:positionV relativeFrom="paragraph">
                  <wp:posOffset>119380</wp:posOffset>
                </wp:positionV>
                <wp:extent cx="3276600" cy="929640"/>
                <wp:effectExtent l="76200" t="76200" r="114300" b="137160"/>
                <wp:wrapNone/>
                <wp:docPr id="4" name="Rectangle à coins arrondis 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29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4571" w14:textId="63F910C4" w:rsidR="003260ED" w:rsidRPr="005E758E" w:rsidRDefault="00482AF7" w:rsidP="00482A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2A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Tests d'identification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2A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 quelques 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27CF1" id="Rectangle à coins arrondis 4" o:spid="_x0000_s1026" href="http://www.adrarphysic.fr/" style="position:absolute;margin-left:93.6pt;margin-top:9.4pt;width:258pt;height:7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78FB4571" w14:textId="63F910C4" w:rsidR="003260ED" w:rsidRPr="005E758E" w:rsidRDefault="00482AF7" w:rsidP="00482AF7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82AF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Tests d'identification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482AF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de quelques ions</w:t>
                      </w:r>
                    </w:p>
                  </w:txbxContent>
                </v:textbox>
              </v:roundrect>
            </w:pict>
          </mc:Fallback>
        </mc:AlternateContent>
      </w:r>
      <w:r w:rsidRPr="00A76156">
        <w:rPr>
          <w:rFonts w:asciiTheme="majorHAnsi" w:hAnsiTheme="majorHAnsi" w:cstheme="majorBidi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50A91D4C" wp14:editId="4D987C40">
            <wp:simplePos x="0" y="0"/>
            <wp:positionH relativeFrom="column">
              <wp:posOffset>-220980</wp:posOffset>
            </wp:positionH>
            <wp:positionV relativeFrom="paragraph">
              <wp:posOffset>73025</wp:posOffset>
            </wp:positionV>
            <wp:extent cx="952500" cy="800100"/>
            <wp:effectExtent l="152400" t="114300" r="152400" b="1714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F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9663FE" wp14:editId="51487E51">
                <wp:simplePos x="0" y="0"/>
                <wp:positionH relativeFrom="column">
                  <wp:posOffset>-333375</wp:posOffset>
                </wp:positionH>
                <wp:positionV relativeFrom="paragraph">
                  <wp:posOffset>1651635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640A" w14:textId="77777777"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63FE" id="Rectangle 5" o:spid="_x0000_s1027" style="position:absolute;margin-left:-26.25pt;margin-top:130.05pt;width:89.6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" fillcolor="white [3201]" strokecolor="#f79646 [3209]" strokeweight="2pt">
                <v:textbox>
                  <w:txbxContent>
                    <w:p w14:paraId="6ADE640A" w14:textId="77777777"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482AF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0C14ED" wp14:editId="72F8D06D">
                <wp:simplePos x="0" y="0"/>
                <wp:positionH relativeFrom="column">
                  <wp:posOffset>-281305</wp:posOffset>
                </wp:positionH>
                <wp:positionV relativeFrom="paragraph">
                  <wp:posOffset>951230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739D" w14:textId="77777777"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8" type="#_x0000_t13" href="http://www.adrarphysic.fr/" style="position:absolute;margin-left:-22.15pt;margin-top:74.9pt;width:80.25pt;height:50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729739D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  <w:r w:rsidR="00482AF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B213FF" wp14:editId="3AEEB58E">
                <wp:simplePos x="0" y="0"/>
                <wp:positionH relativeFrom="column">
                  <wp:posOffset>853440</wp:posOffset>
                </wp:positionH>
                <wp:positionV relativeFrom="paragraph">
                  <wp:posOffset>1209040</wp:posOffset>
                </wp:positionV>
                <wp:extent cx="6069330" cy="674370"/>
                <wp:effectExtent l="152400" t="133350" r="179070" b="163830"/>
                <wp:wrapNone/>
                <wp:docPr id="8" name="Rectangle à coins arrondis 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6743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44DAE" w14:textId="77777777" w:rsidR="00482AF7" w:rsidRPr="00482AF7" w:rsidRDefault="00482AF7" w:rsidP="00A761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482AF7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les tests d'identification des ions (Fe2</w:t>
                            </w:r>
                            <w:proofErr w:type="gramStart"/>
                            <w:r w:rsidRPr="00482AF7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+;</w:t>
                            </w:r>
                            <w:proofErr w:type="gramEnd"/>
                            <w:r w:rsidRPr="00482AF7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Fe3+; Zn2+; Al3+; Cu2+; Cl-);</w:t>
                            </w:r>
                          </w:p>
                          <w:p w14:paraId="43FD450A" w14:textId="332C2318" w:rsidR="00155020" w:rsidRPr="004E3FFB" w:rsidRDefault="00482AF7" w:rsidP="00A761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482AF7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Écrire l'équation de précipitation de ces 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213FF" id="Rectangle à coins arrondis 8" o:spid="_x0000_s1029" href="http://www.adrarphysic.fr/" style="position:absolute;margin-left:67.2pt;margin-top:95.2pt;width:477.9pt;height:5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25LFNIsDAAC7BwAADgAAAAAAAAAAAAAAAAAuAgAAZHJzL2Uyb0Rv&#10;Yy54bWxQSwECLQAUAAYACAAAACEALdJBueIAAAAMAQAADwAAAAAAAAAAAAAAAADlBQAAZHJzL2Rv&#10;d25yZXYueG1sUEsBAi0AFAAGAAgAAAAhAP8DM8XTAAAARAEAABkAAAAAAAAAAAAAAAAA9AYAAGRy&#10;cy9fcmVscy9lMm9Eb2MueG1sLnJlbHNQSwUGAAAAAAUABQA6AQAA/gcAAAAA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67944DAE" w14:textId="77777777" w:rsidR="00482AF7" w:rsidRPr="00482AF7" w:rsidRDefault="00482AF7" w:rsidP="00A761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482AF7">
                        <w:rPr>
                          <w:rFonts w:asciiTheme="majorBidi" w:hAnsiTheme="majorBidi" w:cstheme="majorBidi"/>
                          <w:szCs w:val="24"/>
                        </w:rPr>
                        <w:t>Connaître les tests d'identification des ions (Fe2</w:t>
                      </w:r>
                      <w:proofErr w:type="gramStart"/>
                      <w:r w:rsidRPr="00482AF7">
                        <w:rPr>
                          <w:rFonts w:asciiTheme="majorBidi" w:hAnsiTheme="majorBidi" w:cstheme="majorBidi"/>
                          <w:szCs w:val="24"/>
                        </w:rPr>
                        <w:t>+;</w:t>
                      </w:r>
                      <w:proofErr w:type="gramEnd"/>
                      <w:r w:rsidRPr="00482AF7">
                        <w:rPr>
                          <w:rFonts w:asciiTheme="majorBidi" w:hAnsiTheme="majorBidi" w:cstheme="majorBidi"/>
                          <w:szCs w:val="24"/>
                        </w:rPr>
                        <w:t xml:space="preserve"> Fe3+; Zn2+; Al3+; Cu2+; Cl-);</w:t>
                      </w:r>
                    </w:p>
                    <w:p w14:paraId="43FD450A" w14:textId="332C2318" w:rsidR="00155020" w:rsidRPr="004E3FFB" w:rsidRDefault="00482AF7" w:rsidP="00A761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482AF7">
                        <w:rPr>
                          <w:rFonts w:asciiTheme="majorBidi" w:hAnsiTheme="majorBidi" w:cstheme="majorBidi"/>
                          <w:szCs w:val="24"/>
                        </w:rPr>
                        <w:t>Écrire l'équation de précipitation de ces ions.</w:t>
                      </w:r>
                    </w:p>
                  </w:txbxContent>
                </v:textbox>
              </v:roundrect>
            </w:pict>
          </mc:Fallback>
        </mc:AlternateContent>
      </w:r>
      <w:r w:rsidR="00A41F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03AA112" wp14:editId="0C2893F5">
                <wp:simplePos x="0" y="0"/>
                <wp:positionH relativeFrom="column">
                  <wp:posOffset>5950585</wp:posOffset>
                </wp:positionH>
                <wp:positionV relativeFrom="paragraph">
                  <wp:posOffset>128905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03810" w14:textId="77777777"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AA112" id="Ellipse 10" o:spid="_x0000_s1030" href="http://www.adrarphysic.fr/" style="position:absolute;margin-left:468.55pt;margin-top:10.15pt;width:70.25pt;height:58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6003810" w14:textId="77777777"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496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1A22D" wp14:editId="62276513">
                <wp:simplePos x="0" y="0"/>
                <wp:positionH relativeFrom="column">
                  <wp:posOffset>4597400</wp:posOffset>
                </wp:positionH>
                <wp:positionV relativeFrom="paragraph">
                  <wp:posOffset>131445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8D4A" w14:textId="77777777" w:rsidR="00A3528E" w:rsidRPr="00A3528E" w:rsidRDefault="004A601A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Matière</w:t>
                            </w:r>
                          </w:p>
                          <w:p w14:paraId="6EB13B07" w14:textId="77777777"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1" type="#_x0000_t130" style="position:absolute;margin-left:362pt;margin-top:10.35pt;width:122.25pt;height:53.55pt;rotation:180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" fillcolor="#f2f2f2 [3052]" stroked="f">
                <v:shadow on="t" color="black" opacity="20971f" offset="0,2.2pt"/>
                <v:textbox>
                  <w:txbxContent>
                    <w:p w14:paraId="60D88D4A" w14:textId="77777777" w:rsidR="00A3528E" w:rsidRPr="00A3528E" w:rsidRDefault="004A601A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>Matière</w:t>
                      </w:r>
                    </w:p>
                    <w:p w14:paraId="6EB13B07" w14:textId="77777777"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59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76"/>
      </w:tblGrid>
      <w:tr w:rsidR="00482AF7" w14:paraId="137C248E" w14:textId="77777777" w:rsidTr="00482AF7">
        <w:trPr>
          <w:trHeight w:val="10083"/>
        </w:trPr>
        <w:tc>
          <w:tcPr>
            <w:tcW w:w="10568" w:type="dxa"/>
            <w:shd w:val="clear" w:color="auto" w:fill="FFFFFF" w:themeFill="background1"/>
          </w:tcPr>
          <w:p w14:paraId="164B976D" w14:textId="4FEB4A59" w:rsidR="00482AF7" w:rsidRDefault="00482AF7" w:rsidP="00482AF7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8208DA" wp14:editId="3AECD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44451</wp:posOffset>
                      </wp:positionV>
                      <wp:extent cx="6240780" cy="510540"/>
                      <wp:effectExtent l="0" t="0" r="26670" b="2286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07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94650" w14:textId="2C088FD8" w:rsidR="00482AF7" w:rsidRPr="00482AF7" w:rsidRDefault="00482AF7" w:rsidP="00A761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0" w:line="240" w:lineRule="auto"/>
                                    <w:rPr>
                                      <w:szCs w:val="24"/>
                                    </w:rPr>
                                  </w:pPr>
                                  <w:r w:rsidRPr="00482AF7">
                                    <w:rPr>
                                      <w:szCs w:val="24"/>
                                    </w:rPr>
                                    <w:t>Comment identifier les ions métalliques Fe2</w:t>
                                  </w:r>
                                  <w:proofErr w:type="gramStart"/>
                                  <w:r w:rsidRPr="00482AF7">
                                    <w:rPr>
                                      <w:szCs w:val="24"/>
                                    </w:rPr>
                                    <w:t>+;</w:t>
                                  </w:r>
                                  <w:proofErr w:type="gramEnd"/>
                                  <w:r w:rsidRPr="00482AF7">
                                    <w:rPr>
                                      <w:szCs w:val="24"/>
                                    </w:rPr>
                                    <w:t xml:space="preserve"> Fe3+; Zn2+; Al3+ et Cu2+ ?</w:t>
                                  </w:r>
                                </w:p>
                                <w:p w14:paraId="5D1C007D" w14:textId="2D9EA9A9" w:rsidR="00482AF7" w:rsidRPr="00482AF7" w:rsidRDefault="00482AF7" w:rsidP="00A761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0" w:line="240" w:lineRule="auto"/>
                                    <w:rPr>
                                      <w:szCs w:val="24"/>
                                    </w:rPr>
                                  </w:pPr>
                                  <w:r w:rsidRPr="00482AF7">
                                    <w:rPr>
                                      <w:szCs w:val="24"/>
                                    </w:rPr>
                                    <w:t>Comment identifier l'ion chlorure Cl-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8208DA" id="Rectangle à coins arrondis 21" o:spid="_x0000_s1032" style="position:absolute;margin-left:0;margin-top:3.5pt;width:491.4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" fillcolor="#f2f2f2 [3052]" strokecolor="#00b0f0" strokeweight="2pt">
                      <v:stroke dashstyle="dash"/>
                      <v:textbox>
                        <w:txbxContent>
                          <w:p w14:paraId="4F594650" w14:textId="2C088FD8" w:rsidR="00482AF7" w:rsidRPr="00482AF7" w:rsidRDefault="00482AF7" w:rsidP="00A761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szCs w:val="24"/>
                              </w:rPr>
                            </w:pPr>
                            <w:r w:rsidRPr="00482AF7">
                              <w:rPr>
                                <w:szCs w:val="24"/>
                              </w:rPr>
                              <w:t>Comment identifier les ions métalliques Fe2</w:t>
                            </w:r>
                            <w:proofErr w:type="gramStart"/>
                            <w:r w:rsidRPr="00482AF7">
                              <w:rPr>
                                <w:szCs w:val="24"/>
                              </w:rPr>
                              <w:t>+;</w:t>
                            </w:r>
                            <w:proofErr w:type="gramEnd"/>
                            <w:r w:rsidRPr="00482AF7">
                              <w:rPr>
                                <w:szCs w:val="24"/>
                              </w:rPr>
                              <w:t xml:space="preserve"> Fe3+; Zn2+; Al3+ et Cu2+ ?</w:t>
                            </w:r>
                          </w:p>
                          <w:p w14:paraId="5D1C007D" w14:textId="2D9EA9A9" w:rsidR="00482AF7" w:rsidRPr="00482AF7" w:rsidRDefault="00482AF7" w:rsidP="00A761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szCs w:val="24"/>
                              </w:rPr>
                            </w:pPr>
                            <w:r w:rsidRPr="00482AF7">
                              <w:rPr>
                                <w:szCs w:val="24"/>
                              </w:rPr>
                              <w:t>Comment identifier l'ion chlorure Cl- 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FCE62B" w14:textId="751ECC67" w:rsidR="00482AF7" w:rsidRDefault="00482AF7" w:rsidP="00482AF7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D16FAF4" w14:textId="23E6D4B5" w:rsidR="00482AF7" w:rsidRDefault="00482AF7" w:rsidP="00482AF7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931702" wp14:editId="6E888DD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130176</wp:posOffset>
                      </wp:positionV>
                      <wp:extent cx="6309360" cy="861060"/>
                      <wp:effectExtent l="0" t="0" r="15240" b="1524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9360" cy="8610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BC2D9" w14:textId="0E35868D" w:rsidR="00482AF7" w:rsidRPr="00482AF7" w:rsidRDefault="00482AF7" w:rsidP="00482AF7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 xml:space="preserve"> :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- Tubes à essai sur support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- Compte-goutte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- Solution d'acide chlorhydrique, solution d'hydroxyde de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sodium, solution de nitrate d'argent, solution de chlorure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de fer II, solution de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chlorure de fer III, solution de chlorure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de cuivre II, solution de chlorure de zinc, solution de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chlorure d'aluminium, solution de chlorure de sodium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- Phots ou/et documents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482AF7">
                                    <w:rPr>
                                      <w:rFonts w:cs="Times New Roman"/>
                                      <w:sz w:val="22"/>
                                    </w:rPr>
                                    <w:t>- Ressources numériques</w:t>
                                  </w:r>
                                </w:p>
                                <w:p w14:paraId="073F9B27" w14:textId="0D5D384F" w:rsidR="00482AF7" w:rsidRDefault="00482AF7" w:rsidP="00482AF7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2E2FEE6D" w14:textId="77777777" w:rsidR="00482AF7" w:rsidRDefault="00482AF7" w:rsidP="00482A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31702" id="Rectangle à coins arrondis 14" o:spid="_x0000_s1033" style="position:absolute;margin-left:1.2pt;margin-top:10.25pt;width:496.8pt;height:6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" fillcolor="#f2f2f2 [3052]" strokecolor="#00b0f0" strokeweight="2pt">
                      <v:stroke dashstyle="dash"/>
                      <v:textbox>
                        <w:txbxContent>
                          <w:p w14:paraId="47DBC2D9" w14:textId="0E35868D" w:rsidR="00482AF7" w:rsidRPr="00482AF7" w:rsidRDefault="00482AF7" w:rsidP="00482AF7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 xml:space="preserve"> :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- Tubes à essai sur support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- Compte-goutte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- Solution d'acide chlorhydrique, solution d'hydroxyde de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sodium, solution de nitrate d'argent, solution de chlorure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de fer II, solution de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chlorure de fer III, solution de chlorure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de cuivre II, solution de chlorure de zinc, solution de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chlorure d'aluminium, solution de chlorure de sodium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- Phots ou/et documents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482AF7">
                              <w:rPr>
                                <w:rFonts w:cs="Times New Roman"/>
                                <w:sz w:val="22"/>
                              </w:rPr>
                              <w:t>- Ressources numériques</w:t>
                            </w:r>
                          </w:p>
                          <w:p w14:paraId="073F9B27" w14:textId="0D5D384F" w:rsidR="00482AF7" w:rsidRDefault="00482AF7" w:rsidP="00482AF7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2E2FEE6D" w14:textId="77777777" w:rsidR="00482AF7" w:rsidRDefault="00482AF7" w:rsidP="00482AF7"/>
                        </w:txbxContent>
                      </v:textbox>
                    </v:roundrect>
                  </w:pict>
                </mc:Fallback>
              </mc:AlternateContent>
            </w:r>
          </w:p>
          <w:p w14:paraId="35A63BE2" w14:textId="09901DC0" w:rsidR="00482AF7" w:rsidRDefault="00482AF7" w:rsidP="00482AF7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45540D64" w14:textId="3CD5C6D7" w:rsidR="00482AF7" w:rsidRDefault="00482AF7" w:rsidP="00482AF7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6162E4D" w14:textId="0D4F773C" w:rsidR="00482AF7" w:rsidRDefault="00482AF7" w:rsidP="00482AF7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14:paraId="0F586DDD" w14:textId="29715417" w:rsidR="00A76156" w:rsidRDefault="00A76156" w:rsidP="00B2122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5F35105B" w14:textId="24CACBAA" w:rsidR="00B2122B" w:rsidRDefault="00B2122B" w:rsidP="00A76156">
            <w:pPr>
              <w:pStyle w:val="Paragraphedeliste"/>
              <w:numPr>
                <w:ilvl w:val="0"/>
                <w:numId w:val="9"/>
              </w:numPr>
              <w:tabs>
                <w:tab w:val="left" w:pos="142"/>
              </w:tabs>
              <w:spacing w:after="0" w:line="276" w:lineRule="auto"/>
              <w:rPr>
                <w:rFonts w:asciiTheme="majorHAnsi" w:hAnsiTheme="majorHAnsi" w:cstheme="majorBidi"/>
                <w:szCs w:val="24"/>
              </w:rPr>
            </w:pPr>
            <w:r w:rsidRPr="00A76156">
              <w:rPr>
                <w:rFonts w:asciiTheme="majorHAnsi" w:hAnsiTheme="majorHAnsi" w:cstheme="majorBidi"/>
                <w:szCs w:val="24"/>
              </w:rPr>
              <w:t xml:space="preserve">Les solutions aqueuses </w:t>
            </w:r>
            <w:r w:rsidR="00A76156" w:rsidRPr="00A76156">
              <w:rPr>
                <w:rFonts w:asciiTheme="majorHAnsi" w:hAnsiTheme="majorHAnsi" w:cstheme="majorBidi"/>
                <w:szCs w:val="24"/>
              </w:rPr>
              <w:t>contiennent</w:t>
            </w:r>
            <w:r w:rsidRPr="00A76156">
              <w:rPr>
                <w:rFonts w:asciiTheme="majorHAnsi" w:hAnsiTheme="majorHAnsi" w:cstheme="majorBidi"/>
                <w:szCs w:val="24"/>
              </w:rPr>
              <w:t xml:space="preserve"> de ions positifs et négatifs comme :</w:t>
            </w:r>
          </w:p>
          <w:p w14:paraId="65626B39" w14:textId="435A33C8" w:rsidR="00A76156" w:rsidRPr="00A76156" w:rsidRDefault="00A76156" w:rsidP="00A76156">
            <w:pPr>
              <w:pStyle w:val="Paragraphedeliste"/>
              <w:tabs>
                <w:tab w:val="left" w:pos="142"/>
              </w:tabs>
              <w:spacing w:after="0" w:line="276" w:lineRule="auto"/>
              <w:ind w:left="928"/>
              <w:rPr>
                <w:rFonts w:asciiTheme="majorHAnsi" w:hAnsiTheme="majorHAnsi" w:cstheme="majorBidi"/>
                <w:szCs w:val="24"/>
              </w:rPr>
            </w:pPr>
            <w:r w:rsidRPr="00A76156">
              <w:rPr>
                <w:rFonts w:asciiTheme="majorHAnsi" w:hAnsiTheme="majorHAnsi"/>
                <w:noProof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76FBC7A3" wp14:editId="065BC8F8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200025</wp:posOffset>
                  </wp:positionV>
                  <wp:extent cx="2571750" cy="1482090"/>
                  <wp:effectExtent l="19050" t="19050" r="19050" b="2286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auGrille1Clair"/>
              <w:tblW w:w="0" w:type="auto"/>
              <w:tblInd w:w="871" w:type="dxa"/>
              <w:tblLook w:val="04A0" w:firstRow="1" w:lastRow="0" w:firstColumn="1" w:lastColumn="0" w:noHBand="0" w:noVBand="1"/>
            </w:tblPr>
            <w:tblGrid>
              <w:gridCol w:w="2417"/>
              <w:gridCol w:w="2552"/>
            </w:tblGrid>
            <w:tr w:rsidR="00B2122B" w:rsidRPr="00DF38CA" w14:paraId="3897C23F" w14:textId="77777777" w:rsidTr="00A761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7" w:type="dxa"/>
                  <w:shd w:val="clear" w:color="auto" w:fill="C6D9F1" w:themeFill="text2" w:themeFillTint="33"/>
                  <w:vAlign w:val="center"/>
                </w:tcPr>
                <w:p w14:paraId="766562AF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color w:val="FF0000"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color w:val="FF0000"/>
                      <w:szCs w:val="24"/>
                    </w:rPr>
                    <w:t>Nom de la solution</w:t>
                  </w:r>
                </w:p>
              </w:tc>
              <w:tc>
                <w:tcPr>
                  <w:tcW w:w="2552" w:type="dxa"/>
                  <w:shd w:val="clear" w:color="auto" w:fill="C6D9F1" w:themeFill="text2" w:themeFillTint="33"/>
                  <w:vAlign w:val="center"/>
                </w:tcPr>
                <w:p w14:paraId="2A87D8E0" w14:textId="2C3E7580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FF0000"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color w:val="FF0000"/>
                      <w:szCs w:val="24"/>
                    </w:rPr>
                    <w:t>formule chimique</w:t>
                  </w:r>
                </w:p>
              </w:tc>
            </w:tr>
            <w:tr w:rsidR="00B2122B" w:rsidRPr="00DF38CA" w14:paraId="36ADC53E" w14:textId="77777777" w:rsidTr="00A761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7" w:type="dxa"/>
                  <w:vAlign w:val="center"/>
                </w:tcPr>
                <w:p w14:paraId="3103BF8F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Solution</w:t>
                  </w:r>
                  <w:r w:rsidRPr="00DF38CA">
                    <w:rPr>
                      <w:rStyle w:val="st"/>
                      <w:rFonts w:asciiTheme="majorHAnsi" w:hAnsiTheme="majorHAnsi"/>
                      <w:bCs w:val="0"/>
                      <w:szCs w:val="24"/>
                    </w:rPr>
                    <w:t xml:space="preserve"> </w:t>
                  </w:r>
                  <w:r w:rsidRPr="00DF38CA"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de chlorure d'hydrogène</w:t>
                  </w:r>
                </w:p>
                <w:p w14:paraId="77D88E2A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(acide chloridrique)</w:t>
                  </w:r>
                </w:p>
              </w:tc>
              <w:tc>
                <w:tcPr>
                  <w:tcW w:w="2552" w:type="dxa"/>
                  <w:vAlign w:val="center"/>
                </w:tcPr>
                <w:p w14:paraId="49D2CA75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bCs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>(H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  <w:vertAlign w:val="superscript"/>
                    </w:rPr>
                    <w:t>+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 xml:space="preserve"> + Cl 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  <w:vertAlign w:val="superscript"/>
                    </w:rPr>
                    <w:t>̶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B2122B" w:rsidRPr="00DF38CA" w14:paraId="451293C1" w14:textId="77777777" w:rsidTr="00A761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7" w:type="dxa"/>
                  <w:vAlign w:val="center"/>
                </w:tcPr>
                <w:p w14:paraId="4374B417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Solution</w:t>
                  </w:r>
                  <w:r w:rsidRPr="00DF38CA">
                    <w:rPr>
                      <w:rStyle w:val="st"/>
                      <w:rFonts w:asciiTheme="majorHAnsi" w:hAnsiTheme="majorHAnsi"/>
                      <w:bCs w:val="0"/>
                      <w:szCs w:val="24"/>
                    </w:rPr>
                    <w:t xml:space="preserve"> </w:t>
                  </w:r>
                  <w:r w:rsidRPr="00DF38CA"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d’hydroxyde de sodium (soude)</w:t>
                  </w:r>
                </w:p>
              </w:tc>
              <w:tc>
                <w:tcPr>
                  <w:tcW w:w="2552" w:type="dxa"/>
                  <w:vAlign w:val="center"/>
                </w:tcPr>
                <w:p w14:paraId="6F2DA4A7" w14:textId="77777777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bCs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>(Na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  <w:vertAlign w:val="superscript"/>
                    </w:rPr>
                    <w:t>+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 xml:space="preserve"> + HO 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  <w:vertAlign w:val="superscript"/>
                    </w:rPr>
                    <w:t>̶</w:t>
                  </w: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B2122B" w:rsidRPr="00DF38CA" w14:paraId="1B3235BF" w14:textId="77777777" w:rsidTr="00A761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7" w:type="dxa"/>
                  <w:vAlign w:val="center"/>
                </w:tcPr>
                <w:p w14:paraId="5A7D191F" w14:textId="66B98CB1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szCs w:val="24"/>
                    </w:rPr>
                    <w:t>Nitrate d’argent</w:t>
                  </w:r>
                </w:p>
              </w:tc>
              <w:tc>
                <w:tcPr>
                  <w:tcW w:w="2552" w:type="dxa"/>
                  <w:vAlign w:val="center"/>
                </w:tcPr>
                <w:p w14:paraId="0C39A9C2" w14:textId="48448B03" w:rsidR="00B2122B" w:rsidRPr="00DF38CA" w:rsidRDefault="00B2122B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993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bCs/>
                      <w:szCs w:val="24"/>
                    </w:rPr>
                  </w:pPr>
                  <w:r w:rsidRPr="00DF38CA">
                    <w:rPr>
                      <w:rFonts w:asciiTheme="majorHAnsi" w:hAnsiTheme="majorHAnsi"/>
                      <w:b/>
                      <w:bCs/>
                      <w:szCs w:val="24"/>
                    </w:rPr>
                    <w:t>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Cs w:val="24"/>
                          </w:rPr>
                          <m:t>Ag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Cs w:val="24"/>
                          </w:rPr>
                          <m:t>+</m:t>
                        </m:r>
                      </m:sup>
                    </m:sSup>
                  </m:oMath>
                  <w:r w:rsidRPr="00DF38CA">
                    <w:rPr>
                      <w:rFonts w:asciiTheme="majorHAnsi" w:eastAsiaTheme="minorEastAsia" w:hAnsiTheme="majorHAnsi"/>
                      <w:b/>
                      <w:bCs/>
                      <w:color w:val="000000" w:themeColor="text1"/>
                      <w:szCs w:val="24"/>
                    </w:rPr>
                    <w:t xml:space="preserve">    +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Cs w:val="24"/>
                              </w:rPr>
                              <m:t>-</m:t>
                            </m:r>
                          </m:sup>
                        </m:sSubSup>
                      </m:e>
                      <m:sub/>
                    </m:sSub>
                  </m:oMath>
                  <w:r w:rsidRPr="00DF38CA">
                    <w:rPr>
                      <w:rFonts w:asciiTheme="majorHAnsi" w:eastAsiaTheme="minorEastAsia" w:hAnsiTheme="majorHAnsi"/>
                      <w:b/>
                      <w:bCs/>
                      <w:color w:val="000000" w:themeColor="text1"/>
                      <w:szCs w:val="24"/>
                    </w:rPr>
                    <w:t>)</w:t>
                  </w:r>
                </w:p>
              </w:tc>
            </w:tr>
          </w:tbl>
          <w:p w14:paraId="5E3007E8" w14:textId="3BB0F2B3" w:rsidR="00A76156" w:rsidRDefault="00A76156" w:rsidP="00A76156">
            <w:pPr>
              <w:pStyle w:val="Paragraphedeliste"/>
              <w:tabs>
                <w:tab w:val="left" w:pos="142"/>
              </w:tabs>
              <w:spacing w:after="0" w:line="276" w:lineRule="auto"/>
              <w:ind w:left="108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ACBFD32" w14:textId="34BBC0E1" w:rsidR="00482AF7" w:rsidRPr="00B2122B" w:rsidRDefault="00482AF7" w:rsidP="00A76156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212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Test d'identification des ions chlorure</w:t>
            </w:r>
          </w:p>
          <w:p w14:paraId="3CBA1C63" w14:textId="186375E2" w:rsidR="00482AF7" w:rsidRPr="006E1EBA" w:rsidRDefault="008106F8" w:rsidP="00A76156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B050"/>
                <w:sz w:val="28"/>
                <w:szCs w:val="28"/>
              </w:rPr>
              <w:object w:dxaOrig="1440" w:dyaOrig="1440" w14:anchorId="0A03E9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38.05pt;margin-top:12.5pt;width:240pt;height:102pt;z-index:251745280;mso-position-horizontal-relative:text;mso-position-vertical-relative:text;mso-width-relative:page;mso-height-relative:page" stroked="t" strokecolor="black [3213]">
                  <v:imagedata r:id="rId9" o:title=""/>
                </v:shape>
                <o:OLEObject Type="Embed" ProgID="PBrush" ShapeID="_x0000_s1028" DrawAspect="Content" ObjectID="_1637871700" r:id="rId10"/>
              </w:object>
            </w:r>
            <w:r w:rsidR="00B52C06" w:rsidRPr="006E1EBA"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  <w:t>Expérience :</w:t>
            </w:r>
          </w:p>
          <w:p w14:paraId="74E2DB2B" w14:textId="77777777" w:rsidR="00B52C06" w:rsidRPr="006E1EBA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On verse quelques gouttes de nitrate</w:t>
            </w:r>
          </w:p>
          <w:p w14:paraId="7A035981" w14:textId="4E010682" w:rsidR="00B52C06" w:rsidRPr="006E1EBA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 d’argent de formule chimique </w:t>
            </w:r>
          </w:p>
          <w:p w14:paraId="5D74BEA5" w14:textId="19250FDF" w:rsidR="00B52C06" w:rsidRPr="006E1EBA" w:rsidRDefault="00B52C06" w:rsidP="006E1EBA">
            <w:pPr>
              <w:pStyle w:val="Paragraphedeliste"/>
              <w:tabs>
                <w:tab w:val="left" w:pos="993"/>
              </w:tabs>
              <w:spacing w:before="0" w:after="0" w:line="240" w:lineRule="auto"/>
              <w:ind w:left="0"/>
              <w:rPr>
                <w:rFonts w:asciiTheme="majorHAnsi" w:hAnsiTheme="majorHAnsi"/>
                <w:bCs/>
                <w:szCs w:val="24"/>
              </w:rPr>
            </w:pPr>
            <w:r w:rsidRPr="006E1EBA">
              <w:rPr>
                <w:rFonts w:asciiTheme="majorHAnsi" w:hAnsiTheme="majorHAnsi"/>
                <w:bCs/>
                <w:szCs w:val="24"/>
              </w:rPr>
              <w:t xml:space="preserve">                 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Ag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+</m:t>
                  </m:r>
                </m:sup>
              </m:sSup>
            </m:oMath>
            <w:r w:rsidRPr="006E1EBA"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  <w:t xml:space="preserve">    +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Cs/>
                          <w:i/>
                          <w:color w:val="000000" w:themeColor="text1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-</m:t>
                      </m:r>
                    </m:sup>
                  </m:sSubSup>
                </m:e>
                <m:sub/>
              </m:sSub>
            </m:oMath>
            <w:r w:rsidRPr="006E1EBA"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  <w:t>)</w:t>
            </w:r>
          </w:p>
          <w:p w14:paraId="6C8BD979" w14:textId="27CD3309" w:rsidR="00B52C06" w:rsidRPr="006E1EBA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dans des tubes à essai</w:t>
            </w:r>
          </w:p>
          <w:p w14:paraId="5BAF6066" w14:textId="72A61BB3" w:rsidR="00B52C06" w:rsidRPr="006E1EBA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 Contenant chlorure de sodium</w:t>
            </w:r>
          </w:p>
          <w:p w14:paraId="42D86EEE" w14:textId="68FD6211" w:rsidR="00482AF7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/>
                <w:bCs/>
                <w:szCs w:val="24"/>
              </w:rPr>
              <w:t>(Na</w:t>
            </w:r>
            <w:r w:rsidRPr="006E1EBA">
              <w:rPr>
                <w:rFonts w:asciiTheme="majorHAnsi" w:hAnsiTheme="majorHAnsi"/>
                <w:bCs/>
                <w:szCs w:val="24"/>
                <w:vertAlign w:val="superscript"/>
              </w:rPr>
              <w:t>+</w:t>
            </w:r>
            <w:r w:rsidRPr="006E1EBA">
              <w:rPr>
                <w:rFonts w:asciiTheme="majorHAnsi" w:hAnsiTheme="majorHAnsi"/>
                <w:bCs/>
                <w:szCs w:val="24"/>
              </w:rPr>
              <w:t xml:space="preserve"> + Cl </w:t>
            </w:r>
            <w:r w:rsidRPr="006E1EBA">
              <w:rPr>
                <w:rFonts w:asciiTheme="majorHAnsi" w:hAnsiTheme="majorHAnsi"/>
                <w:bCs/>
                <w:szCs w:val="24"/>
                <w:vertAlign w:val="superscript"/>
              </w:rPr>
              <w:t>̶</w:t>
            </w:r>
            <w:proofErr w:type="gramStart"/>
            <w:r w:rsidRPr="006E1EBA">
              <w:rPr>
                <w:rFonts w:asciiTheme="majorHAnsi" w:hAnsiTheme="majorHAnsi"/>
                <w:bCs/>
                <w:szCs w:val="24"/>
              </w:rPr>
              <w:t>)</w:t>
            </w: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:</w:t>
            </w:r>
            <w:proofErr w:type="gramEnd"/>
          </w:p>
          <w:p w14:paraId="5BA80C74" w14:textId="77777777" w:rsidR="00A76156" w:rsidRPr="006E1EBA" w:rsidRDefault="00A7615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</w:p>
          <w:p w14:paraId="08DBD1F9" w14:textId="73F01249" w:rsidR="00482AF7" w:rsidRPr="006E1EBA" w:rsidRDefault="00B52C06" w:rsidP="00A76156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</w:pPr>
            <w:r w:rsidRPr="006E1EBA"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  <w:t>Observation et conclusion</w:t>
            </w:r>
            <w:r w:rsidR="006E1EBA"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  <w:t> :</w:t>
            </w:r>
            <w:r w:rsidRPr="006E1EBA">
              <w:rPr>
                <w:rFonts w:asciiTheme="majorHAnsi" w:hAnsiTheme="majorHAnsi" w:cstheme="majorBidi"/>
                <w:b/>
                <w:color w:val="00B050"/>
                <w:sz w:val="28"/>
                <w:szCs w:val="28"/>
              </w:rPr>
              <w:t xml:space="preserve"> </w:t>
            </w:r>
          </w:p>
          <w:p w14:paraId="03953B25" w14:textId="7A465BBC" w:rsidR="00B52C06" w:rsidRPr="006E1EBA" w:rsidRDefault="00B52C06" w:rsidP="00A76156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On observe la formation d’un précipité de couleur blanche qui noircie à la lumière </w:t>
            </w:r>
            <w:r w:rsidR="00A76156"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(le</w:t>
            </w: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 chlorure d’argent de formule chimique AgCl) qui confirme la présence des ions de chlorure Cl-.</w:t>
            </w:r>
          </w:p>
          <w:p w14:paraId="0F0A9CC3" w14:textId="184DCA3C" w:rsidR="00B52C06" w:rsidRPr="006E1EBA" w:rsidRDefault="00B52C06" w:rsidP="00A76156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Equation de formation de </w:t>
            </w:r>
            <w:r w:rsidR="00A76156"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précipité</w:t>
            </w: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 :</w:t>
            </w:r>
          </w:p>
          <w:p w14:paraId="252C9FA9" w14:textId="58F295A8" w:rsidR="00B52C06" w:rsidRDefault="008106F8" w:rsidP="00A76156">
            <w:pPr>
              <w:pStyle w:val="Paragraphedeliste"/>
              <w:numPr>
                <w:ilvl w:val="2"/>
                <w:numId w:val="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/>
                <w:color w:val="FF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Ag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+</m:t>
                  </m:r>
                </m:sup>
              </m:sSup>
            </m:oMath>
            <w:r w:rsidR="00B52C06" w:rsidRPr="00A76156">
              <w:rPr>
                <w:rFonts w:asciiTheme="majorHAnsi" w:hAnsiTheme="majorHAnsi" w:cstheme="majorBidi"/>
                <w:b/>
                <w:color w:val="FF0000"/>
                <w:sz w:val="28"/>
                <w:szCs w:val="28"/>
              </w:rPr>
              <w:t xml:space="preserve"> </w:t>
            </w:r>
            <w:r w:rsidR="00B52C06" w:rsidRPr="00A76156">
              <w:rPr>
                <w:rFonts w:asciiTheme="majorHAnsi" w:hAnsiTheme="majorHAnsi" w:cstheme="majorBidi"/>
                <w:b/>
                <w:color w:val="FF0000"/>
                <w:sz w:val="28"/>
                <w:szCs w:val="28"/>
              </w:rPr>
              <w:tab/>
              <w:t xml:space="preserve">+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Cl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-</m:t>
                  </m:r>
                </m:sup>
              </m:sSup>
            </m:oMath>
            <w:r w:rsidR="00B52C06" w:rsidRPr="00A76156">
              <w:rPr>
                <w:rFonts w:asciiTheme="majorHAnsi" w:hAnsiTheme="majorHAnsi" w:cstheme="majorBidi"/>
                <w:b/>
                <w:color w:val="FF0000"/>
                <w:sz w:val="28"/>
                <w:szCs w:val="28"/>
              </w:rPr>
              <w:t xml:space="preserve"> → AgCl</w:t>
            </w:r>
          </w:p>
          <w:p w14:paraId="6D642DDD" w14:textId="77777777" w:rsidR="00A76156" w:rsidRPr="00A76156" w:rsidRDefault="00A76156" w:rsidP="00A76156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2160"/>
              <w:rPr>
                <w:rFonts w:asciiTheme="majorHAnsi" w:hAnsiTheme="majorHAnsi" w:cstheme="majorBidi"/>
                <w:b/>
                <w:color w:val="FF0000"/>
                <w:sz w:val="28"/>
                <w:szCs w:val="28"/>
              </w:rPr>
            </w:pPr>
          </w:p>
          <w:p w14:paraId="3BF5E06D" w14:textId="797C3DD3" w:rsidR="00B52C06" w:rsidRPr="00A76156" w:rsidRDefault="006E1EBA" w:rsidP="006E1EBA">
            <w:p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color w:val="00B0F0"/>
                <w:szCs w:val="24"/>
              </w:rPr>
              <w:t xml:space="preserve">      </w:t>
            </w:r>
            <w:r w:rsidR="00B52C06" w:rsidRPr="00A76156">
              <w:rPr>
                <w:rFonts w:asciiTheme="majorHAnsi" w:hAnsiTheme="majorHAnsi" w:cstheme="majorBidi"/>
                <w:b/>
                <w:color w:val="00B0F0"/>
                <w:sz w:val="28"/>
                <w:szCs w:val="28"/>
              </w:rPr>
              <w:t>Remarque :</w:t>
            </w:r>
          </w:p>
          <w:p w14:paraId="759F17CE" w14:textId="77D40BBD" w:rsidR="00B52C06" w:rsidRPr="006E1EBA" w:rsidRDefault="00B52C06" w:rsidP="00A76156">
            <w:pPr>
              <w:pStyle w:val="Paragraphedeliste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L’ion d’argent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Ag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+</m:t>
                  </m:r>
                </m:sup>
              </m:sSup>
            </m:oMath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 xml:space="preserve">  est appelé ion détecteur des ions Cl-.</w:t>
            </w:r>
          </w:p>
          <w:p w14:paraId="43F0B85E" w14:textId="06C16122" w:rsidR="00B52C06" w:rsidRDefault="00B52C06" w:rsidP="00A76156">
            <w:pPr>
              <w:pStyle w:val="Paragraphedeliste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</w:pPr>
            <w:r w:rsidRPr="006E1EBA">
              <w:rPr>
                <w:rFonts w:asciiTheme="majorHAnsi" w:hAnsiTheme="majorHAnsi" w:cstheme="majorBidi"/>
                <w:bCs/>
                <w:color w:val="000000" w:themeColor="text1"/>
                <w:szCs w:val="24"/>
              </w:rPr>
              <w:t>Solution de nitrate d’argent </w:t>
            </w:r>
            <w:r w:rsidRPr="006E1EBA">
              <w:rPr>
                <w:rFonts w:asciiTheme="majorHAnsi" w:hAnsiTheme="majorHAnsi"/>
                <w:bCs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Ag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+</m:t>
                  </m:r>
                </m:sup>
              </m:sSup>
            </m:oMath>
            <w:r w:rsidRPr="006E1EBA"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  <w:t xml:space="preserve">    +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Cs/>
                          <w:i/>
                          <w:color w:val="000000" w:themeColor="text1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-</m:t>
                      </m:r>
                    </m:sup>
                  </m:sSubSup>
                </m:e>
                <m:sub/>
              </m:sSub>
            </m:oMath>
            <w:r w:rsidRPr="006E1EBA"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  <w:t>) : solution détectrice</w:t>
            </w:r>
          </w:p>
          <w:p w14:paraId="39598084" w14:textId="77777777" w:rsidR="006E1EBA" w:rsidRPr="00A76156" w:rsidRDefault="006E1EBA" w:rsidP="00A76156">
            <w:pPr>
              <w:tabs>
                <w:tab w:val="left" w:pos="993"/>
              </w:tabs>
              <w:spacing w:before="0" w:after="0" w:line="240" w:lineRule="auto"/>
              <w:rPr>
                <w:rFonts w:asciiTheme="majorHAnsi" w:eastAsiaTheme="minorEastAsia" w:hAnsiTheme="majorHAnsi"/>
                <w:bCs/>
                <w:color w:val="000000" w:themeColor="text1"/>
                <w:szCs w:val="24"/>
              </w:rPr>
            </w:pPr>
          </w:p>
          <w:p w14:paraId="54762156" w14:textId="2FA990FF" w:rsidR="00482AF7" w:rsidRDefault="00482AF7" w:rsidP="00482AF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3536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lastRenderedPageBreak/>
              <w:t xml:space="preserve">II. </w:t>
            </w:r>
            <w:r w:rsidRPr="00482A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Test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2A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d'identification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2A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des ions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2A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métalliques</w:t>
            </w:r>
            <w:r w:rsidR="00A7615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 :</w:t>
            </w:r>
          </w:p>
          <w:p w14:paraId="52E9C0F9" w14:textId="293DDFEC" w:rsidR="00482AF7" w:rsidRPr="00EF16E0" w:rsidRDefault="00482AF7" w:rsidP="00A76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F16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 :</w:t>
            </w:r>
          </w:p>
          <w:p w14:paraId="3BD6F4C6" w14:textId="77777777" w:rsidR="006E1EBA" w:rsidRDefault="00B52C06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>On verse quelques gouttes de soude (hydroxyde de sodium) de formule chimique</w:t>
            </w:r>
          </w:p>
          <w:p w14:paraId="6C9CFD66" w14:textId="088B491C" w:rsidR="00482AF7" w:rsidRPr="006E1EBA" w:rsidRDefault="00B52C06" w:rsidP="006E1EBA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786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 xml:space="preserve"> </w:t>
            </w:r>
            <w:r w:rsidR="00BB2111" w:rsidRPr="006E1EBA">
              <w:rPr>
                <w:rFonts w:asciiTheme="majorHAnsi" w:hAnsiTheme="majorHAnsi"/>
                <w:szCs w:val="24"/>
              </w:rPr>
              <w:t>(Na</w:t>
            </w:r>
            <w:r w:rsidR="00BB2111" w:rsidRPr="006E1EBA">
              <w:rPr>
                <w:rFonts w:asciiTheme="majorHAnsi" w:hAnsiTheme="majorHAnsi"/>
                <w:szCs w:val="24"/>
                <w:vertAlign w:val="superscript"/>
              </w:rPr>
              <w:t>+</w:t>
            </w:r>
            <w:r w:rsidR="00BB2111" w:rsidRPr="006E1EBA">
              <w:rPr>
                <w:rFonts w:asciiTheme="majorHAnsi" w:hAnsiTheme="majorHAnsi"/>
                <w:szCs w:val="24"/>
              </w:rPr>
              <w:t xml:space="preserve"> + HO </w:t>
            </w:r>
            <w:r w:rsidR="00BB2111" w:rsidRPr="006E1EBA">
              <w:rPr>
                <w:rFonts w:asciiTheme="majorHAnsi" w:hAnsiTheme="majorHAnsi"/>
                <w:szCs w:val="24"/>
                <w:vertAlign w:val="superscript"/>
              </w:rPr>
              <w:t>̶</w:t>
            </w:r>
            <w:r w:rsidR="00BB2111" w:rsidRPr="006E1EBA">
              <w:rPr>
                <w:rFonts w:asciiTheme="majorHAnsi" w:hAnsiTheme="majorHAnsi"/>
                <w:szCs w:val="24"/>
              </w:rPr>
              <w:t>)</w:t>
            </w:r>
            <w:r w:rsidR="006E1EBA">
              <w:rPr>
                <w:rFonts w:asciiTheme="majorHAnsi" w:hAnsiTheme="majorHAnsi"/>
                <w:szCs w:val="24"/>
              </w:rPr>
              <w:t xml:space="preserve"> </w:t>
            </w:r>
            <w:r w:rsidRPr="006E1EBA">
              <w:rPr>
                <w:rFonts w:asciiTheme="majorHAnsi" w:hAnsiTheme="majorHAnsi" w:cstheme="majorBidi"/>
                <w:szCs w:val="24"/>
              </w:rPr>
              <w:t xml:space="preserve">dans </w:t>
            </w:r>
            <w:r w:rsidR="00BB2111" w:rsidRPr="006E1EBA">
              <w:rPr>
                <w:rFonts w:asciiTheme="majorHAnsi" w:hAnsiTheme="majorHAnsi" w:cstheme="majorBidi"/>
                <w:szCs w:val="24"/>
              </w:rPr>
              <w:t>5</w:t>
            </w:r>
            <w:r w:rsidRPr="006E1EBA">
              <w:rPr>
                <w:rFonts w:asciiTheme="majorHAnsi" w:hAnsiTheme="majorHAnsi" w:cstheme="majorBidi"/>
                <w:szCs w:val="24"/>
              </w:rPr>
              <w:t xml:space="preserve"> tubes à essai contenant 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>les solutions suivantes</w:t>
            </w:r>
            <w:r w:rsidR="00BB2111" w:rsidRPr="006E1EBA">
              <w:rPr>
                <w:rFonts w:asciiTheme="majorHAnsi" w:hAnsiTheme="majorHAnsi" w:cstheme="majorBidi"/>
                <w:szCs w:val="24"/>
              </w:rPr>
              <w:t> :</w:t>
            </w:r>
          </w:p>
          <w:p w14:paraId="70DDAFC0" w14:textId="5CB9F82B" w:rsidR="00BB2111" w:rsidRPr="006E1EBA" w:rsidRDefault="00BB2111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 xml:space="preserve">Tube 1 : solution de sulfate de cuivre </w:t>
            </w:r>
            <w:r w:rsidR="00094992" w:rsidRPr="006E1EBA">
              <w:rPr>
                <w:rFonts w:asciiTheme="majorHAnsi" w:hAnsiTheme="majorHAnsi" w:cstheme="majorBidi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Cu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2+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 xml:space="preserve">+ </w:t>
            </w:r>
            <m:oMath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2-</m:t>
                  </m:r>
                </m:sup>
              </m:sSub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)</w:t>
            </w:r>
          </w:p>
          <w:p w14:paraId="2EC1B5F8" w14:textId="2C984BDD" w:rsidR="00BB2111" w:rsidRPr="006E1EBA" w:rsidRDefault="00BB2111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 xml:space="preserve">Tube 2 : </w:t>
            </w:r>
            <w:r w:rsidRPr="006E1EBA">
              <w:rPr>
                <w:rFonts w:asciiTheme="majorHAnsi" w:hAnsiTheme="majorHAnsi"/>
                <w:szCs w:val="24"/>
              </w:rPr>
              <w:t xml:space="preserve"> </w:t>
            </w:r>
            <w:r w:rsidRPr="006E1EBA">
              <w:rPr>
                <w:rFonts w:asciiTheme="majorHAnsi" w:hAnsiTheme="majorHAnsi" w:cstheme="majorBidi"/>
                <w:szCs w:val="24"/>
              </w:rPr>
              <w:t xml:space="preserve">sulfate de fer II </w:t>
            </w:r>
            <w:r w:rsidR="00094992" w:rsidRPr="006E1EBA">
              <w:rPr>
                <w:rFonts w:asciiTheme="majorHAnsi" w:hAnsiTheme="majorHAnsi" w:cstheme="majorBidi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2+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 xml:space="preserve">+ </w:t>
            </w:r>
            <m:oMath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Cs w:val="24"/>
                    </w:rPr>
                    <m:t>2-</m:t>
                  </m:r>
                </m:sup>
              </m:sSub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)</w:t>
            </w:r>
          </w:p>
          <w:p w14:paraId="72D852CB" w14:textId="2F598977" w:rsidR="00BB2111" w:rsidRPr="006E1EBA" w:rsidRDefault="00BB2111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 xml:space="preserve">Tube 3 : 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>solution de</w:t>
            </w:r>
            <w:r w:rsidR="00094992" w:rsidRPr="006E1EBA">
              <w:rPr>
                <w:rFonts w:asciiTheme="majorHAnsi" w:hAnsiTheme="majorHAnsi" w:cstheme="majorBidi"/>
                <w:szCs w:val="24"/>
              </w:rPr>
              <w:t xml:space="preserve"> chlorure de fer III : (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3+</m:t>
                  </m:r>
                </m:sup>
              </m:sSup>
            </m:oMath>
            <w:r w:rsidR="00094992" w:rsidRPr="006E1EBA">
              <w:rPr>
                <w:rFonts w:asciiTheme="majorHAnsi" w:hAnsiTheme="majorHAnsi" w:cstheme="majorBidi"/>
                <w:szCs w:val="24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-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)</w:t>
            </w:r>
          </w:p>
          <w:p w14:paraId="3BC0CAD7" w14:textId="6ACEB653" w:rsidR="00BB2111" w:rsidRPr="006E1EBA" w:rsidRDefault="00BB2111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>Tube 4</w:t>
            </w:r>
            <w:r w:rsidR="00094992" w:rsidRPr="006E1EBA">
              <w:rPr>
                <w:rFonts w:asciiTheme="majorHAnsi" w:hAnsiTheme="majorHAnsi" w:cstheme="majorBidi"/>
                <w:szCs w:val="24"/>
              </w:rPr>
              <w:t xml:space="preserve"> : solution de chlorure de zinc (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Zn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2+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 xml:space="preserve">+2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-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)</w:t>
            </w:r>
          </w:p>
          <w:p w14:paraId="3100F589" w14:textId="17FE01E3" w:rsidR="00BB2111" w:rsidRPr="006E1EBA" w:rsidRDefault="00BB2111" w:rsidP="00A76156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eastAsiaTheme="minorEastAsia" w:hAnsiTheme="majorHAnsi" w:cstheme="majorBidi"/>
                <w:szCs w:val="24"/>
              </w:rPr>
            </w:pPr>
            <w:r w:rsidRPr="006E1EBA">
              <w:rPr>
                <w:rFonts w:asciiTheme="majorHAnsi" w:hAnsiTheme="majorHAnsi" w:cstheme="majorBidi"/>
                <w:szCs w:val="24"/>
              </w:rPr>
              <w:t>Tube 5</w:t>
            </w:r>
            <w:r w:rsidR="00094992" w:rsidRPr="006E1EBA">
              <w:rPr>
                <w:rFonts w:asciiTheme="majorHAnsi" w:hAnsiTheme="majorHAnsi" w:cstheme="majorBidi"/>
                <w:szCs w:val="24"/>
              </w:rPr>
              <w:t xml:space="preserve"> : solution de chlorure d’aluminium (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Al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3+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+ 3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ajorBidi"/>
                      <w:szCs w:val="24"/>
                    </w:rPr>
                    <m:t>-</m:t>
                  </m:r>
                </m:sup>
              </m:sSup>
            </m:oMath>
            <w:r w:rsidR="00094992" w:rsidRPr="006E1EBA">
              <w:rPr>
                <w:rFonts w:asciiTheme="majorHAnsi" w:eastAsiaTheme="minorEastAsia" w:hAnsiTheme="majorHAnsi" w:cstheme="majorBidi"/>
                <w:szCs w:val="24"/>
              </w:rPr>
              <w:t>)</w:t>
            </w:r>
          </w:p>
          <w:p w14:paraId="54898617" w14:textId="779B12AA" w:rsidR="00094992" w:rsidRPr="006E1EBA" w:rsidRDefault="00094992" w:rsidP="00A76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6E1EB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 :</w:t>
            </w:r>
          </w:p>
          <w:p w14:paraId="1327EEAF" w14:textId="4C402F8F" w:rsidR="00094992" w:rsidRPr="00094992" w:rsidRDefault="008106F8" w:rsidP="00094992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2138CA05">
                <v:shape id="_x0000_s1029" type="#_x0000_t75" style="position:absolute;left:0;text-align:left;margin-left:34.8pt;margin-top:1.65pt;width:453.6pt;height:85pt;z-index:251747328;mso-position-horizontal-relative:text;mso-position-vertical-relative:text;mso-width-relative:page;mso-height-relative:page" stroked="t" strokecolor="black [3213]">
                  <v:imagedata r:id="rId11" o:title=""/>
                </v:shape>
                <o:OLEObject Type="Embed" ProgID="PBrush" ShapeID="_x0000_s1029" DrawAspect="Content" ObjectID="_1637871701" r:id="rId12"/>
              </w:object>
            </w:r>
          </w:p>
          <w:p w14:paraId="40AB39BF" w14:textId="03D3223E" w:rsidR="00094992" w:rsidRDefault="00094992" w:rsidP="00482AF7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55D54D6F" w14:textId="77777777" w:rsidR="00094992" w:rsidRPr="00EF16E0" w:rsidRDefault="00094992" w:rsidP="00482AF7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5DB2364D" w14:textId="77777777" w:rsidR="00482AF7" w:rsidRDefault="00482AF7" w:rsidP="00482AF7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18DA18BE" w14:textId="77777777" w:rsidR="00482AF7" w:rsidRDefault="00482AF7" w:rsidP="00482AF7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B7F9118" w14:textId="77EE22C7" w:rsidR="00B52C06" w:rsidRPr="006E1EBA" w:rsidRDefault="00B52C06" w:rsidP="006E1EBA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05B91D10" w14:textId="01AF46C3" w:rsidR="00B52C06" w:rsidRPr="006E1EBA" w:rsidRDefault="00094992" w:rsidP="00A76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6E1EB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Conclusion :</w:t>
            </w:r>
          </w:p>
          <w:p w14:paraId="3C3A4BB5" w14:textId="3D816E1A" w:rsidR="00094992" w:rsidRPr="006E1EBA" w:rsidRDefault="00094992" w:rsidP="00094992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szCs w:val="24"/>
              </w:rPr>
            </w:pPr>
            <w:r w:rsidRPr="0009499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●</w:t>
            </w:r>
            <w:r w:rsidRPr="0009499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ab/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 xml:space="preserve">solution </w:t>
            </w:r>
            <w:r w:rsidR="008652C8" w:rsidRPr="006E1EBA">
              <w:rPr>
                <w:rFonts w:asciiTheme="majorHAnsi" w:hAnsiTheme="majorHAnsi" w:cstheme="majorBidi"/>
                <w:szCs w:val="24"/>
              </w:rPr>
              <w:t>d’hydroxyde</w:t>
            </w:r>
            <w:r w:rsidR="00A76156">
              <w:rPr>
                <w:rFonts w:asciiTheme="majorHAnsi" w:hAnsiTheme="majorHAnsi" w:cstheme="majorBidi"/>
                <w:szCs w:val="24"/>
              </w:rPr>
              <w:t xml:space="preserve"> de </w:t>
            </w:r>
            <w:r w:rsidR="00A76156" w:rsidRPr="006E1EBA">
              <w:rPr>
                <w:rFonts w:asciiTheme="majorHAnsi" w:hAnsiTheme="majorHAnsi" w:cstheme="majorBidi"/>
                <w:szCs w:val="24"/>
              </w:rPr>
              <w:t>sodium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 xml:space="preserve"> </w:t>
            </w:r>
            <w:r w:rsidR="008652C8" w:rsidRPr="008652C8"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  <w:t>(solution</w:t>
            </w:r>
            <w:r w:rsidR="006E1EBA" w:rsidRPr="008652C8"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  <w:t xml:space="preserve"> </w:t>
            </w:r>
            <w:r w:rsidR="008652C8" w:rsidRPr="008652C8"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  <w:t>détecteur)</w:t>
            </w:r>
            <w:r w:rsidR="006E1EBA" w:rsidRPr="008652C8">
              <w:rPr>
                <w:rFonts w:asciiTheme="majorHAnsi" w:hAnsiTheme="majorHAnsi" w:cstheme="majorBidi"/>
                <w:color w:val="FF0000"/>
                <w:szCs w:val="24"/>
              </w:rPr>
              <w:t xml:space="preserve"> </w:t>
            </w:r>
            <w:r w:rsidRPr="006E1EBA">
              <w:rPr>
                <w:rFonts w:asciiTheme="majorHAnsi" w:hAnsiTheme="majorHAnsi" w:cstheme="majorBidi"/>
                <w:szCs w:val="24"/>
              </w:rPr>
              <w:t>uti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>l</w:t>
            </w:r>
            <w:r w:rsidRPr="006E1EBA">
              <w:rPr>
                <w:rFonts w:asciiTheme="majorHAnsi" w:hAnsiTheme="majorHAnsi" w:cstheme="majorBidi"/>
                <w:szCs w:val="24"/>
              </w:rPr>
              <w:t xml:space="preserve">isé dans la détection des ions cuivre (II)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Cu</m:t>
                  </m:r>
                </m:e>
                <m:sup>
                  <m:r>
                    <w:rPr>
                      <w:rFonts w:ascii="Cambria" w:hAnsi="Cambria" w:cstheme="majorBidi"/>
                      <w:szCs w:val="24"/>
                    </w:rPr>
                    <m:t>2+</m:t>
                  </m:r>
                </m:sup>
              </m:sSup>
            </m:oMath>
            <w:r w:rsidRPr="006E1EBA">
              <w:rPr>
                <w:rFonts w:asciiTheme="majorHAnsi" w:hAnsiTheme="majorHAnsi" w:cstheme="majorBidi"/>
                <w:szCs w:val="24"/>
              </w:rPr>
              <w:t xml:space="preserve">, fer (II)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" w:hAnsi="Cambria" w:cstheme="majorBidi"/>
                      <w:szCs w:val="24"/>
                    </w:rPr>
                    <m:t>2+</m:t>
                  </m:r>
                </m:sup>
              </m:sSup>
            </m:oMath>
            <w:r w:rsidRPr="006E1EBA">
              <w:rPr>
                <w:rFonts w:asciiTheme="majorHAnsi" w:hAnsiTheme="majorHAnsi" w:cstheme="majorBidi"/>
                <w:szCs w:val="24"/>
              </w:rPr>
              <w:t xml:space="preserve">, fer (III)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" w:hAnsi="Cambria" w:cstheme="majorBidi"/>
                      <w:szCs w:val="24"/>
                    </w:rPr>
                    <m:t>3+</m:t>
                  </m:r>
                </m:sup>
              </m:sSup>
            </m:oMath>
            <w:r w:rsidRPr="006E1EBA">
              <w:rPr>
                <w:rFonts w:asciiTheme="majorHAnsi" w:hAnsiTheme="majorHAnsi" w:cstheme="majorBidi"/>
                <w:szCs w:val="24"/>
              </w:rPr>
              <w:t xml:space="preserve">, zinc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Zn</m:t>
                  </m:r>
                </m:e>
                <m:sup>
                  <m:r>
                    <w:rPr>
                      <w:rFonts w:ascii="Cambria" w:hAnsi="Cambria" w:cstheme="majorBidi"/>
                      <w:szCs w:val="24"/>
                    </w:rPr>
                    <m:t>2+</m:t>
                  </m:r>
                </m:sup>
              </m:sSup>
            </m:oMath>
            <w:r w:rsidRPr="006E1EBA">
              <w:rPr>
                <w:rFonts w:asciiTheme="majorHAnsi" w:hAnsiTheme="majorHAnsi" w:cstheme="majorBidi"/>
                <w:szCs w:val="24"/>
              </w:rPr>
              <w:t xml:space="preserve"> et 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>al</w:t>
            </w:r>
            <w:r w:rsidRPr="006E1EBA">
              <w:rPr>
                <w:rFonts w:asciiTheme="majorHAnsi" w:hAnsiTheme="majorHAnsi" w:cstheme="majorBidi"/>
                <w:szCs w:val="24"/>
              </w:rPr>
              <w:t>umi</w:t>
            </w:r>
            <w:r w:rsidR="006E1EBA" w:rsidRPr="006E1EBA">
              <w:rPr>
                <w:rFonts w:asciiTheme="majorHAnsi" w:hAnsiTheme="majorHAnsi" w:cstheme="majorBidi"/>
                <w:szCs w:val="24"/>
              </w:rPr>
              <w:t>n</w:t>
            </w:r>
            <w:r w:rsidRPr="006E1EBA">
              <w:rPr>
                <w:rFonts w:asciiTheme="majorHAnsi" w:hAnsiTheme="majorHAnsi" w:cstheme="majorBidi"/>
                <w:szCs w:val="24"/>
              </w:rPr>
              <w:t xml:space="preserve">ium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4"/>
                    </w:rPr>
                    <m:t>Al</m:t>
                  </m:r>
                </m:e>
                <m:sup>
                  <m:r>
                    <w:rPr>
                      <w:rFonts w:ascii="Cambria" w:hAnsi="Cambria" w:cstheme="majorBidi"/>
                      <w:szCs w:val="24"/>
                    </w:rPr>
                    <m:t>3+</m:t>
                  </m:r>
                </m:sup>
              </m:sSup>
            </m:oMath>
          </w:p>
          <w:p w14:paraId="19998E6D" w14:textId="32F9981B" w:rsidR="006E1EBA" w:rsidRDefault="006E1EBA" w:rsidP="00094992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Style w:val="TableauGrille1Clair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1451"/>
              <w:gridCol w:w="1526"/>
              <w:gridCol w:w="1282"/>
              <w:gridCol w:w="1723"/>
              <w:gridCol w:w="2849"/>
            </w:tblGrid>
            <w:tr w:rsidR="008652C8" w:rsidRPr="008652C8" w14:paraId="087C574A" w14:textId="77777777" w:rsidTr="00810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shd w:val="clear" w:color="auto" w:fill="DBE5F1" w:themeFill="accent1" w:themeFillTint="33"/>
                  <w:vAlign w:val="center"/>
                </w:tcPr>
                <w:p w14:paraId="4BD4C053" w14:textId="279CD570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</w:p>
              </w:tc>
              <w:tc>
                <w:tcPr>
                  <w:tcW w:w="1451" w:type="dxa"/>
                  <w:shd w:val="clear" w:color="auto" w:fill="DBE5F1" w:themeFill="accent1" w:themeFillTint="33"/>
                  <w:vAlign w:val="center"/>
                </w:tcPr>
                <w:p w14:paraId="3BE30F9D" w14:textId="13FBA10F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Ion à identifier</w:t>
                  </w:r>
                </w:p>
              </w:tc>
              <w:tc>
                <w:tcPr>
                  <w:tcW w:w="1526" w:type="dxa"/>
                  <w:shd w:val="clear" w:color="auto" w:fill="DBE5F1" w:themeFill="accent1" w:themeFillTint="33"/>
                  <w:vAlign w:val="center"/>
                </w:tcPr>
                <w:p w14:paraId="10DABD40" w14:textId="776363BB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  <w:r w:rsidRPr="008652C8">
                    <w:rPr>
                      <w:rFonts w:asciiTheme="majorHAnsi" w:hAnsiTheme="majorHAnsi" w:cstheme="majorBidi"/>
                      <w:color w:val="0070C0"/>
                      <w:szCs w:val="24"/>
                    </w:rPr>
                    <w:t>Solution détecteur</w:t>
                  </w:r>
                </w:p>
              </w:tc>
              <w:tc>
                <w:tcPr>
                  <w:tcW w:w="1282" w:type="dxa"/>
                  <w:shd w:val="clear" w:color="auto" w:fill="DBE5F1" w:themeFill="accent1" w:themeFillTint="33"/>
                  <w:vAlign w:val="center"/>
                </w:tcPr>
                <w:p w14:paraId="329AF11B" w14:textId="630DBF6C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Couleur du précipité</w:t>
                  </w:r>
                </w:p>
              </w:tc>
              <w:tc>
                <w:tcPr>
                  <w:tcW w:w="1723" w:type="dxa"/>
                  <w:shd w:val="clear" w:color="auto" w:fill="DBE5F1" w:themeFill="accent1" w:themeFillTint="33"/>
                  <w:vAlign w:val="center"/>
                </w:tcPr>
                <w:p w14:paraId="7D205CC4" w14:textId="7B892A67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Nom et formule du précipité</w:t>
                  </w:r>
                </w:p>
              </w:tc>
              <w:tc>
                <w:tcPr>
                  <w:tcW w:w="2849" w:type="dxa"/>
                  <w:shd w:val="clear" w:color="auto" w:fill="DBE5F1" w:themeFill="accent1" w:themeFillTint="33"/>
                  <w:vAlign w:val="center"/>
                </w:tcPr>
                <w:p w14:paraId="5D93C1BD" w14:textId="2C5A9F3E" w:rsidR="006E1EBA" w:rsidRPr="008652C8" w:rsidRDefault="006E1EBA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0070C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Équation de la réaction de précipitation</w:t>
                  </w:r>
                </w:p>
              </w:tc>
            </w:tr>
            <w:tr w:rsidR="008652C8" w:rsidRPr="008652C8" w14:paraId="1A14FED6" w14:textId="77777777" w:rsidTr="008106F8">
              <w:trPr>
                <w:trHeight w:val="1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252D6D61" w14:textId="46B4FA3C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noProof/>
                      <w:szCs w:val="24"/>
                    </w:rPr>
                    <w:object w:dxaOrig="1440" w:dyaOrig="1440" w14:anchorId="77D1FDE6">
                      <v:shape id="_x0000_s1059" type="#_x0000_t75" style="position:absolute;left:0;text-align:left;margin-left:9.2pt;margin-top:1.5pt;width:54.6pt;height:48.75pt;z-index:251797504;mso-position-horizontal-relative:text;mso-position-vertical-relative:text;mso-width-relative:page;mso-height-relative:page">
                        <v:imagedata r:id="rId13" o:title=""/>
                      </v:shape>
                      <o:OLEObject Type="Embed" ProgID="PBrush" ShapeID="_x0000_s1059" DrawAspect="Content" ObjectID="_1637871702" r:id="rId14"/>
                    </w:objec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9DE41" w14:textId="0D325B49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Cuivre (II) 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Cu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526" w:type="dxa"/>
                  <w:vMerge w:val="restart"/>
                  <w:vAlign w:val="center"/>
                </w:tcPr>
                <w:p w14:paraId="0F370394" w14:textId="0F5A1E36" w:rsidR="008652C8" w:rsidRPr="008652C8" w:rsidRDefault="008652C8" w:rsidP="008106F8">
                  <w:pPr>
                    <w:framePr w:hSpace="141" w:wrap="around" w:vAnchor="text" w:hAnchor="margin" w:y="2596"/>
                    <w:spacing w:after="8" w:line="23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Hydroxyde de sodium</w:t>
                  </w:r>
                </w:p>
                <w:p w14:paraId="0D60506A" w14:textId="4C90FB9D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>(Na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  <w:vertAlign w:val="superscript"/>
                    </w:rPr>
                    <w:t>+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 xml:space="preserve"> + HO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>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99C18" w14:textId="21758D45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Bleu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6B74E" w14:textId="35B94D49" w:rsidR="008652C8" w:rsidRPr="008652C8" w:rsidRDefault="008652C8" w:rsidP="008106F8">
                  <w:pPr>
                    <w:framePr w:hSpace="141" w:wrap="around" w:vAnchor="text" w:hAnchor="margin" w:y="2596"/>
                    <w:spacing w:after="18" w:line="23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Hydroxyde de cuivre II</w:t>
                  </w:r>
                </w:p>
                <w:p w14:paraId="7CE61749" w14:textId="20D6AC5C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Cu (OH)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8522B" w14:textId="6E0D41B6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>Cu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  <w:vertAlign w:val="superscript"/>
                    </w:rPr>
                    <w:t>2+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 xml:space="preserve"> + 2HO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</w:rPr>
                    <w:t xml:space="preserve"> → Cu (OH)</w:t>
                  </w:r>
                  <w:r w:rsidRPr="008652C8">
                    <w:rPr>
                      <w:rFonts w:asciiTheme="majorHAnsi" w:hAnsiTheme="majorHAnsi"/>
                      <w:color w:val="0070C0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652C8" w:rsidRPr="008652C8" w14:paraId="13CC5B50" w14:textId="77777777" w:rsidTr="008106F8">
              <w:trPr>
                <w:trHeight w:val="11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32810899" w14:textId="3A297878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 w:cstheme="majorBidi"/>
                      <w:noProof/>
                      <w:color w:val="FF0000"/>
                      <w:szCs w:val="24"/>
                    </w:rPr>
                    <w:drawing>
                      <wp:anchor distT="0" distB="0" distL="114300" distR="114300" simplePos="0" relativeHeight="251659776" behindDoc="0" locked="0" layoutInCell="1" allowOverlap="1" wp14:anchorId="756DE2BD" wp14:editId="001EE2E7">
                        <wp:simplePos x="0" y="0"/>
                        <wp:positionH relativeFrom="column">
                          <wp:posOffset>109855</wp:posOffset>
                        </wp:positionH>
                        <wp:positionV relativeFrom="paragraph">
                          <wp:posOffset>-59055</wp:posOffset>
                        </wp:positionV>
                        <wp:extent cx="662940" cy="609600"/>
                        <wp:effectExtent l="0" t="0" r="3810" b="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3998B" w14:textId="5FE4C593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Fer (II) 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>Fe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526" w:type="dxa"/>
                  <w:vMerge/>
                  <w:vAlign w:val="center"/>
                </w:tcPr>
                <w:p w14:paraId="259639AC" w14:textId="77777777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2F3C9A" w14:textId="669EF9CB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>Vert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161D" w14:textId="7BE1DFAC" w:rsidR="008652C8" w:rsidRPr="008652C8" w:rsidRDefault="008652C8" w:rsidP="008106F8">
                  <w:pPr>
                    <w:framePr w:hSpace="141" w:wrap="around" w:vAnchor="text" w:hAnchor="margin" w:y="2596"/>
                    <w:spacing w:after="18" w:line="239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Hydroxyde de fer II</w:t>
                  </w:r>
                </w:p>
                <w:p w14:paraId="22348D81" w14:textId="234EBE26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>Fe (OH)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25521F" w14:textId="40CE52B5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>Fe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  <w:vertAlign w:val="superscript"/>
                    </w:rPr>
                    <w:t>2+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 xml:space="preserve"> + 2 HO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 xml:space="preserve"> → F</w:t>
                  </w:r>
                  <w:r>
                    <w:rPr>
                      <w:rFonts w:asciiTheme="majorHAnsi" w:hAnsiTheme="majorHAnsi"/>
                      <w:color w:val="00B050"/>
                      <w:szCs w:val="24"/>
                    </w:rPr>
                    <w:t>e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</w:rPr>
                    <w:t xml:space="preserve"> (OH)</w:t>
                  </w:r>
                  <w:r w:rsidRPr="008652C8">
                    <w:rPr>
                      <w:rFonts w:asciiTheme="majorHAnsi" w:hAnsiTheme="majorHAnsi"/>
                      <w:color w:val="00B050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652C8" w:rsidRPr="008652C8" w14:paraId="6CB510F2" w14:textId="77777777" w:rsidTr="008106F8">
              <w:trPr>
                <w:trHeight w:val="1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21D7BCB1" w14:textId="0EB947FB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noProof/>
                      <w:szCs w:val="24"/>
                    </w:rPr>
                    <w:object w:dxaOrig="1440" w:dyaOrig="1440" w14:anchorId="228F0882">
                      <v:shape id="_x0000_s1063" type="#_x0000_t75" style="position:absolute;left:0;text-align:left;margin-left:9.3pt;margin-top:1.5pt;width:51.6pt;height:54pt;z-index:251805696;mso-position-horizontal-relative:text;mso-position-vertical-relative:text;mso-width-relative:page;mso-height-relative:page">
                        <v:imagedata r:id="rId16" o:title=""/>
                      </v:shape>
                      <o:OLEObject Type="Embed" ProgID="PBrush" ShapeID="_x0000_s1063" DrawAspect="Content" ObjectID="_1637871703" r:id="rId17"/>
                    </w:objec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EA7B7" w14:textId="667C923C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Fer (III) </w:t>
                  </w:r>
                  <w:r w:rsidRPr="008652C8">
                    <w:rPr>
                      <w:rFonts w:asciiTheme="majorHAnsi" w:hAnsiTheme="majorHAnsi"/>
                      <w:color w:val="C00000"/>
                      <w:szCs w:val="24"/>
                    </w:rPr>
                    <w:t>Fe</w:t>
                  </w:r>
                  <w:r w:rsidRPr="008652C8">
                    <w:rPr>
                      <w:rFonts w:asciiTheme="majorHAnsi" w:hAnsiTheme="majorHAnsi"/>
                      <w:color w:val="C00000"/>
                      <w:szCs w:val="24"/>
                      <w:vertAlign w:val="superscript"/>
                    </w:rPr>
                    <w:t>3+</w:t>
                  </w:r>
                </w:p>
              </w:tc>
              <w:tc>
                <w:tcPr>
                  <w:tcW w:w="1526" w:type="dxa"/>
                  <w:vMerge/>
                  <w:vAlign w:val="center"/>
                </w:tcPr>
                <w:p w14:paraId="6C251A61" w14:textId="77777777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71E1AA" w14:textId="1EE18A9A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C00000"/>
                      <w:szCs w:val="24"/>
                    </w:rPr>
                    <w:t>Rouille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EB1C49" w14:textId="4D8F04C5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Hydroxyde de fer III </w:t>
                  </w:r>
                  <w:r w:rsidRPr="008652C8">
                    <w:rPr>
                      <w:rFonts w:asciiTheme="majorHAnsi" w:hAnsiTheme="majorHAnsi"/>
                      <w:color w:val="C00000"/>
                      <w:szCs w:val="24"/>
                    </w:rPr>
                    <w:t>Fe (OH)</w:t>
                  </w:r>
                  <w:r w:rsidRPr="008652C8">
                    <w:rPr>
                      <w:rFonts w:asciiTheme="majorHAnsi" w:hAnsiTheme="majorHAnsi"/>
                      <w:color w:val="C00000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A8FB15" w14:textId="4647B9A1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color w:val="FF0000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>Fe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  <w:vertAlign w:val="superscript"/>
                    </w:rPr>
                    <w:t>3+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 xml:space="preserve"> + 3 HO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 xml:space="preserve"> → F</w:t>
                  </w:r>
                  <w:r>
                    <w:rPr>
                      <w:rFonts w:asciiTheme="majorHAnsi" w:hAnsiTheme="majorHAnsi"/>
                      <w:color w:val="FF0000"/>
                      <w:szCs w:val="24"/>
                    </w:rPr>
                    <w:t>e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</w:rPr>
                    <w:t xml:space="preserve"> (OH)</w:t>
                  </w:r>
                  <w:r w:rsidRPr="008652C8">
                    <w:rPr>
                      <w:rFonts w:asciiTheme="majorHAnsi" w:hAnsiTheme="majorHAnsi"/>
                      <w:color w:val="FF0000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652C8" w:rsidRPr="008652C8" w14:paraId="22A4B8EB" w14:textId="77777777" w:rsidTr="008106F8">
              <w:trPr>
                <w:trHeight w:val="1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7957F638" w14:textId="750B154A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noProof/>
                      <w:szCs w:val="24"/>
                    </w:rPr>
                    <w:object w:dxaOrig="1440" w:dyaOrig="1440" w14:anchorId="30E0D019">
                      <v:shape id="_x0000_s1062" type="#_x0000_t75" style="position:absolute;left:0;text-align:left;margin-left:5.5pt;margin-top:-3.15pt;width:56.4pt;height:55.8pt;z-index:251803648;mso-position-horizontal-relative:text;mso-position-vertical-relative:text;mso-width-relative:page;mso-height-relative:page">
                        <v:imagedata r:id="rId18" o:title=""/>
                      </v:shape>
                      <o:OLEObject Type="Embed" ProgID="PBrush" ShapeID="_x0000_s1062" DrawAspect="Content" ObjectID="_1637871704" r:id="rId19"/>
                    </w:objec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DA82C" w14:textId="5402EEF9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Zinc Zn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1526" w:type="dxa"/>
                  <w:vMerge/>
                  <w:vAlign w:val="center"/>
                </w:tcPr>
                <w:p w14:paraId="5B797421" w14:textId="77777777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8EF27" w14:textId="02B6D6B5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Blanc gélatineux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159478" w14:textId="3B5788C3" w:rsidR="008652C8" w:rsidRPr="008652C8" w:rsidRDefault="008652C8" w:rsidP="008106F8">
                  <w:pPr>
                    <w:framePr w:hSpace="141" w:wrap="around" w:vAnchor="text" w:hAnchor="margin" w:y="2596"/>
                    <w:spacing w:after="18" w:line="23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Hydroxyde de zinc</w:t>
                  </w:r>
                </w:p>
                <w:p w14:paraId="1DAB8ADB" w14:textId="282684B9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Zn (OH)</w:t>
                  </w:r>
                  <w:r w:rsidRPr="008652C8">
                    <w:rPr>
                      <w:rFonts w:asciiTheme="majorHAnsi" w:hAnsiTheme="majorHAnsi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FAA54F" w14:textId="48A92117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Zn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2+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+ 2 HO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→ Z</w:t>
                  </w:r>
                  <w:r>
                    <w:rPr>
                      <w:rFonts w:asciiTheme="majorHAnsi" w:hAnsiTheme="majorHAnsi"/>
                      <w:szCs w:val="24"/>
                    </w:rPr>
                    <w:t>n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(OH)</w:t>
                  </w:r>
                  <w:r w:rsidRPr="008652C8">
                    <w:rPr>
                      <w:rFonts w:asciiTheme="majorHAnsi" w:hAnsiTheme="majorHAnsi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652C8" w:rsidRPr="008652C8" w14:paraId="5965C3BC" w14:textId="77777777" w:rsidTr="008106F8">
              <w:trPr>
                <w:trHeight w:val="1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2456D475" w14:textId="5CF92E48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noProof/>
                      <w:szCs w:val="24"/>
                    </w:rPr>
                    <w:object w:dxaOrig="1440" w:dyaOrig="1440" w14:anchorId="7B764CD1">
                      <v:shape id="_x0000_s1061" type="#_x0000_t75" style="position:absolute;left:0;text-align:left;margin-left:1pt;margin-top:0;width:56.4pt;height:52.1pt;z-index:251801600;mso-position-horizontal:absolute;mso-position-horizontal-relative:text;mso-position-vertical:inside;mso-position-vertical-relative:text;mso-width-relative:page;mso-height-relative:page">
                        <v:imagedata r:id="rId20" o:title=""/>
                      </v:shape>
                      <o:OLEObject Type="Embed" ProgID="PBrush" ShapeID="_x0000_s1061" DrawAspect="Content" ObjectID="_1637871705" r:id="rId21"/>
                    </w:objec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C56E" w14:textId="77777777" w:rsidR="008652C8" w:rsidRDefault="008652C8" w:rsidP="008106F8">
                  <w:pPr>
                    <w:framePr w:hSpace="141" w:wrap="around" w:vAnchor="text" w:hAnchor="margin" w:y="2596"/>
                    <w:spacing w:after="0" w:line="259" w:lineRule="auto"/>
                    <w:ind w:right="8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Aluminium</w:t>
                  </w:r>
                </w:p>
                <w:p w14:paraId="3221521D" w14:textId="762DF5E0" w:rsidR="008652C8" w:rsidRPr="008652C8" w:rsidRDefault="008106F8" w:rsidP="008106F8">
                  <w:pPr>
                    <w:framePr w:hSpace="141" w:wrap="around" w:vAnchor="text" w:hAnchor="margin" w:y="2596"/>
                    <w:spacing w:after="0" w:line="259" w:lineRule="auto"/>
                    <w:ind w:right="8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" w:hAnsi="Cambria" w:cstheme="majorBidi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Cs w:val="24"/>
                            </w:rPr>
                            <m:t>Al</m:t>
                          </m:r>
                        </m:e>
                        <m:sup>
                          <m:r>
                            <w:rPr>
                              <w:rFonts w:ascii="Cambria" w:hAnsi="Cambria" w:cstheme="majorBidi"/>
                              <w:szCs w:val="24"/>
                            </w:rPr>
                            <m:t>3+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26" w:type="dxa"/>
                  <w:vMerge/>
                  <w:vAlign w:val="center"/>
                </w:tcPr>
                <w:p w14:paraId="4357F28F" w14:textId="77777777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1317E" w14:textId="68BE7C8E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Blanc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8B39FB" w14:textId="0C26B2B0" w:rsidR="008652C8" w:rsidRPr="008652C8" w:rsidRDefault="008652C8" w:rsidP="008106F8">
                  <w:pPr>
                    <w:framePr w:hSpace="141" w:wrap="around" w:vAnchor="text" w:hAnchor="margin" w:y="2596"/>
                    <w:spacing w:after="63" w:line="238" w:lineRule="auto"/>
                    <w:ind w:left="2" w:firstLine="9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Hydroxyde     </w:t>
                  </w:r>
                  <w:r>
                    <w:rPr>
                      <w:rFonts w:asciiTheme="majorHAnsi" w:hAnsiTheme="majorHAnsi"/>
                      <w:szCs w:val="24"/>
                    </w:rPr>
                    <w:t>d’al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>umi</w:t>
                  </w:r>
                  <w:r>
                    <w:rPr>
                      <w:rFonts w:asciiTheme="majorHAnsi" w:hAnsiTheme="majorHAnsi"/>
                      <w:szCs w:val="24"/>
                    </w:rPr>
                    <w:t>n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>ium</w:t>
                  </w:r>
                </w:p>
                <w:p w14:paraId="68D46492" w14:textId="6C92889A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Aℓ (OH)3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31EEA" w14:textId="10AFBC0F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" w:hAnsi="Cambria" w:cstheme="majorBidi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Cs w:val="24"/>
                          </w:rPr>
                          <m:t>Al</m:t>
                        </m:r>
                      </m:e>
                      <m:sup>
                        <m:r>
                          <w:rPr>
                            <w:rFonts w:ascii="Cambria" w:hAnsi="Cambria" w:cstheme="majorBidi"/>
                            <w:szCs w:val="24"/>
                          </w:rPr>
                          <m:t>3+</m:t>
                        </m:r>
                      </m:sup>
                    </m:sSup>
                  </m:oMath>
                  <w:r w:rsidR="008652C8" w:rsidRPr="008652C8">
                    <w:rPr>
                      <w:rFonts w:asciiTheme="majorHAnsi" w:hAnsiTheme="majorHAnsi"/>
                      <w:szCs w:val="24"/>
                    </w:rPr>
                    <w:t xml:space="preserve"> + 3 HO</w:t>
                  </w:r>
                  <w:r w:rsidR="008652C8"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-</w:t>
                  </w:r>
                  <w:r w:rsidR="008652C8" w:rsidRPr="008652C8">
                    <w:rPr>
                      <w:rFonts w:asciiTheme="majorHAnsi" w:hAnsiTheme="majorHAnsi"/>
                      <w:szCs w:val="24"/>
                    </w:rPr>
                    <w:t xml:space="preserve"> → Aℓ(OH)</w:t>
                  </w:r>
                  <w:r w:rsidR="008652C8" w:rsidRPr="008652C8">
                    <w:rPr>
                      <w:rFonts w:asciiTheme="majorHAnsi" w:hAnsiTheme="majorHAnsi"/>
                      <w:szCs w:val="24"/>
                      <w:vertAlign w:val="subscript"/>
                    </w:rPr>
                    <w:t xml:space="preserve">3 </w:t>
                  </w:r>
                  <w:r w:rsidR="008652C8" w:rsidRPr="008652C8">
                    <w:rPr>
                      <w:rFonts w:asciiTheme="majorHAnsi" w:hAnsiTheme="majorHAnsi"/>
                      <w:szCs w:val="24"/>
                    </w:rPr>
                    <w:t>3+</w:t>
                  </w:r>
                </w:p>
              </w:tc>
            </w:tr>
            <w:tr w:rsidR="008652C8" w:rsidRPr="008652C8" w14:paraId="7888F09B" w14:textId="77777777" w:rsidTr="008106F8">
              <w:trPr>
                <w:trHeight w:val="11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vAlign w:val="center"/>
                </w:tcPr>
                <w:p w14:paraId="3012DD23" w14:textId="54622C55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theme="majorBidi"/>
                      <w:b w:val="0"/>
                      <w:bCs w:val="0"/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bCs w:val="0"/>
                      <w:noProof/>
                      <w:szCs w:val="24"/>
                    </w:rPr>
                    <w:object w:dxaOrig="1440" w:dyaOrig="1440" w14:anchorId="1F16274C">
                      <v:shape id="_x0000_s1060" type="#_x0000_t75" style="position:absolute;left:0;text-align:left;margin-left:.9pt;margin-top:0;width:56.4pt;height:57pt;z-index:251799552;mso-position-horizontal:absolute;mso-position-horizontal-relative:text;mso-position-vertical:center;mso-position-vertical-relative:text;mso-width-relative:page;mso-height-relative:page">
                        <v:imagedata r:id="rId22" o:title=""/>
                      </v:shape>
                      <o:OLEObject Type="Embed" ProgID="PBrush" ShapeID="_x0000_s1060" DrawAspect="Content" ObjectID="_1637871706" r:id="rId23"/>
                    </w:objec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EC16B" w14:textId="77777777" w:rsid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>
                    <w:rPr>
                      <w:rFonts w:asciiTheme="majorHAnsi" w:hAnsiTheme="majorHAnsi" w:cstheme="majorBidi"/>
                      <w:szCs w:val="24"/>
                    </w:rPr>
                    <w:t xml:space="preserve">Chlorure </w:t>
                  </w:r>
                </w:p>
                <w:p w14:paraId="5EBA5963" w14:textId="6AE39FFE" w:rsidR="008652C8" w:rsidRPr="008652C8" w:rsidRDefault="008106F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" w:hAnsi="Cambria" w:cstheme="majorBidi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Cs w:val="24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" w:hAnsi="Cambria" w:cstheme="majorBidi"/>
                              <w:szCs w:val="24"/>
                            </w:rPr>
                            <m:t>-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26" w:type="dxa"/>
                  <w:vAlign w:val="center"/>
                </w:tcPr>
                <w:p w14:paraId="6B7E8070" w14:textId="0D25BDA6" w:rsidR="008652C8" w:rsidRPr="008652C8" w:rsidRDefault="008652C8" w:rsidP="008106F8">
                  <w:pPr>
                    <w:framePr w:hSpace="141" w:wrap="around" w:vAnchor="text" w:hAnchor="margin" w:y="2596"/>
                    <w:spacing w:after="24" w:line="259" w:lineRule="auto"/>
                    <w:ind w:right="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Nitrate</w:t>
                  </w:r>
                  <w:r>
                    <w:rPr>
                      <w:rFonts w:asciiTheme="majorHAnsi" w:hAnsiTheme="majorHAnsi"/>
                      <w:szCs w:val="24"/>
                    </w:rPr>
                    <w:t xml:space="preserve"> d’argent</w:t>
                  </w:r>
                </w:p>
                <w:p w14:paraId="2E04045B" w14:textId="397DD50D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(Ag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+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+ NO</w:t>
                  </w:r>
                  <w:r w:rsidRPr="008652C8">
                    <w:rPr>
                      <w:rFonts w:asciiTheme="majorHAnsi" w:hAnsiTheme="majorHAnsi"/>
                      <w:szCs w:val="24"/>
                      <w:vertAlign w:val="subscript"/>
                    </w:rPr>
                    <w:t>3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>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7E548" w14:textId="2C988BCE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Blanc qui noircit à la lumière</w:t>
                  </w:r>
                </w:p>
              </w:tc>
              <w:tc>
                <w:tcPr>
                  <w:tcW w:w="1723" w:type="dxa"/>
                  <w:vAlign w:val="center"/>
                </w:tcPr>
                <w:p w14:paraId="1CA2BE79" w14:textId="760C7925" w:rsidR="008652C8" w:rsidRPr="008652C8" w:rsidRDefault="008652C8" w:rsidP="008106F8">
                  <w:pPr>
                    <w:framePr w:hSpace="141" w:wrap="around" w:vAnchor="text" w:hAnchor="margin" w:y="2596"/>
                    <w:spacing w:after="44" w:line="239" w:lineRule="auto"/>
                    <w:ind w:left="5" w:right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chlorure    </w:t>
                  </w:r>
                  <w:r>
                    <w:rPr>
                      <w:rFonts w:asciiTheme="majorHAnsi" w:hAnsiTheme="majorHAnsi"/>
                      <w:szCs w:val="24"/>
                    </w:rPr>
                    <w:t>d’argent</w:t>
                  </w:r>
                </w:p>
                <w:p w14:paraId="7493ED45" w14:textId="4B66FFEE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AgCℓ</w:t>
                  </w:r>
                </w:p>
              </w:tc>
              <w:tc>
                <w:tcPr>
                  <w:tcW w:w="2849" w:type="dxa"/>
                  <w:vAlign w:val="center"/>
                </w:tcPr>
                <w:p w14:paraId="6A02627B" w14:textId="6E2135CD" w:rsidR="008652C8" w:rsidRPr="008652C8" w:rsidRDefault="008652C8" w:rsidP="008106F8">
                  <w:pPr>
                    <w:pStyle w:val="Paragraphedeliste"/>
                    <w:framePr w:hSpace="141" w:wrap="around" w:vAnchor="text" w:hAnchor="margin" w:y="2596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Bidi"/>
                      <w:szCs w:val="24"/>
                    </w:rPr>
                  </w:pPr>
                  <w:r w:rsidRPr="008652C8">
                    <w:rPr>
                      <w:rFonts w:asciiTheme="majorHAnsi" w:hAnsiTheme="majorHAnsi"/>
                      <w:szCs w:val="24"/>
                    </w:rPr>
                    <w:t>Ag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+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+ Cℓ</w:t>
                  </w:r>
                  <w:r w:rsidRPr="008652C8">
                    <w:rPr>
                      <w:rFonts w:asciiTheme="majorHAnsi" w:hAnsiTheme="majorHAnsi"/>
                      <w:szCs w:val="24"/>
                      <w:vertAlign w:val="superscript"/>
                    </w:rPr>
                    <w:t>-</w:t>
                  </w:r>
                  <w:r w:rsidRPr="008652C8">
                    <w:rPr>
                      <w:rFonts w:asciiTheme="majorHAnsi" w:hAnsiTheme="majorHAnsi"/>
                      <w:szCs w:val="24"/>
                    </w:rPr>
                    <w:t xml:space="preserve"> → AgCℓ</w:t>
                  </w:r>
                </w:p>
              </w:tc>
            </w:tr>
          </w:tbl>
          <w:p w14:paraId="4CCC930E" w14:textId="74060C09" w:rsidR="00482AF7" w:rsidRDefault="00482AF7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26045AD5" w14:textId="107D9EDE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3E446565" w14:textId="60F296C0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558E3364" w14:textId="4B5675E5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4EF5A19D" w14:textId="4045F28E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5677085A" w14:textId="77777777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51E9F9C1" w14:textId="77777777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00259FD4" w14:textId="77777777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166C2053" w14:textId="77777777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14:paraId="7E035D63" w14:textId="5885B243" w:rsidR="008106F8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  <w:r>
              <w:rPr>
                <w:noProof/>
              </w:rPr>
              <w:drawing>
                <wp:inline distT="0" distB="0" distL="0" distR="0" wp14:anchorId="1C1497FF" wp14:editId="5D17DB71">
                  <wp:extent cx="6789420" cy="3779520"/>
                  <wp:effectExtent l="0" t="0" r="0" b="0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E1CE4D-966A-4C5A-9CFA-645C03AD19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00E1CE4D-966A-4C5A-9CFA-645C03AD19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0" cy="377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89BFE6A" w14:textId="4D20CA72" w:rsidR="008106F8" w:rsidRPr="00A76156" w:rsidRDefault="008106F8" w:rsidP="00A76156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</w:tc>
      </w:tr>
    </w:tbl>
    <w:p w14:paraId="3129BC1A" w14:textId="3D8AF7BC" w:rsidR="00E03529" w:rsidRDefault="00E03529" w:rsidP="00FD2937"/>
    <w:sectPr w:rsidR="00E03529" w:rsidSect="00C003ED"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1CA"/>
    <w:multiLevelType w:val="hybridMultilevel"/>
    <w:tmpl w:val="9844F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316"/>
    <w:multiLevelType w:val="hybridMultilevel"/>
    <w:tmpl w:val="370E9EB8"/>
    <w:lvl w:ilvl="0" w:tplc="7F78871A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3900"/>
    <w:multiLevelType w:val="hybridMultilevel"/>
    <w:tmpl w:val="0BDEA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AE8"/>
    <w:multiLevelType w:val="hybridMultilevel"/>
    <w:tmpl w:val="03E4A264"/>
    <w:lvl w:ilvl="0" w:tplc="DFA67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EE3176"/>
    <w:multiLevelType w:val="hybridMultilevel"/>
    <w:tmpl w:val="75140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1CEB"/>
    <w:multiLevelType w:val="hybridMultilevel"/>
    <w:tmpl w:val="1A0A5AAA"/>
    <w:lvl w:ilvl="0" w:tplc="156C35CA">
      <w:start w:val="1"/>
      <w:numFmt w:val="bullet"/>
      <w:lvlText w:val="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6921DF8"/>
    <w:multiLevelType w:val="hybridMultilevel"/>
    <w:tmpl w:val="722A19F0"/>
    <w:lvl w:ilvl="0" w:tplc="AF3406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994882"/>
    <w:multiLevelType w:val="hybridMultilevel"/>
    <w:tmpl w:val="D86670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472E38"/>
    <w:multiLevelType w:val="hybridMultilevel"/>
    <w:tmpl w:val="C10EB0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98"/>
    <w:rsid w:val="00035369"/>
    <w:rsid w:val="00060D06"/>
    <w:rsid w:val="00094992"/>
    <w:rsid w:val="000B53CC"/>
    <w:rsid w:val="000D495D"/>
    <w:rsid w:val="000E568A"/>
    <w:rsid w:val="000E5DD5"/>
    <w:rsid w:val="0014129F"/>
    <w:rsid w:val="0014632E"/>
    <w:rsid w:val="00155020"/>
    <w:rsid w:val="00183E19"/>
    <w:rsid w:val="00183E6F"/>
    <w:rsid w:val="001C1427"/>
    <w:rsid w:val="001D4CEB"/>
    <w:rsid w:val="00210054"/>
    <w:rsid w:val="0025072B"/>
    <w:rsid w:val="00276E9C"/>
    <w:rsid w:val="002772E7"/>
    <w:rsid w:val="00287E5A"/>
    <w:rsid w:val="002C133E"/>
    <w:rsid w:val="00315914"/>
    <w:rsid w:val="003260ED"/>
    <w:rsid w:val="0039020B"/>
    <w:rsid w:val="003B54DD"/>
    <w:rsid w:val="003E162A"/>
    <w:rsid w:val="003E580F"/>
    <w:rsid w:val="003E5A60"/>
    <w:rsid w:val="003E697C"/>
    <w:rsid w:val="00466B3C"/>
    <w:rsid w:val="00482AF7"/>
    <w:rsid w:val="00485C27"/>
    <w:rsid w:val="00486B17"/>
    <w:rsid w:val="004969CA"/>
    <w:rsid w:val="004A601A"/>
    <w:rsid w:val="004E3FFB"/>
    <w:rsid w:val="005807A0"/>
    <w:rsid w:val="005A0EAB"/>
    <w:rsid w:val="005B38DB"/>
    <w:rsid w:val="005C545C"/>
    <w:rsid w:val="005C76BE"/>
    <w:rsid w:val="005E758E"/>
    <w:rsid w:val="00604825"/>
    <w:rsid w:val="00620FFE"/>
    <w:rsid w:val="006A0533"/>
    <w:rsid w:val="006E1EBA"/>
    <w:rsid w:val="006F3C66"/>
    <w:rsid w:val="00766040"/>
    <w:rsid w:val="00792485"/>
    <w:rsid w:val="007A22B1"/>
    <w:rsid w:val="00800C69"/>
    <w:rsid w:val="008106F8"/>
    <w:rsid w:val="008447C5"/>
    <w:rsid w:val="008652C8"/>
    <w:rsid w:val="00876C63"/>
    <w:rsid w:val="008B39F9"/>
    <w:rsid w:val="008E18DD"/>
    <w:rsid w:val="008E68DE"/>
    <w:rsid w:val="008F2BA0"/>
    <w:rsid w:val="008F4037"/>
    <w:rsid w:val="00904290"/>
    <w:rsid w:val="0095392D"/>
    <w:rsid w:val="00956BBE"/>
    <w:rsid w:val="009B2A9E"/>
    <w:rsid w:val="00A327E0"/>
    <w:rsid w:val="00A3528E"/>
    <w:rsid w:val="00A41FA4"/>
    <w:rsid w:val="00A64DD2"/>
    <w:rsid w:val="00A76156"/>
    <w:rsid w:val="00A76649"/>
    <w:rsid w:val="00A966DF"/>
    <w:rsid w:val="00AD174D"/>
    <w:rsid w:val="00AD417C"/>
    <w:rsid w:val="00B0093C"/>
    <w:rsid w:val="00B2122B"/>
    <w:rsid w:val="00B52C06"/>
    <w:rsid w:val="00BA74F4"/>
    <w:rsid w:val="00BB2111"/>
    <w:rsid w:val="00BD0598"/>
    <w:rsid w:val="00BE6C86"/>
    <w:rsid w:val="00C003ED"/>
    <w:rsid w:val="00C04E81"/>
    <w:rsid w:val="00C61C8C"/>
    <w:rsid w:val="00C7752A"/>
    <w:rsid w:val="00C9794E"/>
    <w:rsid w:val="00D0395C"/>
    <w:rsid w:val="00D14B37"/>
    <w:rsid w:val="00D164B6"/>
    <w:rsid w:val="00D36994"/>
    <w:rsid w:val="00D951C0"/>
    <w:rsid w:val="00D961A8"/>
    <w:rsid w:val="00DD093F"/>
    <w:rsid w:val="00DE136E"/>
    <w:rsid w:val="00E01F46"/>
    <w:rsid w:val="00E03529"/>
    <w:rsid w:val="00E54071"/>
    <w:rsid w:val="00E93F47"/>
    <w:rsid w:val="00EA0838"/>
    <w:rsid w:val="00EA74EE"/>
    <w:rsid w:val="00EB3949"/>
    <w:rsid w:val="00EB73A5"/>
    <w:rsid w:val="00EF16E0"/>
    <w:rsid w:val="00EF3A08"/>
    <w:rsid w:val="00F04AA7"/>
    <w:rsid w:val="00F112EC"/>
    <w:rsid w:val="00F22146"/>
    <w:rsid w:val="00F33B26"/>
    <w:rsid w:val="00FA6412"/>
    <w:rsid w:val="00FD293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B13D571"/>
  <w15:docId w15:val="{7197438B-F244-4977-B9A4-B3917D04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6E1EBA"/>
    <w:pPr>
      <w:keepNext/>
      <w:keepLines/>
      <w:spacing w:after="0" w:line="259" w:lineRule="auto"/>
      <w:ind w:left="1482"/>
      <w:jc w:val="center"/>
      <w:outlineLvl w:val="1"/>
    </w:pPr>
    <w:rPr>
      <w:rFonts w:ascii="Times New Roman" w:eastAsia="Times New Roman" w:hAnsi="Times New Roman" w:cs="Times New Roman"/>
      <w:b/>
      <w:color w:val="0000FD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styleId="TableauGrille1Clair">
    <w:name w:val="Grid Table 1 Light"/>
    <w:basedOn w:val="TableauNormal"/>
    <w:uiPriority w:val="46"/>
    <w:rsid w:val="00B212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B2122B"/>
  </w:style>
  <w:style w:type="character" w:customStyle="1" w:styleId="Titre2Car">
    <w:name w:val="Titre 2 Car"/>
    <w:basedOn w:val="Policepardfaut"/>
    <w:link w:val="Titre2"/>
    <w:rsid w:val="006E1EBA"/>
    <w:rPr>
      <w:rFonts w:ascii="Times New Roman" w:eastAsia="Times New Roman" w:hAnsi="Times New Roman" w:cs="Times New Roman"/>
      <w:b/>
      <w:color w:val="0000FD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FB96-D325-47CE-B6A0-48AE608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EL HABIB</cp:lastModifiedBy>
  <cp:revision>63</cp:revision>
  <cp:lastPrinted>2019-10-11T22:02:00Z</cp:lastPrinted>
  <dcterms:created xsi:type="dcterms:W3CDTF">2019-01-20T18:27:00Z</dcterms:created>
  <dcterms:modified xsi:type="dcterms:W3CDTF">2019-12-14T22:35:00Z</dcterms:modified>
</cp:coreProperties>
</file>