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F3106B" w:rsidTr="00772F39">
        <w:trPr>
          <w:trHeight w:val="416"/>
        </w:trPr>
        <w:tc>
          <w:tcPr>
            <w:tcW w:w="3261" w:type="dxa"/>
          </w:tcPr>
          <w:p w:rsidR="00F3106B" w:rsidRPr="00F3106B" w:rsidRDefault="00772F39" w:rsidP="00F3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 : 3</w:t>
            </w:r>
            <w:r w:rsidR="00F3106B" w:rsidRPr="00F3106B">
              <w:rPr>
                <w:sz w:val="24"/>
                <w:szCs w:val="24"/>
              </w:rPr>
              <w:t>éme année collégiale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>Matière : Physique-chimie</w:t>
            </w:r>
            <w:r>
              <w:t xml:space="preserve"> </w:t>
            </w:r>
          </w:p>
        </w:tc>
        <w:tc>
          <w:tcPr>
            <w:tcW w:w="3685" w:type="dxa"/>
          </w:tcPr>
          <w:p w:rsidR="00F3106B" w:rsidRPr="00F3106B" w:rsidRDefault="00F3106B" w:rsidP="00F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F3106B">
              <w:rPr>
                <w:b/>
                <w:bCs/>
                <w:sz w:val="24"/>
                <w:szCs w:val="24"/>
              </w:rPr>
              <w:t>Série des exercices N° 1</w:t>
            </w:r>
          </w:p>
          <w:p w:rsidR="00F3106B" w:rsidRPr="00F3106B" w:rsidRDefault="00F3106B" w:rsidP="00772F39">
            <w:pPr>
              <w:jc w:val="center"/>
              <w:rPr>
                <w:b/>
                <w:bCs/>
                <w:sz w:val="28"/>
                <w:szCs w:val="28"/>
              </w:rPr>
            </w:pPr>
            <w:r w:rsidRPr="00F3106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"</w:t>
            </w:r>
            <w:r w:rsidRPr="00F3106B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772F39">
              <w:rPr>
                <w:b/>
                <w:bCs/>
                <w:color w:val="FF0000"/>
                <w:sz w:val="28"/>
                <w:szCs w:val="28"/>
              </w:rPr>
              <w:t>les corps et les matériaux</w:t>
            </w:r>
            <w:r w:rsidRPr="00F3106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"</w:t>
            </w:r>
          </w:p>
        </w:tc>
        <w:tc>
          <w:tcPr>
            <w:tcW w:w="3119" w:type="dxa"/>
          </w:tcPr>
          <w:p w:rsidR="00F3106B" w:rsidRPr="00F3106B" w:rsidRDefault="00F3106B" w:rsidP="00F3106B">
            <w:pPr>
              <w:rPr>
                <w:sz w:val="24"/>
                <w:szCs w:val="24"/>
              </w:rPr>
            </w:pPr>
            <w:r w:rsidRPr="00F3106B">
              <w:rPr>
                <w:sz w:val="24"/>
                <w:szCs w:val="24"/>
              </w:rPr>
              <w:t>Collège : Allal El Fassi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 xml:space="preserve">Prof : Youssef El </w:t>
            </w:r>
            <w:proofErr w:type="spellStart"/>
            <w:r w:rsidRPr="00F3106B">
              <w:rPr>
                <w:sz w:val="24"/>
                <w:szCs w:val="24"/>
              </w:rPr>
              <w:t>Hamdaoui</w:t>
            </w:r>
            <w:proofErr w:type="spellEnd"/>
          </w:p>
        </w:tc>
      </w:tr>
      <w:tr w:rsidR="00F3106B" w:rsidTr="00D81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7"/>
        </w:trPr>
        <w:tc>
          <w:tcPr>
            <w:tcW w:w="10065" w:type="dxa"/>
            <w:gridSpan w:val="3"/>
          </w:tcPr>
          <w:p w:rsidR="00D81C00" w:rsidRDefault="00D81C00" w:rsidP="002552B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81C00" w:rsidRDefault="00F3106B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1 :</w:t>
            </w:r>
          </w:p>
          <w:p w:rsidR="00772F39" w:rsidRPr="00772F39" w:rsidRDefault="00772F39" w:rsidP="00772F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F39">
              <w:rPr>
                <w:rFonts w:asciiTheme="majorBidi" w:hAnsiTheme="majorBidi" w:cstheme="majorBidi"/>
                <w:sz w:val="24"/>
                <w:szCs w:val="24"/>
              </w:rPr>
              <w:t>Distinguer entre objets et matériaux : fer – cuivre – fer à repasser (</w:t>
            </w:r>
            <w:proofErr w:type="gramStart"/>
            <w:r w:rsidRPr="00772F3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مكواة</w:t>
            </w:r>
            <w:r w:rsidRPr="00772F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)</w:t>
            </w:r>
            <w:proofErr w:type="gramEnd"/>
            <w:r w:rsidRPr="00772F39">
              <w:rPr>
                <w:rFonts w:asciiTheme="majorBidi" w:hAnsiTheme="majorBidi" w:cstheme="majorBidi"/>
                <w:sz w:val="24"/>
                <w:szCs w:val="24"/>
              </w:rPr>
              <w:t xml:space="preserve"> – fenêtre – chaise – bouteille en plastique – plastique 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table – bois – ordinateur – règle -  l’or – polyéthylène </w:t>
            </w:r>
          </w:p>
          <w:tbl>
            <w:tblPr>
              <w:tblStyle w:val="Grilledutableau"/>
              <w:tblpPr w:leftFromText="180" w:rightFromText="180" w:vertAnchor="text" w:horzAnchor="margin" w:tblpY="40"/>
              <w:tblW w:w="0" w:type="auto"/>
              <w:tblLook w:val="04A0" w:firstRow="1" w:lastRow="0" w:firstColumn="1" w:lastColumn="0" w:noHBand="0" w:noVBand="1"/>
            </w:tblPr>
            <w:tblGrid>
              <w:gridCol w:w="4952"/>
              <w:gridCol w:w="4819"/>
            </w:tblGrid>
            <w:tr w:rsidR="00772F39" w:rsidRPr="00772F39" w:rsidTr="00C63F9E">
              <w:tc>
                <w:tcPr>
                  <w:tcW w:w="4952" w:type="dxa"/>
                </w:tcPr>
                <w:p w:rsidR="00772F39" w:rsidRPr="00772F39" w:rsidRDefault="00772F39" w:rsidP="00772F39">
                  <w:pPr>
                    <w:jc w:val="center"/>
                    <w:rPr>
                      <w:rFonts w:asciiTheme="majorBidi" w:eastAsiaTheme="majorEastAsia" w:hAnsiTheme="majorBidi" w:cstheme="majorBidi"/>
                      <w:color w:val="00B050"/>
                      <w:sz w:val="24"/>
                      <w:szCs w:val="24"/>
                    </w:rPr>
                  </w:pPr>
                  <w:r w:rsidRPr="00772F39">
                    <w:rPr>
                      <w:rFonts w:asciiTheme="majorBidi" w:eastAsiaTheme="majorEastAsia" w:hAnsiTheme="majorBidi" w:cstheme="majorBidi"/>
                      <w:color w:val="00B050"/>
                      <w:sz w:val="24"/>
                      <w:szCs w:val="24"/>
                    </w:rPr>
                    <w:t>objets</w:t>
                  </w:r>
                </w:p>
              </w:tc>
              <w:tc>
                <w:tcPr>
                  <w:tcW w:w="4819" w:type="dxa"/>
                </w:tcPr>
                <w:p w:rsidR="00772F39" w:rsidRPr="00772F39" w:rsidRDefault="00772F39" w:rsidP="00772F39">
                  <w:pPr>
                    <w:jc w:val="center"/>
                    <w:rPr>
                      <w:rFonts w:asciiTheme="majorBidi" w:eastAsiaTheme="majorEastAsia" w:hAnsiTheme="majorBidi" w:cstheme="majorBidi"/>
                      <w:color w:val="00B050"/>
                      <w:sz w:val="24"/>
                      <w:szCs w:val="24"/>
                    </w:rPr>
                  </w:pPr>
                  <w:r w:rsidRPr="00772F39">
                    <w:rPr>
                      <w:rFonts w:asciiTheme="majorBidi" w:eastAsiaTheme="majorEastAsia" w:hAnsiTheme="majorBidi" w:cstheme="majorBidi"/>
                      <w:color w:val="00B050"/>
                      <w:sz w:val="24"/>
                      <w:szCs w:val="24"/>
                    </w:rPr>
                    <w:t>matériaux</w:t>
                  </w:r>
                </w:p>
              </w:tc>
            </w:tr>
            <w:tr w:rsidR="00C63F9E" w:rsidRPr="00772F39" w:rsidTr="00C63F9E">
              <w:trPr>
                <w:trHeight w:val="515"/>
              </w:trPr>
              <w:tc>
                <w:tcPr>
                  <w:tcW w:w="4952" w:type="dxa"/>
                </w:tcPr>
                <w:p w:rsidR="00772F39" w:rsidRPr="00772F39" w:rsidRDefault="00772F39" w:rsidP="00772F39">
                  <w:pPr>
                    <w:jc w:val="center"/>
                    <w:rPr>
                      <w:rFonts w:ascii="Times New Roman" w:eastAsiaTheme="majorEastAsia" w:hAnsi="Times New Roman" w:cstheme="majorBidi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:rsidR="00772F39" w:rsidRPr="00772F39" w:rsidRDefault="00772F39" w:rsidP="00772F3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</w:tbl>
          <w:p w:rsidR="00CB73AC" w:rsidRDefault="00CB73AC" w:rsidP="00772F39">
            <w:pPr>
              <w:rPr>
                <w:sz w:val="24"/>
                <w:szCs w:val="24"/>
                <w:lang w:bidi="ar-MA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 :</w:t>
            </w: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0F962A" wp14:editId="1500BBF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530225</wp:posOffset>
                      </wp:positionV>
                      <wp:extent cx="1530350" cy="276860"/>
                      <wp:effectExtent l="0" t="0" r="1270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276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3848" w:rsidRDefault="008E3848" w:rsidP="00772F39">
                                  <w:pPr>
                                    <w:jc w:val="center"/>
                                  </w:pPr>
                                  <w:r>
                                    <w:t xml:space="preserve">Les métaux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6" o:spid="_x0000_s1026" style="position:absolute;margin-left:1.95pt;margin-top:41.75pt;width:120.5pt;height:2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" fillcolor="white [3201]" strokecolor="black [3213]" strokeweight="2pt">
                      <v:textbox>
                        <w:txbxContent>
                          <w:p w:rsidR="008E3848" w:rsidRDefault="008E3848" w:rsidP="00772F39">
                            <w:pPr>
                              <w:jc w:val="center"/>
                            </w:pPr>
                            <w:r>
                              <w:t xml:space="preserve">Les métaux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5DB7E8" wp14:editId="0D64EE1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1022350</wp:posOffset>
                      </wp:positionV>
                      <wp:extent cx="1530350" cy="276860"/>
                      <wp:effectExtent l="0" t="0" r="1270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772F39">
                                  <w:pPr>
                                    <w:jc w:val="center"/>
                                  </w:pPr>
                                  <w:r>
                                    <w:t xml:space="preserve">Les plastiques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7" o:spid="_x0000_s1027" style="position:absolute;margin-left:1.95pt;margin-top:80.5pt;width:120.5pt;height:2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" fillcolor="window" strokecolor="black [3213]" strokeweight="2pt">
                      <v:textbox>
                        <w:txbxContent>
                          <w:p w:rsidR="008E3848" w:rsidRDefault="008E3848" w:rsidP="00772F39">
                            <w:pPr>
                              <w:jc w:val="center"/>
                            </w:pPr>
                            <w:r>
                              <w:t xml:space="preserve">Les </w:t>
                            </w:r>
                            <w:r>
                              <w:t xml:space="preserve">plastiques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02E43" wp14:editId="45DB913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1548765</wp:posOffset>
                      </wp:positionV>
                      <wp:extent cx="1530350" cy="276860"/>
                      <wp:effectExtent l="12700" t="12700" r="19050" b="15240"/>
                      <wp:wrapNone/>
                      <wp:docPr id="18" name="Rectangle 1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772F39">
                                  <w:pPr>
                                    <w:jc w:val="center"/>
                                  </w:pPr>
                                  <w:r>
                                    <w:t xml:space="preserve">Les verres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602E43" id="Rectangle 18" o:spid="_x0000_s1028" href="http://www.adrarphysic.fr/" style="position:absolute;margin-left:1.95pt;margin-top:121.95pt;width:120.5pt;height:2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" o:button="t" fillcolor="window" strokecolor="black [3213]" strokeweight="2pt">
                      <v:fill o:detectmouseclick="t"/>
                      <v:textbox>
                        <w:txbxContent>
                          <w:p w:rsidR="008E3848" w:rsidRDefault="008E3848" w:rsidP="00772F39">
                            <w:pPr>
                              <w:jc w:val="center"/>
                            </w:pPr>
                            <w:r>
                              <w:t xml:space="preserve">Les verres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70E2F6" wp14:editId="55BFAD17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80010</wp:posOffset>
                      </wp:positionV>
                      <wp:extent cx="2708275" cy="276860"/>
                      <wp:effectExtent l="12700" t="12700" r="9525" b="15240"/>
                      <wp:wrapNone/>
                      <wp:docPr id="19" name="Rectangle 19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772F39">
                                  <w:pPr>
                                    <w:jc w:val="center"/>
                                  </w:pPr>
                                  <w:r>
                                    <w:t xml:space="preserve">Mauvais conducteur thermique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0E2F6" id="Rectangle 19" o:spid="_x0000_s1029" href="http://www.adrarphysic.fr/" style="position:absolute;margin-left:218.5pt;margin-top:6.3pt;width:213.2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" o:button="t" fillcolor="window" strokecolor="#4f81bd [3204]" strokeweight="2pt">
                      <v:fill o:detectmouseclick="t"/>
                      <v:textbox>
                        <w:txbxContent>
                          <w:p w:rsidR="008E3848" w:rsidRDefault="008E3848" w:rsidP="00772F39">
                            <w:pPr>
                              <w:jc w:val="center"/>
                            </w:pPr>
                            <w:r>
                              <w:t xml:space="preserve">Mauvais conducteur thermique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534660" wp14:editId="09BF717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523875</wp:posOffset>
                      </wp:positionV>
                      <wp:extent cx="2708275" cy="276860"/>
                      <wp:effectExtent l="0" t="0" r="15875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772F39">
                                  <w:pPr>
                                    <w:jc w:val="center"/>
                                  </w:pPr>
                                  <w:r>
                                    <w:t xml:space="preserve">Conducteur et imperméable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0" o:spid="_x0000_s1030" style="position:absolute;margin-left:218.5pt;margin-top:41.25pt;width:213.25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" fillcolor="window" strokecolor="#4f81bd [3204]" strokeweight="2pt">
                      <v:textbox>
                        <w:txbxContent>
                          <w:p w:rsidR="008E3848" w:rsidRDefault="008E3848" w:rsidP="00772F39">
                            <w:pPr>
                              <w:jc w:val="center"/>
                            </w:pPr>
                            <w:r>
                              <w:t xml:space="preserve">Conducteur et imperméable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4273A" wp14:editId="6331B0AA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953135</wp:posOffset>
                      </wp:positionV>
                      <wp:extent cx="2708275" cy="276860"/>
                      <wp:effectExtent l="12700" t="12700" r="9525" b="15240"/>
                      <wp:wrapNone/>
                      <wp:docPr id="21" name="Rectangle 2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C63F9E">
                                  <w:pPr>
                                    <w:jc w:val="center"/>
                                  </w:pPr>
                                  <w:r>
                                    <w:t>Parmi les matériaux organiques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4273A" id="Rectangle 21" o:spid="_x0000_s1031" href="http://www.adrarphysic.fr/" style="position:absolute;margin-left:218.5pt;margin-top:75.05pt;width:213.2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ALm9tyqAgAAdQUAAA4AAAAAAAAAAAAAAAAALgIAAGRycy9l&#10;Mm9Eb2MueG1sUEsBAi0AFAAGAAgAAAAhAIsG/6nlAAAAEAEAAA8AAAAAAAAAAAAAAAAABAUAAGRy&#10;cy9kb3ducmV2LnhtbFBLAQItABQABgAIAAAAIQCB66kU0QAAAEUBAAAZAAAAAAAAAAAAAAAAABYG&#10;AABkcnMvX3JlbHMvZTJvRG9jLnhtbC5yZWxzUEsFBgAAAAAFAAUAOgEAAB4HAAAAAA==&#10;" o:button="t" fillcolor="window" strokecolor="#4f81bd [3204]" strokeweight="2pt">
                      <v:fill o:detectmouseclick="t"/>
                      <v:textbox>
                        <w:txbxContent>
                          <w:p w:rsidR="008E3848" w:rsidRDefault="008E3848" w:rsidP="00C63F9E">
                            <w:pPr>
                              <w:jc w:val="center"/>
                            </w:pPr>
                            <w:r>
                              <w:t>Parmi les matériaux organiques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95755" wp14:editId="7E084A37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1362075</wp:posOffset>
                      </wp:positionV>
                      <wp:extent cx="2708275" cy="276860"/>
                      <wp:effectExtent l="0" t="0" r="15875" b="279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C63F9E">
                                  <w:pPr>
                                    <w:jc w:val="center"/>
                                  </w:pPr>
                                  <w:r>
                                    <w:t xml:space="preserve">Cassable et transparent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2" o:spid="_x0000_s1032" style="position:absolute;margin-left:218.5pt;margin-top:107.25pt;width:213.2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" fillcolor="window" strokecolor="#4f81bd [3204]" strokeweight="2pt">
                      <v:textbox>
                        <w:txbxContent>
                          <w:p w:rsidR="008E3848" w:rsidRDefault="008E3848" w:rsidP="00C63F9E">
                            <w:pPr>
                              <w:jc w:val="center"/>
                            </w:pPr>
                            <w:r>
                              <w:t xml:space="preserve">Cassable et transparent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09E5EA" wp14:editId="0EC6369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1819275</wp:posOffset>
                      </wp:positionV>
                      <wp:extent cx="2708275" cy="276860"/>
                      <wp:effectExtent l="12700" t="12700" r="9525" b="15240"/>
                      <wp:wrapNone/>
                      <wp:docPr id="23" name="Rectangle 2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C63F9E">
                                  <w:pPr>
                                    <w:jc w:val="center"/>
                                  </w:pPr>
                                  <w:r>
                                    <w:t xml:space="preserve">Réagissent avec les solutions chimiques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9E5EA" id="Rectangle 23" o:spid="_x0000_s1033" href="http://www.adrarphysic.fr/" style="position:absolute;margin-left:218.5pt;margin-top:143.25pt;width:213.25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B7Dnl/qgIAAHUFAAAOAAAAAAAAAAAAAAAAAC4CAABkcnMv&#10;ZTJvRG9jLnhtbFBLAQItABQABgAIAAAAIQDnE9Qd5gAAABABAAAPAAAAAAAAAAAAAAAAAAQFAABk&#10;cnMvZG93bnJldi54bWxQSwECLQAUAAYACAAAACEAgeupFNEAAABFAQAAGQAAAAAAAAAAAAAAAAAX&#10;BgAAZHJzL19yZWxzL2Uyb0RvYy54bWwucmVsc1BLBQYAAAAABQAFADoBAAAfBwAAAAA=&#10;" o:button="t" fillcolor="window" strokecolor="#4f81bd [3204]" strokeweight="2pt">
                      <v:fill o:detectmouseclick="t"/>
                      <v:textbox>
                        <w:txbxContent>
                          <w:p w:rsidR="008E3848" w:rsidRDefault="008E3848" w:rsidP="00C63F9E">
                            <w:pPr>
                              <w:jc w:val="center"/>
                            </w:pPr>
                            <w:r>
                              <w:t xml:space="preserve">Réagissent avec les solutions chimiques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58A61B" wp14:editId="50E9399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2248535</wp:posOffset>
                      </wp:positionV>
                      <wp:extent cx="2708275" cy="276860"/>
                      <wp:effectExtent l="0" t="0" r="15875" b="279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3848" w:rsidRDefault="008E3848" w:rsidP="004C4957">
                                  <w:pPr>
                                    <w:jc w:val="center"/>
                                  </w:pPr>
                                  <w:r>
                                    <w:t>Légers et  isolant électrique et thermique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4" o:spid="_x0000_s1034" style="position:absolute;margin-left:218.5pt;margin-top:177.05pt;width:213.2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" fillcolor="window" strokecolor="#4f81bd [3204]" strokeweight="2pt">
                      <v:textbox>
                        <w:txbxContent>
                          <w:p w:rsidR="008E3848" w:rsidRDefault="008E3848" w:rsidP="004C4957">
                            <w:pPr>
                              <w:jc w:val="center"/>
                            </w:pPr>
                            <w:r>
                              <w:t>Légers et  isolant électrique et thermique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E3848" w:rsidRDefault="008E3848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BF6454" w:rsidRDefault="00BF6454" w:rsidP="00772F3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BF6454">
              <w:rPr>
                <w:b/>
                <w:bCs/>
                <w:color w:val="FF0000"/>
                <w:sz w:val="28"/>
                <w:szCs w:val="28"/>
                <w:u w:val="single"/>
              </w:rPr>
              <w:t>Exercice 3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12526A" w:rsidRDefault="00BF6454" w:rsidP="00772F39">
            <w:pPr>
              <w:rPr>
                <w:sz w:val="24"/>
                <w:szCs w:val="24"/>
              </w:rPr>
            </w:pPr>
            <w:r w:rsidRPr="00BF6454">
              <w:rPr>
                <w:sz w:val="24"/>
                <w:szCs w:val="24"/>
              </w:rPr>
              <w:t>Bilal</w:t>
            </w:r>
            <w:r>
              <w:rPr>
                <w:sz w:val="24"/>
                <w:szCs w:val="24"/>
              </w:rPr>
              <w:t xml:space="preserve"> a trouvé un cube de métal gris. Pour savoir quelle est la nature du métal, il réalise les expériences suivantes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4456"/>
            </w:tblGrid>
            <w:tr w:rsidR="0012526A" w:rsidTr="0012526A">
              <w:tc>
                <w:tcPr>
                  <w:tcW w:w="5454" w:type="dxa"/>
                </w:tcPr>
                <w:p w:rsidR="0012526A" w:rsidRDefault="0012526A" w:rsidP="0012526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Quel est le volume du morceau de métal ?</w:t>
                  </w:r>
                </w:p>
                <w:p w:rsidR="0012526A" w:rsidRDefault="0012526A" w:rsidP="0012526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Quelle est  sa masse ?</w:t>
                  </w:r>
                </w:p>
                <w:p w:rsidR="0012526A" w:rsidRDefault="0012526A" w:rsidP="0012526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Calculer sa masse volumique ?</w:t>
                  </w:r>
                </w:p>
                <w:p w:rsidR="0012526A" w:rsidRDefault="0012526A" w:rsidP="0012526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Identifier le métal parmi ceux cités dans le tableau suivant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5"/>
                    <w:gridCol w:w="1085"/>
                    <w:gridCol w:w="628"/>
                    <w:gridCol w:w="738"/>
                    <w:gridCol w:w="703"/>
                  </w:tblGrid>
                  <w:tr w:rsidR="0012526A" w:rsidTr="0012526A">
                    <w:tc>
                      <w:tcPr>
                        <w:tcW w:w="1655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12526A">
                          <w:rPr>
                            <w:sz w:val="20"/>
                            <w:szCs w:val="20"/>
                          </w:rPr>
                          <w:t>métal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aluminium</w:t>
                        </w:r>
                      </w:p>
                    </w:tc>
                    <w:tc>
                      <w:tcPr>
                        <w:tcW w:w="513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12526A">
                          <w:rPr>
                            <w:sz w:val="20"/>
                            <w:szCs w:val="20"/>
                          </w:rPr>
                          <w:t xml:space="preserve">Etain </w:t>
                        </w:r>
                      </w:p>
                    </w:tc>
                    <w:tc>
                      <w:tcPr>
                        <w:tcW w:w="703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12526A">
                          <w:rPr>
                            <w:sz w:val="20"/>
                            <w:szCs w:val="20"/>
                          </w:rPr>
                          <w:t>plomb</w:t>
                        </w:r>
                      </w:p>
                    </w:tc>
                    <w:tc>
                      <w:tcPr>
                        <w:tcW w:w="703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Zinc </w:t>
                        </w:r>
                      </w:p>
                    </w:tc>
                  </w:tr>
                  <w:tr w:rsidR="0012526A" w:rsidTr="0012526A">
                    <w:tc>
                      <w:tcPr>
                        <w:tcW w:w="1655" w:type="dxa"/>
                      </w:tcPr>
                      <w:p w:rsidR="0012526A" w:rsidRPr="0012526A" w:rsidRDefault="0012526A" w:rsidP="0012526A">
                        <w:pPr>
                          <w:pStyle w:val="Paragraphedeliste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12526A">
                          <w:rPr>
                            <w:sz w:val="20"/>
                            <w:szCs w:val="20"/>
                          </w:rPr>
                          <w:t>Masse volumique  en g/cm</w:t>
                        </w:r>
                        <w:r w:rsidRPr="0012526A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2526A" w:rsidRDefault="0012526A" w:rsidP="0012526A">
                        <w:pPr>
                          <w:pStyle w:val="Paragraphedeliste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  <w:tc>
                      <w:tcPr>
                        <w:tcW w:w="513" w:type="dxa"/>
                      </w:tcPr>
                      <w:p w:rsidR="0012526A" w:rsidRDefault="0012526A" w:rsidP="0012526A">
                        <w:pPr>
                          <w:pStyle w:val="Paragraphedeliste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7,3</w:t>
                        </w:r>
                      </w:p>
                    </w:tc>
                    <w:tc>
                      <w:tcPr>
                        <w:tcW w:w="703" w:type="dxa"/>
                      </w:tcPr>
                      <w:p w:rsidR="0012526A" w:rsidRDefault="0012526A" w:rsidP="0012526A">
                        <w:pPr>
                          <w:pStyle w:val="Paragraphedeliste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11,4</w:t>
                        </w:r>
                      </w:p>
                    </w:tc>
                    <w:tc>
                      <w:tcPr>
                        <w:tcW w:w="703" w:type="dxa"/>
                      </w:tcPr>
                      <w:p w:rsidR="0012526A" w:rsidRDefault="0012526A" w:rsidP="0012526A">
                        <w:pPr>
                          <w:pStyle w:val="Paragraphedeliste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</w:tbl>
                <w:p w:rsidR="0012526A" w:rsidRPr="0012526A" w:rsidRDefault="0012526A" w:rsidP="0012526A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</w:tcPr>
                <w:p w:rsidR="0012526A" w:rsidRDefault="0012526A" w:rsidP="00772F3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75CB509" wp14:editId="3A9A136E">
                        <wp:extent cx="2673335" cy="1558636"/>
                        <wp:effectExtent l="0" t="0" r="0" b="3810"/>
                        <wp:docPr id="15" name="Image 15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15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2325" cy="1558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E79" w:rsidRPr="004E4E79" w:rsidRDefault="004E4E79" w:rsidP="002552B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BF645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4 :</w:t>
            </w:r>
          </w:p>
          <w:p w:rsidR="004E4E79" w:rsidRPr="004E4E79" w:rsidRDefault="004E4E79" w:rsidP="004E4E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79">
              <w:rPr>
                <w:rFonts w:asciiTheme="majorBidi" w:hAnsiTheme="majorBidi" w:cstheme="majorBidi"/>
                <w:sz w:val="24"/>
                <w:szCs w:val="24"/>
              </w:rPr>
              <w:t xml:space="preserve">On met trois types de plastique </w:t>
            </w:r>
            <w:proofErr w:type="gramStart"/>
            <w:r w:rsidRPr="004E4E79">
              <w:rPr>
                <w:rFonts w:asciiTheme="majorBidi" w:hAnsiTheme="majorBidi" w:cstheme="majorBidi"/>
                <w:sz w:val="24"/>
                <w:szCs w:val="24"/>
              </w:rPr>
              <w:t>( PS</w:t>
            </w:r>
            <w:proofErr w:type="gramEnd"/>
            <w:r w:rsidRPr="004E4E79">
              <w:rPr>
                <w:rFonts w:asciiTheme="majorBidi" w:hAnsiTheme="majorBidi" w:cstheme="majorBidi"/>
                <w:sz w:val="24"/>
                <w:szCs w:val="24"/>
              </w:rPr>
              <w:t xml:space="preserve"> – PE et PVC) dans deux bécher d’eau douce et d’eau salée </w:t>
            </w:r>
          </w:p>
          <w:p w:rsidR="004E4E79" w:rsidRPr="004E4E79" w:rsidRDefault="004E4E79" w:rsidP="004E4E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E7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583154BF" wp14:editId="778CF834">
                  <wp:simplePos x="0" y="0"/>
                  <wp:positionH relativeFrom="column">
                    <wp:posOffset>4137660</wp:posOffset>
                  </wp:positionH>
                  <wp:positionV relativeFrom="paragraph">
                    <wp:posOffset>50800</wp:posOffset>
                  </wp:positionV>
                  <wp:extent cx="2164715" cy="800100"/>
                  <wp:effectExtent l="12700" t="12700" r="6985" b="12700"/>
                  <wp:wrapNone/>
                  <wp:docPr id="35" name="Image 3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E79" w:rsidRPr="004E4E79" w:rsidRDefault="004E4E79" w:rsidP="004E4E79">
            <w:pPr>
              <w:numPr>
                <w:ilvl w:val="0"/>
                <w:numId w:val="6"/>
              </w:numPr>
              <w:spacing w:before="120" w:line="360" w:lineRule="auto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</w:pPr>
            <w:r w:rsidRPr="004E4E79"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  <w:t>Donner les noms des plastiques : PS – PE et PVC</w:t>
            </w:r>
          </w:p>
          <w:p w:rsidR="004E4E79" w:rsidRPr="004E4E79" w:rsidRDefault="004E4E79" w:rsidP="004E4E79">
            <w:pPr>
              <w:numPr>
                <w:ilvl w:val="0"/>
                <w:numId w:val="6"/>
              </w:numPr>
              <w:spacing w:before="120" w:line="360" w:lineRule="auto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</w:pPr>
            <w:r w:rsidRPr="004E4E79"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  <w:t xml:space="preserve">Que signifie le triangle dans le symbole de plastique </w:t>
            </w:r>
          </w:p>
          <w:p w:rsidR="00BF6454" w:rsidRPr="004E4E79" w:rsidRDefault="004E4E79" w:rsidP="004E4E79">
            <w:pPr>
              <w:numPr>
                <w:ilvl w:val="0"/>
                <w:numId w:val="6"/>
              </w:numPr>
              <w:spacing w:before="120" w:line="360" w:lineRule="auto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</w:pPr>
            <w:r w:rsidRPr="004E4E79">
              <w:rPr>
                <w:rFonts w:asciiTheme="majorBidi" w:eastAsiaTheme="minorEastAsia" w:hAnsiTheme="majorBidi" w:cstheme="majorBidi"/>
                <w:sz w:val="24"/>
                <w:szCs w:val="24"/>
                <w:lang w:eastAsia="fr-FR"/>
              </w:rPr>
              <w:t>Déterminer les noms des plastiques A et B et C (l’expérience)</w:t>
            </w:r>
          </w:p>
          <w:p w:rsidR="00772F39" w:rsidRPr="00772F39" w:rsidRDefault="00772F39" w:rsidP="002552BC">
            <w:pPr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</w:p>
        </w:tc>
      </w:tr>
      <w:tr w:rsidR="00D81C00" w:rsidTr="00F31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0065" w:type="dxa"/>
            <w:gridSpan w:val="3"/>
          </w:tcPr>
          <w:p w:rsidR="00D81C00" w:rsidRPr="00D81C00" w:rsidRDefault="00D81C00" w:rsidP="00D81C00">
            <w:pPr>
              <w:ind w:left="360"/>
              <w:jc w:val="center"/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Bonne chance</w:t>
            </w:r>
          </w:p>
          <w:p w:rsidR="00D81C00" w:rsidRDefault="00D81C00" w:rsidP="00CB73A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</w:p>
        </w:tc>
      </w:tr>
    </w:tbl>
    <w:p w:rsidR="00CA5742" w:rsidRDefault="00CA5742"/>
    <w:sectPr w:rsidR="00CA5742" w:rsidSect="008E38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CA"/>
    <w:multiLevelType w:val="hybridMultilevel"/>
    <w:tmpl w:val="231AE22E"/>
    <w:lvl w:ilvl="0" w:tplc="9A067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466EA"/>
    <w:multiLevelType w:val="hybridMultilevel"/>
    <w:tmpl w:val="D9C03DE0"/>
    <w:lvl w:ilvl="0" w:tplc="9EF0DA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245"/>
    <w:multiLevelType w:val="hybridMultilevel"/>
    <w:tmpl w:val="83EA203A"/>
    <w:lvl w:ilvl="0" w:tplc="F6DA8FA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75CD"/>
    <w:multiLevelType w:val="hybridMultilevel"/>
    <w:tmpl w:val="3FF89070"/>
    <w:lvl w:ilvl="0" w:tplc="353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F13"/>
    <w:multiLevelType w:val="hybridMultilevel"/>
    <w:tmpl w:val="5AF6FB6E"/>
    <w:lvl w:ilvl="0" w:tplc="5FB04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3F0C"/>
    <w:multiLevelType w:val="hybridMultilevel"/>
    <w:tmpl w:val="BB9254CA"/>
    <w:lvl w:ilvl="0" w:tplc="E0ACB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B"/>
    <w:rsid w:val="00037D5C"/>
    <w:rsid w:val="0012526A"/>
    <w:rsid w:val="00156DD9"/>
    <w:rsid w:val="002552BC"/>
    <w:rsid w:val="00380BBC"/>
    <w:rsid w:val="00380F07"/>
    <w:rsid w:val="004C4957"/>
    <w:rsid w:val="004E4E79"/>
    <w:rsid w:val="00772F39"/>
    <w:rsid w:val="007A3097"/>
    <w:rsid w:val="007B120B"/>
    <w:rsid w:val="008E3848"/>
    <w:rsid w:val="00A06237"/>
    <w:rsid w:val="00AA3570"/>
    <w:rsid w:val="00AE78DD"/>
    <w:rsid w:val="00AF5888"/>
    <w:rsid w:val="00B72B40"/>
    <w:rsid w:val="00BF6454"/>
    <w:rsid w:val="00C63F9E"/>
    <w:rsid w:val="00CA5742"/>
    <w:rsid w:val="00CB73AC"/>
    <w:rsid w:val="00D14650"/>
    <w:rsid w:val="00D81C00"/>
    <w:rsid w:val="00DA087E"/>
    <w:rsid w:val="00F3106B"/>
    <w:rsid w:val="00FE04D2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table" w:styleId="Grilleclaire">
    <w:name w:val="Light Grid"/>
    <w:basedOn w:val="TableauNormal"/>
    <w:uiPriority w:val="62"/>
    <w:rsid w:val="00772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mbrageclair">
    <w:name w:val="Light Shading"/>
    <w:basedOn w:val="TableauNormal"/>
    <w:uiPriority w:val="60"/>
    <w:rsid w:val="00C63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63F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C63F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2">
    <w:name w:val="Light Grid Accent 2"/>
    <w:basedOn w:val="TableauNormal"/>
    <w:uiPriority w:val="62"/>
    <w:rsid w:val="00C63F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52B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table" w:styleId="Grilleclaire">
    <w:name w:val="Light Grid"/>
    <w:basedOn w:val="TableauNormal"/>
    <w:uiPriority w:val="62"/>
    <w:rsid w:val="00772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mbrageclair">
    <w:name w:val="Light Shading"/>
    <w:basedOn w:val="TableauNormal"/>
    <w:uiPriority w:val="60"/>
    <w:rsid w:val="00C63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63F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C63F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2">
    <w:name w:val="Light Grid Accent 2"/>
    <w:basedOn w:val="TableauNormal"/>
    <w:uiPriority w:val="62"/>
    <w:rsid w:val="00C63F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52B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kaoutar rezzoug</dc:creator>
  <cp:lastModifiedBy>dell</cp:lastModifiedBy>
  <cp:revision>4</cp:revision>
  <cp:lastPrinted>2020-11-15T19:58:00Z</cp:lastPrinted>
  <dcterms:created xsi:type="dcterms:W3CDTF">2020-11-15T19:58:00Z</dcterms:created>
  <dcterms:modified xsi:type="dcterms:W3CDTF">2022-06-29T09:34:00Z</dcterms:modified>
</cp:coreProperties>
</file>