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31145245"/>
    <w:p w:rsidR="00B24565" w:rsidRPr="00702FD3" w:rsidRDefault="0077603F" w:rsidP="0077603F">
      <w:pPr>
        <w:spacing w:after="0" w:line="240" w:lineRule="auto"/>
        <w:ind w:right="-1"/>
        <w:contextualSpacing/>
        <w:jc w:val="both"/>
        <w:rPr>
          <w:rFonts w:ascii="Cursif" w:hAnsi="Cursif" w:cstheme="minorHAnsi"/>
          <w:b/>
          <w:bCs/>
          <w:color w:val="000000"/>
          <w:sz w:val="24"/>
          <w:szCs w:val="24"/>
          <w:shd w:val="clear" w:color="auto" w:fill="FFFFFF"/>
          <w:lang w:val="fr-FR"/>
        </w:rPr>
      </w:pPr>
      <w:r w:rsidRPr="0077603F">
        <w:rPr>
          <w:rFonts w:ascii="Cursif" w:eastAsia="Calibri" w:hAnsi="Cursif" w:cs="Calibri"/>
          <w:b/>
          <w:bCs/>
          <w:noProof/>
          <w:color w:val="000000"/>
          <w:sz w:val="24"/>
          <w:szCs w:val="24"/>
          <w:lang w:val="fr-FR" w:eastAsia="fr-FR"/>
        </w:rPr>
        <mc:AlternateContent>
          <mc:Choice Requires="wpg">
            <w:drawing>
              <wp:anchor distT="0" distB="0" distL="114300" distR="114300" simplePos="0" relativeHeight="251676672" behindDoc="0" locked="0" layoutInCell="1" allowOverlap="1" wp14:anchorId="27395D82" wp14:editId="5EC514D9">
                <wp:simplePos x="0" y="0"/>
                <wp:positionH relativeFrom="column">
                  <wp:posOffset>474992</wp:posOffset>
                </wp:positionH>
                <wp:positionV relativeFrom="paragraph">
                  <wp:posOffset>-236220</wp:posOffset>
                </wp:positionV>
                <wp:extent cx="5419850" cy="584835"/>
                <wp:effectExtent l="0" t="0" r="15875" b="12065"/>
                <wp:wrapNone/>
                <wp:docPr id="9" name="Groupe 9">
                  <a:hlinkClick xmlns:a="http://schemas.openxmlformats.org/drawingml/2006/main" r:id="rId9"/>
                </wp:docPr>
                <wp:cNvGraphicFramePr/>
                <a:graphic xmlns:a="http://schemas.openxmlformats.org/drawingml/2006/main">
                  <a:graphicData uri="http://schemas.microsoft.com/office/word/2010/wordprocessingGroup">
                    <wpg:wgp>
                      <wpg:cNvGrpSpPr/>
                      <wpg:grpSpPr>
                        <a:xfrm>
                          <a:off x="0" y="0"/>
                          <a:ext cx="5419850" cy="584835"/>
                          <a:chOff x="358445" y="29260"/>
                          <a:chExt cx="9216061" cy="584835"/>
                        </a:xfrm>
                      </wpg:grpSpPr>
                      <wps:wsp>
                        <wps:cNvPr id="10" name="Rectangle : coins arrondis 183">
                          <a:hlinkClick r:id="rId10"/>
                        </wps:cNvPr>
                        <wps:cNvSpPr>
                          <a:spLocks noChangeArrowheads="1"/>
                        </wps:cNvSpPr>
                        <wps:spPr bwMode="auto">
                          <a:xfrm>
                            <a:off x="358445" y="29260"/>
                            <a:ext cx="9216061" cy="584835"/>
                          </a:xfrm>
                          <a:prstGeom prst="roundRect">
                            <a:avLst>
                              <a:gd name="adj" fmla="val 17086"/>
                            </a:avLst>
                          </a:prstGeom>
                          <a:solidFill>
                            <a:sysClr val="window" lastClr="FFFFFF">
                              <a:lumMod val="95000"/>
                            </a:sysClr>
                          </a:solidFill>
                          <a:ln w="9525">
                            <a:solidFill>
                              <a:srgbClr val="000000"/>
                            </a:solidFill>
                            <a:round/>
                            <a:headEnd/>
                            <a:tailEnd/>
                          </a:ln>
                        </wps:spPr>
                        <wps:txbx>
                          <w:txbxContent>
                            <w:p w:rsidR="0077603F" w:rsidRPr="00DC56B9" w:rsidRDefault="0077603F" w:rsidP="0077603F">
                              <w:pPr>
                                <w:spacing w:line="240" w:lineRule="auto"/>
                                <w:ind w:firstLine="709"/>
                                <w:contextualSpacing/>
                                <w:rPr>
                                  <w:rFonts w:ascii="Cursif" w:eastAsia="Calibri" w:hAnsi="Cursif" w:cs="Arial"/>
                                  <w:b/>
                                  <w:bCs/>
                                  <w:color w:val="FF0000"/>
                                  <w:sz w:val="32"/>
                                  <w:szCs w:val="32"/>
                                  <w:lang w:val="fr-FR"/>
                                </w:rPr>
                              </w:pPr>
                              <w:r>
                                <w:rPr>
                                  <w:rFonts w:ascii="Cursif" w:hAnsi="Cursif" w:cstheme="majorBidi"/>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DC56B9">
                                <w:rPr>
                                  <w:rFonts w:ascii="Cursif" w:eastAsia="Calibri" w:hAnsi="Cursif" w:cs="Arial"/>
                                  <w:b/>
                                  <w:bCs/>
                                  <w:color w:val="FF0000"/>
                                  <w:sz w:val="32"/>
                                  <w:szCs w:val="32"/>
                                  <w:lang w:val="fr-FR"/>
                                </w:rPr>
                                <w:t>Les matériaux et l'électricité</w:t>
                              </w:r>
                            </w:p>
                            <w:p w:rsidR="0077603F" w:rsidRPr="00E26528" w:rsidRDefault="0077603F" w:rsidP="0077603F">
                              <w:pPr>
                                <w:spacing w:after="0" w:line="240" w:lineRule="auto"/>
                                <w:rPr>
                                  <w:rFonts w:ascii="Cursif" w:hAnsi="Cursif"/>
                                  <w:b/>
                                  <w:bCs/>
                                  <w:sz w:val="36"/>
                                  <w:szCs w:val="36"/>
                                  <w:rtl/>
                                  <w:lang w:bidi="ar-MA"/>
                                </w:rPr>
                              </w:pPr>
                            </w:p>
                          </w:txbxContent>
                        </wps:txbx>
                        <wps:bodyPr rot="0" vert="horz" wrap="square" lIns="91440" tIns="45720" rIns="91440" bIns="45720" anchor="t" anchorCtr="0" upright="1">
                          <a:noAutofit/>
                        </wps:bodyPr>
                      </wps:wsp>
                      <wps:wsp>
                        <wps:cNvPr id="11" name="Pentagone 11"/>
                        <wps:cNvSpPr/>
                        <wps:spPr>
                          <a:xfrm>
                            <a:off x="431592" y="36191"/>
                            <a:ext cx="2747891" cy="577901"/>
                          </a:xfrm>
                          <a:prstGeom prst="homePlate">
                            <a:avLst>
                              <a:gd name="adj" fmla="val 63922"/>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77603F" w:rsidRPr="00E26528" w:rsidRDefault="0077603F" w:rsidP="0077603F">
                              <w:pPr>
                                <w:spacing w:after="0" w:line="240" w:lineRule="auto"/>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26528">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Leçon n°</w:t>
                              </w:r>
                              <w:r>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95D82" id="Groupe 9" o:spid="_x0000_s1026" href="http://www.adrarphysic.fr/" style="position:absolute;left:0;text-align:left;margin-left:37.4pt;margin-top:-18.6pt;width:426.75pt;height:46.05pt;z-index:251676672;mso-width-relative:margin;mso-height-relative:margin" coordorigin="3584,292" coordsize="9216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" o:button="t">
                <v:roundrect id="Rectangle : coins arrondis 183" o:spid="_x0000_s1027" href="http://adrarphysic.fr/" style="position:absolute;left:3584;top:292;width:92161;height:5848;visibility:visible;mso-wrap-style:square;v-text-anchor:top" arcsize="111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" o:button="t" fillcolor="#f2f2f2">
                  <v:fill o:detectmouseclick="t"/>
                  <v:textbox>
                    <w:txbxContent>
                      <w:p w:rsidR="0077603F" w:rsidRPr="00DC56B9" w:rsidRDefault="0077603F" w:rsidP="0077603F">
                        <w:pPr>
                          <w:spacing w:line="240" w:lineRule="auto"/>
                          <w:ind w:firstLine="709"/>
                          <w:contextualSpacing/>
                          <w:rPr>
                            <w:rFonts w:ascii="Cursif" w:eastAsia="Calibri" w:hAnsi="Cursif" w:cs="Arial"/>
                            <w:b/>
                            <w:bCs/>
                            <w:color w:val="FF0000"/>
                            <w:sz w:val="32"/>
                            <w:szCs w:val="32"/>
                            <w:lang w:val="fr-FR"/>
                          </w:rPr>
                        </w:pPr>
                        <w:r>
                          <w:rPr>
                            <w:rFonts w:ascii="Cursif" w:hAnsi="Cursif" w:cstheme="majorBidi"/>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DC56B9">
                          <w:rPr>
                            <w:rFonts w:ascii="Cursif" w:eastAsia="Calibri" w:hAnsi="Cursif" w:cs="Arial"/>
                            <w:b/>
                            <w:bCs/>
                            <w:color w:val="FF0000"/>
                            <w:sz w:val="32"/>
                            <w:szCs w:val="32"/>
                            <w:lang w:val="fr-FR"/>
                          </w:rPr>
                          <w:t>Les matériaux et l'électricité</w:t>
                        </w:r>
                      </w:p>
                      <w:p w:rsidR="0077603F" w:rsidRPr="00E26528" w:rsidRDefault="0077603F" w:rsidP="0077603F">
                        <w:pPr>
                          <w:spacing w:after="0" w:line="240" w:lineRule="auto"/>
                          <w:rPr>
                            <w:rFonts w:ascii="Cursif" w:hAnsi="Cursif"/>
                            <w:b/>
                            <w:bCs/>
                            <w:sz w:val="36"/>
                            <w:szCs w:val="36"/>
                            <w:rtl/>
                            <w:lang w:bidi="ar-MA"/>
                          </w:rPr>
                        </w:pP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1" o:spid="_x0000_s1028" type="#_x0000_t15" style="position:absolute;left:4315;top:361;width:2747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" adj="18696" fillcolor="#d9d9d9" strokecolor="windowText" strokeweight=".5pt">
                  <v:textbox>
                    <w:txbxContent>
                      <w:p w:rsidR="0077603F" w:rsidRPr="00E26528" w:rsidRDefault="0077603F" w:rsidP="0077603F">
                        <w:pPr>
                          <w:spacing w:after="0" w:line="240" w:lineRule="auto"/>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26528">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Leçon n°</w:t>
                        </w:r>
                        <w:r>
                          <w:rPr>
                            <w:rFonts w:ascii="Cursif" w:hAnsi="Cursif" w:cstheme="majorBidi"/>
                            <w:b/>
                            <w:color w:val="FF000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 : </w:t>
                        </w:r>
                      </w:p>
                    </w:txbxContent>
                  </v:textbox>
                </v:shape>
              </v:group>
            </w:pict>
          </mc:Fallback>
        </mc:AlternateContent>
      </w:r>
    </w:p>
    <w:p w:rsidR="00060D49" w:rsidRPr="00DC56B9" w:rsidRDefault="00DC56B9" w:rsidP="00DC56B9">
      <w:pPr>
        <w:pStyle w:val="Sansinterligne"/>
        <w:numPr>
          <w:ilvl w:val="0"/>
          <w:numId w:val="1"/>
        </w:numPr>
        <w:ind w:right="141"/>
        <w:contextualSpacing/>
        <w:jc w:val="both"/>
        <w:rPr>
          <w:rFonts w:ascii="Cursif" w:eastAsia="Calibri" w:hAnsi="Cursif" w:cs="Times New Roman"/>
          <w:b/>
          <w:bCs/>
          <w:color w:val="00B050"/>
          <w:sz w:val="24"/>
          <w:szCs w:val="24"/>
        </w:rPr>
      </w:pPr>
      <w:bookmarkStart w:id="1" w:name="_Hlk33001526"/>
      <w:bookmarkEnd w:id="1"/>
      <w:r w:rsidRPr="00DC56B9">
        <w:rPr>
          <w:rFonts w:ascii="Cursif" w:eastAsia="Times New Roman" w:hAnsi="Cursif" w:cstheme="minorHAnsi"/>
          <w:b/>
          <w:bCs/>
          <w:color w:val="FF0000"/>
          <w:sz w:val="24"/>
          <w:szCs w:val="24"/>
          <w:u w:val="single"/>
          <w:lang w:val="fr-MA" w:eastAsia="fr-FR"/>
        </w:rPr>
        <w:t>l'électricité</w:t>
      </w:r>
      <w:r w:rsidR="00A11020">
        <w:rPr>
          <w:rFonts w:ascii="Cursif" w:eastAsia="Times New Roman" w:hAnsi="Cursif" w:cstheme="minorHAnsi"/>
          <w:b/>
          <w:bCs/>
          <w:color w:val="FF0000"/>
          <w:sz w:val="24"/>
          <w:szCs w:val="24"/>
          <w:u w:val="single"/>
          <w:lang w:val="fr-MA" w:eastAsia="fr-FR"/>
        </w:rPr>
        <w:t>:</w:t>
      </w:r>
      <w:r w:rsidR="00060D49" w:rsidRPr="00060D49">
        <w:rPr>
          <w:rFonts w:ascii="Cursif" w:eastAsia="Times New Roman" w:hAnsi="Cursif" w:cstheme="minorHAnsi"/>
          <w:b/>
          <w:bCs/>
          <w:color w:val="FF0000"/>
          <w:sz w:val="24"/>
          <w:szCs w:val="24"/>
          <w:u w:val="single"/>
          <w:lang w:val="fr-MA" w:eastAsia="fr-FR"/>
        </w:rPr>
        <w:t xml:space="preserve">    </w:t>
      </w:r>
    </w:p>
    <w:p w:rsidR="00DC56B9" w:rsidRPr="00DC56B9" w:rsidRDefault="00DC56B9" w:rsidP="00E77235">
      <w:pPr>
        <w:numPr>
          <w:ilvl w:val="0"/>
          <w:numId w:val="4"/>
        </w:numPr>
        <w:spacing w:line="240" w:lineRule="auto"/>
        <w:ind w:left="142"/>
        <w:contextualSpacing/>
        <w:jc w:val="both"/>
        <w:rPr>
          <w:rFonts w:ascii="Cursif" w:eastAsia="Calibri" w:hAnsi="Cursif" w:cs="Arial"/>
          <w:b/>
          <w:bCs/>
          <w:lang w:val="fr-FR"/>
        </w:rPr>
      </w:pPr>
      <w:r w:rsidRPr="00DC56B9">
        <w:rPr>
          <w:rFonts w:ascii="Cursif" w:eastAsia="Calibri" w:hAnsi="Cursif" w:cs="Arial"/>
          <w:b/>
          <w:bCs/>
          <w:lang w:val="fr-FR"/>
        </w:rPr>
        <w:t>L'électricité est une forme d’énergie,  associé à la mobilité ou au repos de particules chargées positivement ou négativement.</w:t>
      </w:r>
    </w:p>
    <w:p w:rsidR="00DC56B9" w:rsidRPr="00DC56B9" w:rsidRDefault="00DC56B9" w:rsidP="00E77235">
      <w:pPr>
        <w:numPr>
          <w:ilvl w:val="0"/>
          <w:numId w:val="4"/>
        </w:numPr>
        <w:spacing w:line="240" w:lineRule="auto"/>
        <w:ind w:left="142"/>
        <w:contextualSpacing/>
        <w:jc w:val="both"/>
        <w:rPr>
          <w:rFonts w:ascii="Cursif" w:eastAsia="Calibri" w:hAnsi="Cursif" w:cs="Arial"/>
          <w:b/>
          <w:bCs/>
          <w:lang w:val="fr-FR"/>
        </w:rPr>
      </w:pPr>
      <w:r w:rsidRPr="00DC56B9">
        <w:rPr>
          <w:rFonts w:ascii="Cursif" w:eastAsia="Calibri" w:hAnsi="Cursif" w:cs="Arial"/>
          <w:b/>
          <w:bCs/>
          <w:lang w:val="fr-FR"/>
        </w:rPr>
        <w:t xml:space="preserve">La charge électrique est une grandeur qui se note avec la lettre </w:t>
      </w:r>
      <w:r w:rsidRPr="00DC56B9">
        <w:rPr>
          <w:rFonts w:ascii="Times New Roman" w:eastAsia="Calibri" w:hAnsi="Times New Roman" w:cs="Times New Roman"/>
          <w:b/>
          <w:bCs/>
          <w:lang w:val="fr-FR"/>
        </w:rPr>
        <w:t>q</w:t>
      </w:r>
      <w:r w:rsidRPr="00DC56B9">
        <w:rPr>
          <w:rFonts w:ascii="Cursif" w:eastAsia="Calibri" w:hAnsi="Cursif" w:cs="Arial"/>
          <w:b/>
          <w:bCs/>
          <w:lang w:val="fr-FR"/>
        </w:rPr>
        <w:t xml:space="preserve"> (parfois en majuscule </w:t>
      </w:r>
      <w:r w:rsidRPr="00DC56B9">
        <w:rPr>
          <w:rFonts w:ascii="Times New Roman" w:eastAsia="Calibri" w:hAnsi="Times New Roman" w:cs="Times New Roman"/>
          <w:b/>
          <w:bCs/>
          <w:lang w:val="fr-FR"/>
        </w:rPr>
        <w:t>Q</w:t>
      </w:r>
      <w:r w:rsidRPr="00DC56B9">
        <w:rPr>
          <w:rFonts w:ascii="Cursif" w:eastAsia="Calibri" w:hAnsi="Cursif" w:cs="Arial"/>
          <w:b/>
          <w:bCs/>
          <w:lang w:val="fr-FR"/>
        </w:rPr>
        <w:t xml:space="preserve">). Son unité est le Coulomb, de symbole </w:t>
      </w:r>
      <w:r w:rsidRPr="00DC56B9">
        <w:rPr>
          <w:rFonts w:ascii="Times New Roman" w:eastAsia="Calibri" w:hAnsi="Times New Roman" w:cs="Times New Roman"/>
          <w:b/>
          <w:bCs/>
          <w:lang w:val="fr-FR"/>
        </w:rPr>
        <w:t>C</w:t>
      </w:r>
      <w:r w:rsidRPr="00DC56B9">
        <w:rPr>
          <w:rFonts w:ascii="Cursif" w:eastAsia="Calibri" w:hAnsi="Cursif" w:cs="Arial"/>
          <w:b/>
          <w:bCs/>
          <w:lang w:val="fr-FR"/>
        </w:rPr>
        <w:t xml:space="preserve">, choisie en hommage au physicien français Charles Coulomb (1736 – 1806). On peut utiliser aussi la charge élémentaire (e)  comme unité de charge électrique. </w:t>
      </w:r>
    </w:p>
    <w:p w:rsidR="00DC56B9" w:rsidRPr="00DC56B9" w:rsidRDefault="00DC56B9" w:rsidP="00E77235">
      <w:pPr>
        <w:numPr>
          <w:ilvl w:val="0"/>
          <w:numId w:val="4"/>
        </w:numPr>
        <w:spacing w:line="240" w:lineRule="auto"/>
        <w:ind w:left="142"/>
        <w:contextualSpacing/>
        <w:jc w:val="both"/>
        <w:rPr>
          <w:rFonts w:ascii="Cursif" w:eastAsia="Calibri" w:hAnsi="Cursif" w:cs="Arial"/>
          <w:b/>
          <w:bCs/>
          <w:lang w:val="fr-FR"/>
        </w:rPr>
      </w:pPr>
      <w:r w:rsidRPr="00DC56B9">
        <w:rPr>
          <w:rFonts w:ascii="Cursif" w:eastAsia="Calibri" w:hAnsi="Cursif" w:cs="Arial"/>
          <w:b/>
          <w:bCs/>
          <w:lang w:val="fr-FR"/>
        </w:rPr>
        <w:t>La charge électrique élémentaire est la plus petite charge électrique qui peut être portée par une particule dans la nature (jusqu’à la découverte des quarks). Elle vaut 1</w:t>
      </w:r>
      <w:r w:rsidRPr="00DC56B9">
        <w:rPr>
          <w:rFonts w:ascii="Times New Roman" w:eastAsia="Calibri" w:hAnsi="Times New Roman" w:cs="Times New Roman"/>
          <w:b/>
          <w:bCs/>
          <w:lang w:val="fr-FR"/>
        </w:rPr>
        <w:t>e = 1,6.10</w:t>
      </w:r>
      <w:r w:rsidRPr="00DC56B9">
        <w:rPr>
          <w:rFonts w:ascii="Times New Roman" w:eastAsia="Calibri" w:hAnsi="Times New Roman" w:cs="Times New Roman"/>
          <w:b/>
          <w:bCs/>
          <w:vertAlign w:val="superscript"/>
          <w:lang w:val="fr-FR"/>
        </w:rPr>
        <w:t>-19</w:t>
      </w:r>
      <w:r w:rsidRPr="00DC56B9">
        <w:rPr>
          <w:rFonts w:ascii="Times New Roman" w:eastAsia="Calibri" w:hAnsi="Times New Roman" w:cs="Times New Roman"/>
          <w:b/>
          <w:bCs/>
          <w:lang w:val="fr-FR"/>
        </w:rPr>
        <w:t xml:space="preserve"> C.</w:t>
      </w:r>
    </w:p>
    <w:p w:rsidR="00DC56B9" w:rsidRPr="00DC56B9" w:rsidRDefault="00DC56B9" w:rsidP="00E77235">
      <w:pPr>
        <w:numPr>
          <w:ilvl w:val="0"/>
          <w:numId w:val="4"/>
        </w:numPr>
        <w:spacing w:line="240" w:lineRule="auto"/>
        <w:ind w:left="142"/>
        <w:contextualSpacing/>
        <w:jc w:val="both"/>
        <w:rPr>
          <w:rFonts w:ascii="Cursif" w:eastAsia="Calibri" w:hAnsi="Cursif" w:cs="Arial"/>
          <w:b/>
          <w:bCs/>
          <w:lang w:val="fr-FR"/>
        </w:rPr>
      </w:pPr>
      <w:r w:rsidRPr="00DC56B9">
        <w:rPr>
          <w:rFonts w:ascii="Cursif" w:eastAsia="Calibri" w:hAnsi="Cursif" w:cs="Arial"/>
          <w:b/>
          <w:bCs/>
          <w:lang w:val="fr-FR"/>
        </w:rPr>
        <w:t>on appelle (-e) la charge élémentaire négative et (+e) la charge élémentaire positive.</w:t>
      </w:r>
    </w:p>
    <w:tbl>
      <w:tblPr>
        <w:tblStyle w:val="Grilledutableau"/>
        <w:tblpPr w:leftFromText="141" w:rightFromText="141" w:vertAnchor="text" w:horzAnchor="margin" w:tblpY="443"/>
        <w:tblW w:w="10558" w:type="dxa"/>
        <w:tblLook w:val="04A0" w:firstRow="1" w:lastRow="0" w:firstColumn="1" w:lastColumn="0" w:noHBand="0" w:noVBand="1"/>
      </w:tblPr>
      <w:tblGrid>
        <w:gridCol w:w="5920"/>
        <w:gridCol w:w="1246"/>
        <w:gridCol w:w="1731"/>
        <w:gridCol w:w="1661"/>
      </w:tblGrid>
      <w:tr w:rsidR="00F00EAC" w:rsidRPr="00DC56B9" w:rsidTr="00F00EAC">
        <w:tc>
          <w:tcPr>
            <w:tcW w:w="5920" w:type="dxa"/>
          </w:tcPr>
          <w:p w:rsidR="00F00EAC" w:rsidRPr="00DC56B9" w:rsidRDefault="00F00EAC" w:rsidP="00F00EAC">
            <w:pPr>
              <w:tabs>
                <w:tab w:val="center" w:pos="4536"/>
                <w:tab w:val="right" w:pos="9072"/>
              </w:tabs>
              <w:contextualSpacing/>
              <w:jc w:val="both"/>
              <w:rPr>
                <w:rFonts w:ascii="Arial" w:eastAsia="Calibri" w:hAnsi="Arial" w:cs="Arial"/>
                <w:b/>
                <w:bCs/>
                <w:color w:val="00B0F0"/>
                <w:sz w:val="23"/>
                <w:szCs w:val="23"/>
                <w:shd w:val="clear" w:color="auto" w:fill="FFFFFF"/>
                <w:rtl/>
                <w:lang w:val="en-US" w:bidi="ar-MA"/>
              </w:rPr>
            </w:pPr>
            <w:r w:rsidRPr="00F00EAC">
              <w:rPr>
                <w:rFonts w:ascii="Cursif" w:eastAsia="Calibri" w:hAnsi="Cursif" w:cs="Arial"/>
                <w:b/>
                <w:bCs/>
                <w:color w:val="00B0F0"/>
                <w:sz w:val="18"/>
                <w:szCs w:val="18"/>
                <w:lang w:val="fr-FR"/>
              </w:rPr>
              <w:t>Exercice d’application n° 1 : Convertir à l’unité demandée :</w:t>
            </w:r>
          </w:p>
        </w:tc>
        <w:tc>
          <w:tcPr>
            <w:tcW w:w="1246" w:type="dxa"/>
          </w:tcPr>
          <w:p w:rsidR="00F00EAC" w:rsidRPr="00F00EAC" w:rsidRDefault="00F00EAC" w:rsidP="00F00EAC">
            <w:pPr>
              <w:tabs>
                <w:tab w:val="center" w:pos="4536"/>
                <w:tab w:val="right" w:pos="9072"/>
              </w:tabs>
              <w:contextualSpacing/>
              <w:jc w:val="both"/>
              <w:rPr>
                <w:rFonts w:ascii="Times New Roman" w:eastAsia="Calibri" w:hAnsi="Times New Roman" w:cs="Times New Roman"/>
                <w:b/>
                <w:bCs/>
                <w:color w:val="00B0F0"/>
                <w:sz w:val="20"/>
                <w:szCs w:val="20"/>
                <w:rtl/>
                <w:lang w:val="fr-FR"/>
              </w:rPr>
            </w:pPr>
            <w:r w:rsidRPr="00F00EAC">
              <w:rPr>
                <w:rFonts w:ascii="Arial" w:eastAsia="Calibri" w:hAnsi="Arial" w:cs="Arial"/>
                <w:b/>
                <w:bCs/>
                <w:color w:val="00B050"/>
                <w:sz w:val="20"/>
                <w:szCs w:val="20"/>
                <w:shd w:val="clear" w:color="auto" w:fill="FFFFFF"/>
                <w:lang w:val="en-US"/>
              </w:rPr>
              <w:t>1</w:t>
            </w:r>
            <w:r w:rsidRPr="00F00EAC">
              <w:rPr>
                <w:rFonts w:ascii="Arial" w:eastAsia="Calibri" w:hAnsi="Arial" w:cs="Arial"/>
                <w:b/>
                <w:bCs/>
                <w:color w:val="FF0000"/>
                <w:sz w:val="20"/>
                <w:szCs w:val="20"/>
                <w:shd w:val="clear" w:color="auto" w:fill="FFFFFF"/>
                <w:lang w:val="en-US"/>
              </w:rPr>
              <w:t>e</w:t>
            </w:r>
            <w:r w:rsidRPr="00F00EAC">
              <w:rPr>
                <w:rFonts w:ascii="Arial" w:eastAsia="Calibri" w:hAnsi="Arial" w:cs="Arial"/>
                <w:b/>
                <w:bCs/>
                <w:color w:val="00B0F0"/>
                <w:sz w:val="20"/>
                <w:szCs w:val="20"/>
                <w:shd w:val="clear" w:color="auto" w:fill="FFFFFF"/>
                <w:lang w:val="en-US"/>
              </w:rPr>
              <w:t>=</w:t>
            </w:r>
            <w:r w:rsidRPr="00F00EAC">
              <w:rPr>
                <w:rFonts w:ascii="Arial" w:eastAsia="Calibri" w:hAnsi="Arial" w:cs="Arial"/>
                <w:b/>
                <w:bCs/>
                <w:color w:val="7030A0"/>
                <w:sz w:val="20"/>
                <w:szCs w:val="20"/>
                <w:shd w:val="clear" w:color="auto" w:fill="FFFFFF"/>
                <w:lang w:val="en-US"/>
              </w:rPr>
              <w:t>……C</w:t>
            </w:r>
          </w:p>
        </w:tc>
        <w:tc>
          <w:tcPr>
            <w:tcW w:w="1731" w:type="dxa"/>
          </w:tcPr>
          <w:p w:rsidR="00F00EAC" w:rsidRPr="00F00EAC" w:rsidRDefault="00F00EAC" w:rsidP="00F00EAC">
            <w:pPr>
              <w:tabs>
                <w:tab w:val="center" w:pos="4536"/>
                <w:tab w:val="right" w:pos="9072"/>
              </w:tabs>
              <w:contextualSpacing/>
              <w:jc w:val="both"/>
              <w:rPr>
                <w:rFonts w:ascii="Times New Roman" w:eastAsia="Calibri" w:hAnsi="Times New Roman" w:cs="Times New Roman"/>
                <w:b/>
                <w:bCs/>
                <w:color w:val="00B0F0"/>
                <w:sz w:val="20"/>
                <w:szCs w:val="20"/>
                <w:rtl/>
                <w:lang w:val="fr-FR" w:bidi="ar-MA"/>
              </w:rPr>
            </w:pPr>
            <w:r w:rsidRPr="00F00EAC">
              <w:rPr>
                <w:rFonts w:ascii="Times New Roman" w:eastAsia="Calibri" w:hAnsi="Times New Roman" w:cs="Times New Roman" w:hint="cs"/>
                <w:b/>
                <w:bCs/>
                <w:color w:val="00B0F0"/>
                <w:sz w:val="20"/>
                <w:szCs w:val="20"/>
                <w:rtl/>
                <w:lang w:val="fr-FR"/>
              </w:rPr>
              <w:t>-</w:t>
            </w:r>
            <w:r w:rsidRPr="00F00EAC">
              <w:rPr>
                <w:rFonts w:asciiTheme="majorBidi" w:eastAsia="Calibri" w:hAnsiTheme="majorBidi" w:cstheme="majorBidi"/>
                <w:b/>
                <w:bCs/>
                <w:color w:val="00B050"/>
                <w:sz w:val="20"/>
                <w:szCs w:val="20"/>
                <w:lang w:val="fr-FR"/>
              </w:rPr>
              <w:t>1,6.10</w:t>
            </w:r>
            <w:r w:rsidRPr="00F00EAC">
              <w:rPr>
                <w:rFonts w:asciiTheme="majorBidi" w:eastAsia="Calibri" w:hAnsiTheme="majorBidi" w:cstheme="majorBidi"/>
                <w:b/>
                <w:bCs/>
                <w:color w:val="00B050"/>
                <w:sz w:val="20"/>
                <w:szCs w:val="20"/>
                <w:vertAlign w:val="superscript"/>
                <w:lang w:val="fr-FR"/>
              </w:rPr>
              <w:t>-19</w:t>
            </w:r>
            <w:r w:rsidRPr="00F00EAC">
              <w:rPr>
                <w:rFonts w:asciiTheme="majorBidi" w:eastAsia="Calibri" w:hAnsiTheme="majorBidi" w:cstheme="majorBidi"/>
                <w:b/>
                <w:bCs/>
                <w:color w:val="00B050"/>
                <w:sz w:val="20"/>
                <w:szCs w:val="20"/>
                <w:lang w:val="fr-FR"/>
              </w:rPr>
              <w:t xml:space="preserve"> </w:t>
            </w:r>
            <w:r w:rsidRPr="00F00EAC">
              <w:rPr>
                <w:rFonts w:asciiTheme="majorBidi" w:eastAsia="Calibri" w:hAnsiTheme="majorBidi" w:cstheme="majorBidi"/>
                <w:b/>
                <w:bCs/>
                <w:color w:val="FF0000"/>
                <w:sz w:val="20"/>
                <w:szCs w:val="20"/>
                <w:lang w:val="fr-FR"/>
              </w:rPr>
              <w:t>C</w:t>
            </w:r>
            <w:r w:rsidRPr="00F00EAC">
              <w:rPr>
                <w:rFonts w:ascii="Times New Roman" w:eastAsia="Calibri" w:hAnsi="Times New Roman" w:cs="Times New Roman"/>
                <w:b/>
                <w:bCs/>
                <w:color w:val="00B0F0"/>
                <w:sz w:val="20"/>
                <w:szCs w:val="20"/>
                <w:lang w:val="fr-FR"/>
              </w:rPr>
              <w:t xml:space="preserve"> =</w:t>
            </w:r>
            <w:r w:rsidRPr="00F00EAC">
              <w:rPr>
                <w:rFonts w:ascii="Times New Roman" w:eastAsia="Calibri" w:hAnsi="Times New Roman" w:cs="Times New Roman"/>
                <w:b/>
                <w:bCs/>
                <w:color w:val="7030A0"/>
                <w:sz w:val="20"/>
                <w:szCs w:val="20"/>
                <w:lang w:val="fr-FR"/>
              </w:rPr>
              <w:t xml:space="preserve">…e </w:t>
            </w:r>
          </w:p>
        </w:tc>
        <w:tc>
          <w:tcPr>
            <w:tcW w:w="1661" w:type="dxa"/>
          </w:tcPr>
          <w:p w:rsidR="00F00EAC" w:rsidRPr="00F00EAC" w:rsidRDefault="00F00EAC" w:rsidP="00F00EAC">
            <w:pPr>
              <w:tabs>
                <w:tab w:val="center" w:pos="4536"/>
                <w:tab w:val="right" w:pos="9072"/>
              </w:tabs>
              <w:ind w:left="-46" w:firstLine="46"/>
              <w:contextualSpacing/>
              <w:jc w:val="both"/>
              <w:rPr>
                <w:rFonts w:ascii="Arial" w:eastAsia="Calibri" w:hAnsi="Arial" w:cs="Arial"/>
                <w:b/>
                <w:bCs/>
                <w:color w:val="00B0F0"/>
                <w:sz w:val="20"/>
                <w:szCs w:val="20"/>
                <w:shd w:val="clear" w:color="auto" w:fill="FFFFFF"/>
                <w:lang w:val="en-US"/>
              </w:rPr>
            </w:pPr>
            <w:r w:rsidRPr="00F00EAC">
              <w:rPr>
                <w:rFonts w:ascii="Times New Roman" w:eastAsia="Calibri" w:hAnsi="Times New Roman" w:cs="Times New Roman"/>
                <w:b/>
                <w:bCs/>
                <w:color w:val="00B050"/>
                <w:sz w:val="20"/>
                <w:szCs w:val="20"/>
                <w:lang w:val="fr-FR"/>
              </w:rPr>
              <w:t>8.10</w:t>
            </w:r>
            <w:r w:rsidRPr="00F00EAC">
              <w:rPr>
                <w:rFonts w:ascii="Times New Roman" w:eastAsia="Calibri" w:hAnsi="Times New Roman" w:cs="Times New Roman"/>
                <w:b/>
                <w:bCs/>
                <w:color w:val="00B050"/>
                <w:sz w:val="20"/>
                <w:szCs w:val="20"/>
                <w:vertAlign w:val="superscript"/>
                <w:lang w:val="fr-FR"/>
              </w:rPr>
              <w:t>-19</w:t>
            </w:r>
            <w:r w:rsidRPr="00F00EAC">
              <w:rPr>
                <w:rFonts w:ascii="Times New Roman" w:eastAsia="Calibri" w:hAnsi="Times New Roman" w:cs="Times New Roman"/>
                <w:b/>
                <w:bCs/>
                <w:color w:val="00B050"/>
                <w:sz w:val="20"/>
                <w:szCs w:val="20"/>
                <w:lang w:val="fr-FR"/>
              </w:rPr>
              <w:t xml:space="preserve"> </w:t>
            </w:r>
            <w:r w:rsidRPr="00F00EAC">
              <w:rPr>
                <w:rFonts w:ascii="Times New Roman" w:eastAsia="Calibri" w:hAnsi="Times New Roman" w:cs="Times New Roman"/>
                <w:b/>
                <w:bCs/>
                <w:color w:val="FF0000"/>
                <w:sz w:val="20"/>
                <w:szCs w:val="20"/>
                <w:lang w:val="fr-FR"/>
              </w:rPr>
              <w:t>C</w:t>
            </w:r>
            <w:r w:rsidRPr="00F00EAC">
              <w:rPr>
                <w:rFonts w:ascii="Times New Roman" w:eastAsia="Calibri" w:hAnsi="Times New Roman" w:cs="Times New Roman"/>
                <w:b/>
                <w:bCs/>
                <w:color w:val="00B0F0"/>
                <w:sz w:val="20"/>
                <w:szCs w:val="20"/>
                <w:lang w:val="fr-FR"/>
              </w:rPr>
              <w:t xml:space="preserve">= </w:t>
            </w:r>
            <w:r w:rsidRPr="00F00EAC">
              <w:rPr>
                <w:rFonts w:ascii="Times New Roman" w:eastAsia="Calibri" w:hAnsi="Times New Roman" w:cs="Times New Roman"/>
                <w:b/>
                <w:bCs/>
                <w:color w:val="7030A0"/>
                <w:sz w:val="20"/>
                <w:szCs w:val="20"/>
                <w:lang w:val="fr-FR"/>
              </w:rPr>
              <w:t>……e</w:t>
            </w:r>
          </w:p>
        </w:tc>
      </w:tr>
    </w:tbl>
    <w:p w:rsidR="008D09E7" w:rsidRDefault="008D09E7" w:rsidP="00DC56B9">
      <w:pPr>
        <w:spacing w:line="240" w:lineRule="auto"/>
        <w:ind w:firstLine="709"/>
        <w:contextualSpacing/>
        <w:jc w:val="both"/>
        <w:rPr>
          <w:rFonts w:ascii="Cursif" w:eastAsia="Calibri" w:hAnsi="Cursif" w:cs="Arial"/>
          <w:b/>
          <w:bCs/>
          <w:color w:val="FF0000"/>
          <w:lang w:val="fr-FR"/>
        </w:rPr>
      </w:pPr>
      <w:r>
        <w:rPr>
          <w:rFonts w:ascii="Cursif" w:eastAsia="Calibri" w:hAnsi="Cursif" w:cs="Arial"/>
          <w:b/>
          <w:bCs/>
          <w:color w:val="FF0000"/>
          <w:lang w:val="fr-FR"/>
        </w:rPr>
        <w:t xml:space="preserve">Correction : </w:t>
      </w:r>
    </w:p>
    <w:tbl>
      <w:tblPr>
        <w:tblStyle w:val="Grilledutableau"/>
        <w:tblW w:w="10455" w:type="dxa"/>
        <w:tblLook w:val="04A0" w:firstRow="1" w:lastRow="0" w:firstColumn="1" w:lastColumn="0" w:noHBand="0" w:noVBand="1"/>
      </w:tblPr>
      <w:tblGrid>
        <w:gridCol w:w="1526"/>
        <w:gridCol w:w="4111"/>
        <w:gridCol w:w="4818"/>
      </w:tblGrid>
      <w:tr w:rsidR="008604E2" w:rsidRPr="00DC56B9" w:rsidTr="0066069F">
        <w:tc>
          <w:tcPr>
            <w:tcW w:w="1526" w:type="dxa"/>
          </w:tcPr>
          <w:p w:rsidR="008604E2" w:rsidRDefault="008604E2" w:rsidP="00467918">
            <w:pPr>
              <w:tabs>
                <w:tab w:val="center" w:pos="4536"/>
                <w:tab w:val="right" w:pos="9072"/>
              </w:tabs>
              <w:contextualSpacing/>
              <w:jc w:val="both"/>
              <w:rPr>
                <w:rFonts w:asciiTheme="majorBidi" w:eastAsia="Calibri" w:hAnsiTheme="majorBidi" w:cstheme="majorBidi"/>
                <w:b/>
                <w:bCs/>
                <w:color w:val="000000"/>
                <w:sz w:val="20"/>
                <w:szCs w:val="20"/>
                <w:shd w:val="clear" w:color="auto" w:fill="FFFFFF"/>
                <w:lang w:val="fr-FR"/>
              </w:rPr>
            </w:pPr>
            <w:r w:rsidRPr="00DC56B9">
              <w:rPr>
                <w:rFonts w:asciiTheme="majorBidi" w:eastAsia="Calibri" w:hAnsiTheme="majorBidi" w:cstheme="majorBidi"/>
                <w:b/>
                <w:bCs/>
                <w:color w:val="000000"/>
                <w:sz w:val="20"/>
                <w:szCs w:val="20"/>
                <w:shd w:val="clear" w:color="auto" w:fill="FFFFFF"/>
                <w:lang w:val="fr-FR"/>
              </w:rPr>
              <w:t xml:space="preserve">1e= </w:t>
            </w:r>
            <w:r>
              <w:rPr>
                <w:rFonts w:asciiTheme="majorBidi" w:eastAsia="Calibri" w:hAnsiTheme="majorBidi" w:cstheme="majorBidi"/>
                <w:b/>
                <w:bCs/>
                <w:sz w:val="20"/>
                <w:szCs w:val="20"/>
                <w:lang w:val="fr-FR"/>
              </w:rPr>
              <w:t>……</w:t>
            </w:r>
            <w:r w:rsidRPr="00467918">
              <w:rPr>
                <w:rFonts w:asciiTheme="majorBidi" w:eastAsia="Calibri" w:hAnsiTheme="majorBidi" w:cstheme="majorBidi"/>
                <w:b/>
                <w:bCs/>
                <w:sz w:val="20"/>
                <w:szCs w:val="20"/>
                <w:lang w:val="fr-FR"/>
              </w:rPr>
              <w:t xml:space="preserve"> </w:t>
            </w:r>
            <w:r w:rsidRPr="00DC56B9">
              <w:rPr>
                <w:rFonts w:asciiTheme="majorBidi" w:eastAsia="Calibri" w:hAnsiTheme="majorBidi" w:cstheme="majorBidi"/>
                <w:b/>
                <w:bCs/>
                <w:color w:val="000000"/>
                <w:sz w:val="20"/>
                <w:szCs w:val="20"/>
                <w:shd w:val="clear" w:color="auto" w:fill="FFFFFF"/>
                <w:lang w:val="fr-FR"/>
              </w:rPr>
              <w:t>C</w:t>
            </w:r>
          </w:p>
          <w:p w:rsidR="008604E2" w:rsidRPr="00467918" w:rsidRDefault="008604E2" w:rsidP="00467918">
            <w:pPr>
              <w:tabs>
                <w:tab w:val="center" w:pos="4536"/>
                <w:tab w:val="right" w:pos="9072"/>
              </w:tabs>
              <w:contextualSpacing/>
              <w:jc w:val="both"/>
              <w:rPr>
                <w:rFonts w:asciiTheme="majorBidi" w:eastAsia="Calibri" w:hAnsiTheme="majorBidi" w:cstheme="majorBidi"/>
                <w:b/>
                <w:bCs/>
                <w:color w:val="000000"/>
                <w:sz w:val="20"/>
                <w:szCs w:val="20"/>
                <w:shd w:val="clear" w:color="auto" w:fill="FFFFFF"/>
                <w:lang w:val="fr-FR"/>
              </w:rPr>
            </w:pPr>
          </w:p>
          <w:p w:rsidR="008604E2" w:rsidRPr="00DC56B9" w:rsidRDefault="008604E2" w:rsidP="008D09E7">
            <w:pPr>
              <w:tabs>
                <w:tab w:val="center" w:pos="4536"/>
                <w:tab w:val="right" w:pos="9072"/>
              </w:tabs>
              <w:contextualSpacing/>
              <w:jc w:val="both"/>
              <w:rPr>
                <w:rFonts w:asciiTheme="majorBidi" w:eastAsia="Calibri" w:hAnsiTheme="majorBidi" w:cstheme="majorBidi"/>
                <w:b/>
                <w:bCs/>
                <w:color w:val="000000"/>
                <w:sz w:val="20"/>
                <w:szCs w:val="20"/>
                <w:shd w:val="clear" w:color="auto" w:fill="FFFFFF"/>
                <w:rtl/>
                <w:lang w:val="en-US" w:bidi="ar-MA"/>
              </w:rPr>
            </w:pPr>
            <w:r w:rsidRPr="00DC56B9">
              <w:rPr>
                <w:rFonts w:asciiTheme="majorBidi" w:eastAsia="Calibri" w:hAnsiTheme="majorBidi" w:cstheme="majorBidi"/>
                <w:b/>
                <w:bCs/>
                <w:color w:val="000000"/>
                <w:sz w:val="20"/>
                <w:szCs w:val="20"/>
                <w:shd w:val="clear" w:color="auto" w:fill="FFFFFF"/>
                <w:lang w:val="fr-FR"/>
              </w:rPr>
              <w:t xml:space="preserve">1e= </w:t>
            </w:r>
            <w:r w:rsidRPr="00DC56B9">
              <w:rPr>
                <w:rFonts w:asciiTheme="majorBidi" w:eastAsia="Calibri" w:hAnsiTheme="majorBidi" w:cstheme="majorBidi"/>
                <w:b/>
                <w:bCs/>
                <w:sz w:val="20"/>
                <w:szCs w:val="20"/>
                <w:lang w:val="fr-FR"/>
              </w:rPr>
              <w:t>1,6.10</w:t>
            </w:r>
            <w:r w:rsidRPr="00DC56B9">
              <w:rPr>
                <w:rFonts w:asciiTheme="majorBidi" w:eastAsia="Calibri" w:hAnsiTheme="majorBidi" w:cstheme="majorBidi"/>
                <w:b/>
                <w:bCs/>
                <w:sz w:val="20"/>
                <w:szCs w:val="20"/>
                <w:vertAlign w:val="superscript"/>
                <w:lang w:val="fr-FR"/>
              </w:rPr>
              <w:t>-19</w:t>
            </w:r>
            <w:r w:rsidRPr="00467918">
              <w:rPr>
                <w:rFonts w:asciiTheme="majorBidi" w:eastAsia="Calibri" w:hAnsiTheme="majorBidi" w:cstheme="majorBidi"/>
                <w:b/>
                <w:bCs/>
                <w:sz w:val="20"/>
                <w:szCs w:val="20"/>
                <w:lang w:val="fr-FR"/>
              </w:rPr>
              <w:t xml:space="preserve"> </w:t>
            </w:r>
            <w:r w:rsidRPr="00DC56B9">
              <w:rPr>
                <w:rFonts w:asciiTheme="majorBidi" w:eastAsia="Calibri" w:hAnsiTheme="majorBidi" w:cstheme="majorBidi"/>
                <w:b/>
                <w:bCs/>
                <w:color w:val="000000"/>
                <w:sz w:val="20"/>
                <w:szCs w:val="20"/>
                <w:shd w:val="clear" w:color="auto" w:fill="FFFFFF"/>
                <w:lang w:val="fr-FR"/>
              </w:rPr>
              <w:t>C</w:t>
            </w:r>
          </w:p>
        </w:tc>
        <w:tc>
          <w:tcPr>
            <w:tcW w:w="4111" w:type="dxa"/>
          </w:tcPr>
          <w:p w:rsidR="008604E2" w:rsidRPr="00467918" w:rsidRDefault="008604E2" w:rsidP="00467918">
            <w:pPr>
              <w:tabs>
                <w:tab w:val="center" w:pos="4536"/>
                <w:tab w:val="right" w:pos="9072"/>
              </w:tabs>
              <w:contextualSpacing/>
              <w:jc w:val="both"/>
              <w:rPr>
                <w:rFonts w:asciiTheme="majorBidi" w:eastAsia="Calibri" w:hAnsiTheme="majorBidi" w:cstheme="majorBidi"/>
                <w:b/>
                <w:bCs/>
                <w:color w:val="00B0F0"/>
                <w:sz w:val="20"/>
                <w:szCs w:val="20"/>
                <w:lang w:val="fr-FR"/>
              </w:rPr>
            </w:pPr>
            <w:r>
              <w:rPr>
                <w:rFonts w:ascii="Times New Roman" w:eastAsia="Calibri" w:hAnsi="Times New Roman" w:cs="Times New Roman" w:hint="cs"/>
                <w:b/>
                <w:bCs/>
                <w:noProof/>
                <w:color w:val="00B0F0"/>
                <w:rtl/>
                <w:lang w:val="fr-FR" w:eastAsia="fr-FR"/>
              </w:rPr>
              <mc:AlternateContent>
                <mc:Choice Requires="wpg">
                  <w:drawing>
                    <wp:anchor distT="0" distB="0" distL="114300" distR="114300" simplePos="0" relativeHeight="251673600" behindDoc="0" locked="0" layoutInCell="1" allowOverlap="1" wp14:anchorId="49BDB3C1" wp14:editId="0DA5D4AC">
                      <wp:simplePos x="0" y="0"/>
                      <wp:positionH relativeFrom="column">
                        <wp:posOffset>670535</wp:posOffset>
                      </wp:positionH>
                      <wp:positionV relativeFrom="paragraph">
                        <wp:posOffset>123190</wp:posOffset>
                      </wp:positionV>
                      <wp:extent cx="1754989" cy="438785"/>
                      <wp:effectExtent l="0" t="95250" r="17145" b="18415"/>
                      <wp:wrapNone/>
                      <wp:docPr id="81" name="Groupe 81"/>
                      <wp:cNvGraphicFramePr/>
                      <a:graphic xmlns:a="http://schemas.openxmlformats.org/drawingml/2006/main">
                        <a:graphicData uri="http://schemas.microsoft.com/office/word/2010/wordprocessingGroup">
                          <wpg:wgp>
                            <wpg:cNvGrpSpPr/>
                            <wpg:grpSpPr>
                              <a:xfrm>
                                <a:off x="0" y="0"/>
                                <a:ext cx="1754989" cy="438785"/>
                                <a:chOff x="855882" y="0"/>
                                <a:chExt cx="1755086" cy="438785"/>
                              </a:xfrm>
                            </wpg:grpSpPr>
                            <wpg:grpSp>
                              <wpg:cNvPr id="80" name="Groupe 80"/>
                              <wpg:cNvGrpSpPr/>
                              <wpg:grpSpPr>
                                <a:xfrm>
                                  <a:off x="855882" y="0"/>
                                  <a:ext cx="1755086" cy="438785"/>
                                  <a:chOff x="29272" y="0"/>
                                  <a:chExt cx="1755637" cy="438912"/>
                                </a:xfrm>
                              </wpg:grpSpPr>
                              <wps:wsp>
                                <wps:cNvPr id="77" name="Ellipse 77"/>
                                <wps:cNvSpPr/>
                                <wps:spPr>
                                  <a:xfrm>
                                    <a:off x="1119225" y="0"/>
                                    <a:ext cx="665684" cy="4389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e 78"/>
                                <wps:cNvSpPr/>
                                <wps:spPr>
                                  <a:xfrm>
                                    <a:off x="29272" y="80467"/>
                                    <a:ext cx="109728" cy="2121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Connecteur en arc 79"/>
                              <wps:cNvCnPr>
                                <a:stCxn id="78" idx="6"/>
                                <a:endCxn id="77" idx="0"/>
                              </wps:cNvCnPr>
                              <wps:spPr>
                                <a:xfrm flipV="1">
                                  <a:off x="965575" y="0"/>
                                  <a:ext cx="1312656" cy="186484"/>
                                </a:xfrm>
                                <a:prstGeom prst="curvedConnector4">
                                  <a:avLst>
                                    <a:gd name="adj1" fmla="val -27"/>
                                    <a:gd name="adj2" fmla="val 120594"/>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81" o:spid="_x0000_s1026" style="position:absolute;margin-left:52.8pt;margin-top:9.7pt;width:138.2pt;height:34.55pt;z-index:251673600;mso-width-relative:margin;mso-height-relative:margin" coordorigin="8558" coordsize="17550,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">
                      <v:group id="Groupe 80" o:spid="_x0000_s1027" style="position:absolute;left:8558;width:17551;height:4387" coordorigin="292" coordsize="17556,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Ellipse 77" o:spid="_x0000_s1028" style="position:absolute;left:11192;width:6657;height: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RMMA&#10;AADbAAAADwAAAGRycy9kb3ducmV2LnhtbESPMW/CMBSEd6T+B+tV6gZOGQoNGIQqIXUoA5CB8dV+&#10;JAH7OYrdkPLrMRIS4+nuvtPNl72zoqM21J4VvI8yEMTam5pLBcV+PZyCCBHZoPVMCv4pwHLxMphj&#10;bvyFt9TtYikShEOOCqoYm1zKoCtyGEa+IU7e0bcOY5JtKU2LlwR3Vo6z7EM6rDktVNjQV0X6vPtz&#10;CrQpytPP+drFX20Pe2M/Pdcbpd5e+9UMRKQ+PsOP9rdRMJn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RMMAAADbAAAADwAAAAAAAAAAAAAAAACYAgAAZHJzL2Rv&#10;d25yZXYueG1sUEsFBgAAAAAEAAQA9QAAAIgDAAAAAA==&#10;" filled="f" strokecolor="#1f4d78 [1604]" strokeweight="1pt">
                          <v:stroke joinstyle="miter"/>
                        </v:oval>
                        <v:oval id="Ellipse 78" o:spid="_x0000_s1029" style="position:absolute;left:292;top:804;width:1098;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xNsAA&#10;AADbAAAADwAAAGRycy9kb3ducmV2LnhtbERPu27CMBTdkfgH6yJ1AwcGHikGVUhIHWDgMTBe7Nsk&#10;xb6OYjekfD0ekBiPznu57pwVLTWh8qxgPMpAEGtvKi4UnE/b4RxEiMgGrWdS8E8B1qt+b4m58Xc+&#10;UHuMhUghHHJUUMZY51IGXZLDMPI1ceJ+fOMwJtgU0jR4T+HOykmWTaXDilNDiTVtStK3459ToM25&#10;+N3dHm28ans5GbvwXO2V+hh0X58gInXxLX65v42CWRqbvq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FxNsAAAADbAAAADwAAAAAAAAAAAAAAAACYAgAAZHJzL2Rvd25y&#10;ZXYueG1sUEsFBgAAAAAEAAQA9QAAAIUDAAAAAA==&#10;" filled="f" strokecolor="#1f4d78 [1604]" strokeweight="1pt">
                          <v:stroke joinstyle="miter"/>
                        </v:oval>
                      </v:group>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cteur en arc 79" o:spid="_x0000_s1030" type="#_x0000_t39" style="position:absolute;left:9655;width:13127;height:186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Dy48IAAADbAAAADwAAAGRycy9kb3ducmV2LnhtbESPT2vCQBTE70K/w/IKvemmEjWmboII&#10;LV79g+dH9pmkzb5dsqsm375bKHgcZuY3zKYcTCfu1PvWsoL3WQKCuLK65VrB+fQ5zUD4gKyxs0wK&#10;RvJQFi+TDebaPvhA92OoRYSwz1FBE4LLpfRVQwb9zDri6F1tbzBE2ddS9/iIcNPJeZIspcGW40KD&#10;jnYNVT/Hm1GA2ffXeOksner04IfFxWVp5pR6ex22HyACDeEZ/m/vtYLVGv6+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Dy48IAAADbAAAADwAAAAAAAAAAAAAA&#10;AAChAgAAZHJzL2Rvd25yZXYueG1sUEsFBgAAAAAEAAQA+QAAAJADAAAAAA==&#10;" adj="-6,26048" strokecolor="#5b9bd5 [3204]" strokeweight=".5pt">
                        <v:stroke endarrow="open" joinstyle="miter"/>
                      </v:shape>
                    </v:group>
                  </w:pict>
                </mc:Fallback>
              </mc:AlternateContent>
            </w:r>
            <w:r w:rsidRPr="00467918">
              <w:rPr>
                <w:rFonts w:asciiTheme="majorBidi" w:eastAsia="Calibri" w:hAnsiTheme="majorBidi" w:cstheme="majorBidi"/>
                <w:b/>
                <w:bCs/>
                <w:sz w:val="20"/>
                <w:szCs w:val="20"/>
                <w:rtl/>
                <w:lang w:val="fr-FR"/>
              </w:rPr>
              <w:t>-</w:t>
            </w:r>
            <w:r w:rsidRPr="0077603F">
              <w:rPr>
                <w:rFonts w:asciiTheme="majorBidi" w:eastAsia="Calibri" w:hAnsiTheme="majorBidi" w:cstheme="majorBidi"/>
                <w:b/>
                <w:bCs/>
                <w:color w:val="00B050"/>
                <w:sz w:val="20"/>
                <w:szCs w:val="20"/>
                <w:lang w:val="fr-FR"/>
              </w:rPr>
              <w:t>1,6.10</w:t>
            </w:r>
            <w:r w:rsidRPr="0077603F">
              <w:rPr>
                <w:rFonts w:asciiTheme="majorBidi" w:eastAsia="Calibri" w:hAnsiTheme="majorBidi" w:cstheme="majorBidi"/>
                <w:b/>
                <w:bCs/>
                <w:color w:val="00B050"/>
                <w:sz w:val="20"/>
                <w:szCs w:val="20"/>
                <w:vertAlign w:val="superscript"/>
                <w:lang w:val="fr-FR"/>
              </w:rPr>
              <w:t>-19</w:t>
            </w:r>
            <w:r w:rsidRPr="0077603F">
              <w:rPr>
                <w:rFonts w:asciiTheme="majorBidi" w:eastAsia="Calibri" w:hAnsiTheme="majorBidi" w:cstheme="majorBidi"/>
                <w:b/>
                <w:bCs/>
                <w:color w:val="00B050"/>
                <w:sz w:val="20"/>
                <w:szCs w:val="20"/>
                <w:lang w:val="fr-FR"/>
              </w:rPr>
              <w:t xml:space="preserve"> </w:t>
            </w:r>
            <w:r w:rsidRPr="0077603F">
              <w:rPr>
                <w:rFonts w:asciiTheme="majorBidi" w:eastAsia="Calibri" w:hAnsiTheme="majorBidi" w:cstheme="majorBidi"/>
                <w:b/>
                <w:bCs/>
                <w:color w:val="FF0000"/>
                <w:sz w:val="20"/>
                <w:szCs w:val="20"/>
                <w:lang w:val="fr-FR"/>
              </w:rPr>
              <w:t>C</w:t>
            </w:r>
            <w:r w:rsidRPr="00467918">
              <w:rPr>
                <w:rFonts w:asciiTheme="majorBidi" w:eastAsia="Calibri" w:hAnsiTheme="majorBidi" w:cstheme="majorBidi"/>
                <w:b/>
                <w:bCs/>
                <w:color w:val="00B0F0"/>
                <w:sz w:val="20"/>
                <w:szCs w:val="20"/>
                <w:lang w:val="fr-FR"/>
              </w:rPr>
              <w:t>= ……e</w:t>
            </w:r>
          </w:p>
          <w:p w:rsidR="008604E2" w:rsidRPr="00467918" w:rsidRDefault="008604E2" w:rsidP="00467918">
            <w:pPr>
              <w:tabs>
                <w:tab w:val="center" w:pos="4536"/>
                <w:tab w:val="right" w:pos="9072"/>
              </w:tabs>
              <w:ind w:left="-108"/>
              <w:contextualSpacing/>
              <w:jc w:val="both"/>
              <w:rPr>
                <w:rFonts w:asciiTheme="majorBidi" w:eastAsia="Calibri" w:hAnsiTheme="majorBidi" w:cstheme="majorBidi"/>
                <w:b/>
                <w:bCs/>
                <w:sz w:val="20"/>
                <w:szCs w:val="20"/>
                <w:lang w:val="fr-FR"/>
              </w:rPr>
            </w:pPr>
            <m:oMathPara>
              <m:oMath>
                <m:r>
                  <m:rPr>
                    <m:sty m:val="bi"/>
                  </m:rPr>
                  <w:rPr>
                    <w:rFonts w:ascii="Cambria Math" w:eastAsia="Calibri" w:hAnsi="Cambria Math" w:cstheme="majorBidi"/>
                    <w:color w:val="00B050"/>
                    <w:sz w:val="20"/>
                    <w:szCs w:val="20"/>
                    <w:rtl/>
                    <w:lang w:val="fr-FR"/>
                  </w:rPr>
                  <m:t>-</m:t>
                </m:r>
                <m:r>
                  <m:rPr>
                    <m:sty m:val="bi"/>
                  </m:rPr>
                  <w:rPr>
                    <w:rFonts w:ascii="Cambria Math" w:eastAsia="Calibri" w:hAnsi="Cambria Math" w:cstheme="majorBidi"/>
                    <w:color w:val="00B050"/>
                    <w:sz w:val="20"/>
                    <w:szCs w:val="20"/>
                    <w:lang w:val="fr-FR"/>
                  </w:rPr>
                  <m:t>1,6.</m:t>
                </m:r>
                <m:sSup>
                  <m:sSupPr>
                    <m:ctrlPr>
                      <w:rPr>
                        <w:rFonts w:ascii="Cambria Math" w:eastAsia="Calibri" w:hAnsi="Cambria Math" w:cstheme="majorBidi"/>
                        <w:b/>
                        <w:bCs/>
                        <w:i/>
                        <w:color w:val="00B050"/>
                        <w:sz w:val="20"/>
                        <w:szCs w:val="20"/>
                        <w:lang w:val="fr-FR"/>
                      </w:rPr>
                    </m:ctrlPr>
                  </m:sSupPr>
                  <m:e>
                    <m:r>
                      <m:rPr>
                        <m:sty m:val="bi"/>
                      </m:rPr>
                      <w:rPr>
                        <w:rFonts w:ascii="Cambria Math" w:eastAsia="Calibri" w:hAnsi="Cambria Math" w:cstheme="majorBidi"/>
                        <w:color w:val="00B050"/>
                        <w:sz w:val="20"/>
                        <w:szCs w:val="20"/>
                        <w:lang w:val="fr-FR"/>
                      </w:rPr>
                      <m:t>10</m:t>
                    </m:r>
                  </m:e>
                  <m:sup>
                    <m:r>
                      <m:rPr>
                        <m:sty m:val="bi"/>
                      </m:rPr>
                      <w:rPr>
                        <w:rFonts w:ascii="Cambria Math" w:eastAsia="Calibri" w:hAnsi="Cambria Math" w:cstheme="majorBidi"/>
                        <w:color w:val="00B050"/>
                        <w:sz w:val="20"/>
                        <w:szCs w:val="20"/>
                        <w:vertAlign w:val="superscript"/>
                        <w:lang w:val="fr-FR"/>
                      </w:rPr>
                      <m:t>-19</m:t>
                    </m:r>
                    <m:r>
                      <m:rPr>
                        <m:sty m:val="bi"/>
                      </m:rPr>
                      <w:rPr>
                        <w:rFonts w:ascii="Cambria Math" w:eastAsia="Calibri" w:hAnsi="Cambria Math" w:cstheme="majorBidi"/>
                        <w:color w:val="00B050"/>
                        <w:sz w:val="20"/>
                        <w:szCs w:val="20"/>
                        <w:lang w:val="fr-FR"/>
                      </w:rPr>
                      <m:t xml:space="preserve"> </m:t>
                    </m:r>
                  </m:sup>
                </m:sSup>
                <m:r>
                  <m:rPr>
                    <m:sty m:val="bi"/>
                  </m:rPr>
                  <w:rPr>
                    <w:rFonts w:ascii="Cambria Math" w:eastAsia="Calibri" w:hAnsi="Cambria Math" w:cstheme="majorBidi"/>
                    <w:color w:val="FF0000"/>
                    <w:sz w:val="20"/>
                    <w:szCs w:val="20"/>
                    <w:lang w:val="fr-FR"/>
                  </w:rPr>
                  <m:t>C</m:t>
                </m:r>
                <m:r>
                  <m:rPr>
                    <m:sty m:val="bi"/>
                  </m:rPr>
                  <w:rPr>
                    <w:rFonts w:ascii="Cambria Math" w:eastAsia="Calibri" w:hAnsi="Cambria Math" w:cstheme="majorBidi"/>
                    <w:sz w:val="20"/>
                    <w:szCs w:val="20"/>
                    <w:lang w:val="fr-FR"/>
                  </w:rPr>
                  <m:t>=</m:t>
                </m:r>
                <m:r>
                  <m:rPr>
                    <m:sty m:val="bi"/>
                  </m:rPr>
                  <w:rPr>
                    <w:rFonts w:ascii="Cambria Math" w:eastAsia="Calibri" w:hAnsi="Cambria Math" w:cstheme="majorBidi"/>
                    <w:color w:val="00B050"/>
                    <w:sz w:val="20"/>
                    <w:szCs w:val="20"/>
                    <w:rtl/>
                    <w:lang w:val="fr-FR"/>
                  </w:rPr>
                  <m:t>-</m:t>
                </m:r>
                <m:r>
                  <m:rPr>
                    <m:sty m:val="bi"/>
                  </m:rPr>
                  <w:rPr>
                    <w:rFonts w:ascii="Cambria Math" w:eastAsia="Calibri" w:hAnsi="Cambria Math" w:cstheme="majorBidi"/>
                    <w:color w:val="00B050"/>
                    <w:sz w:val="20"/>
                    <w:szCs w:val="20"/>
                    <w:lang w:val="fr-FR"/>
                  </w:rPr>
                  <m:t>1,6.</m:t>
                </m:r>
                <m:sSup>
                  <m:sSupPr>
                    <m:ctrlPr>
                      <w:rPr>
                        <w:rFonts w:ascii="Cambria Math" w:eastAsia="Calibri" w:hAnsi="Cambria Math" w:cstheme="majorBidi"/>
                        <w:b/>
                        <w:bCs/>
                        <w:i/>
                        <w:color w:val="00B050"/>
                        <w:sz w:val="20"/>
                        <w:szCs w:val="20"/>
                        <w:lang w:val="fr-FR"/>
                      </w:rPr>
                    </m:ctrlPr>
                  </m:sSupPr>
                  <m:e>
                    <m:r>
                      <m:rPr>
                        <m:sty m:val="bi"/>
                      </m:rPr>
                      <w:rPr>
                        <w:rFonts w:ascii="Cambria Math" w:eastAsia="Calibri" w:hAnsi="Cambria Math" w:cstheme="majorBidi"/>
                        <w:color w:val="00B050"/>
                        <w:sz w:val="20"/>
                        <w:szCs w:val="20"/>
                        <w:lang w:val="fr-FR"/>
                      </w:rPr>
                      <m:t>10</m:t>
                    </m:r>
                  </m:e>
                  <m:sup>
                    <m:r>
                      <m:rPr>
                        <m:sty m:val="bi"/>
                      </m:rPr>
                      <w:rPr>
                        <w:rFonts w:ascii="Cambria Math" w:eastAsia="Calibri" w:hAnsi="Cambria Math" w:cstheme="majorBidi"/>
                        <w:color w:val="00B050"/>
                        <w:sz w:val="20"/>
                        <w:szCs w:val="20"/>
                        <w:vertAlign w:val="superscript"/>
                        <w:lang w:val="fr-FR"/>
                      </w:rPr>
                      <m:t>-19</m:t>
                    </m:r>
                    <m:r>
                      <m:rPr>
                        <m:sty m:val="bi"/>
                      </m:rPr>
                      <w:rPr>
                        <w:rFonts w:ascii="Cambria Math" w:eastAsia="Calibri" w:hAnsi="Cambria Math" w:cstheme="majorBidi"/>
                        <w:color w:val="00B050"/>
                        <w:sz w:val="20"/>
                        <w:szCs w:val="20"/>
                        <w:lang w:val="fr-FR"/>
                      </w:rPr>
                      <m:t xml:space="preserve"> </m:t>
                    </m:r>
                  </m:sup>
                </m:sSup>
                <m:r>
                  <m:rPr>
                    <m:sty m:val="bi"/>
                  </m:rPr>
                  <w:rPr>
                    <w:rFonts w:ascii="Cambria Math" w:eastAsia="Calibri" w:hAnsi="Cambria Math" w:cstheme="majorBidi"/>
                    <w:sz w:val="20"/>
                    <w:szCs w:val="20"/>
                    <w:lang w:val="fr-FR"/>
                  </w:rPr>
                  <m:t>×</m:t>
                </m:r>
                <m:f>
                  <m:fPr>
                    <m:ctrlPr>
                      <w:rPr>
                        <w:rFonts w:ascii="Cambria Math" w:eastAsia="Calibri" w:hAnsi="Cambria Math" w:cstheme="majorBidi"/>
                        <w:b/>
                        <w:bCs/>
                        <w:i/>
                        <w:color w:val="FF0000"/>
                        <w:sz w:val="20"/>
                        <w:szCs w:val="20"/>
                        <w:lang w:val="fr-FR"/>
                      </w:rPr>
                    </m:ctrlPr>
                  </m:fPr>
                  <m:num>
                    <m:r>
                      <m:rPr>
                        <m:sty m:val="bi"/>
                      </m:rPr>
                      <w:rPr>
                        <w:rFonts w:ascii="Cambria Math" w:eastAsia="Calibri" w:hAnsi="Cambria Math" w:cstheme="majorBidi"/>
                        <w:color w:val="FF0000"/>
                        <w:sz w:val="20"/>
                        <w:szCs w:val="20"/>
                        <w:lang w:val="fr-FR"/>
                      </w:rPr>
                      <m:t>1</m:t>
                    </m:r>
                    <m:r>
                      <m:rPr>
                        <m:sty m:val="bi"/>
                      </m:rPr>
                      <w:rPr>
                        <w:rFonts w:ascii="Cambria Math" w:eastAsia="Calibri" w:hAnsi="Cambria Math" w:cstheme="majorBidi"/>
                        <w:color w:val="FF0000"/>
                        <w:sz w:val="20"/>
                        <w:szCs w:val="20"/>
                        <w:lang w:val="fr-FR"/>
                      </w:rPr>
                      <m:t>e</m:t>
                    </m:r>
                  </m:num>
                  <m:den>
                    <m:r>
                      <m:rPr>
                        <m:sty m:val="bi"/>
                      </m:rPr>
                      <w:rPr>
                        <w:rFonts w:ascii="Cambria Math" w:eastAsia="Calibri" w:hAnsi="Cambria Math" w:cstheme="majorBidi"/>
                        <w:color w:val="FF0000"/>
                        <w:sz w:val="20"/>
                        <w:szCs w:val="20"/>
                        <w:lang w:val="fr-FR"/>
                      </w:rPr>
                      <m:t>1,6.</m:t>
                    </m:r>
                    <m:sSup>
                      <m:sSupPr>
                        <m:ctrlPr>
                          <w:rPr>
                            <w:rFonts w:ascii="Cambria Math" w:eastAsia="Calibri" w:hAnsi="Cambria Math" w:cstheme="majorBidi"/>
                            <w:b/>
                            <w:bCs/>
                            <w:i/>
                            <w:color w:val="FF0000"/>
                            <w:sz w:val="20"/>
                            <w:szCs w:val="20"/>
                            <w:lang w:val="fr-FR"/>
                          </w:rPr>
                        </m:ctrlPr>
                      </m:sSupPr>
                      <m:e>
                        <m:r>
                          <m:rPr>
                            <m:sty m:val="bi"/>
                          </m:rPr>
                          <w:rPr>
                            <w:rFonts w:ascii="Cambria Math" w:eastAsia="Calibri" w:hAnsi="Cambria Math" w:cstheme="majorBidi"/>
                            <w:color w:val="FF0000"/>
                            <w:sz w:val="20"/>
                            <w:szCs w:val="20"/>
                            <w:lang w:val="fr-FR"/>
                          </w:rPr>
                          <m:t>10</m:t>
                        </m:r>
                      </m:e>
                      <m:sup>
                        <m:r>
                          <m:rPr>
                            <m:sty m:val="bi"/>
                          </m:rPr>
                          <w:rPr>
                            <w:rFonts w:ascii="Cambria Math" w:eastAsia="Calibri" w:hAnsi="Cambria Math" w:cstheme="majorBidi"/>
                            <w:color w:val="FF0000"/>
                            <w:sz w:val="20"/>
                            <w:szCs w:val="20"/>
                            <w:vertAlign w:val="superscript"/>
                            <w:lang w:val="fr-FR"/>
                          </w:rPr>
                          <m:t>-19</m:t>
                        </m:r>
                        <m:r>
                          <m:rPr>
                            <m:sty m:val="bi"/>
                          </m:rPr>
                          <w:rPr>
                            <w:rFonts w:ascii="Cambria Math" w:eastAsia="Calibri" w:hAnsi="Cambria Math" w:cstheme="majorBidi"/>
                            <w:color w:val="FF0000"/>
                            <w:sz w:val="20"/>
                            <w:szCs w:val="20"/>
                            <w:lang w:val="fr-FR"/>
                          </w:rPr>
                          <m:t xml:space="preserve"> </m:t>
                        </m:r>
                      </m:sup>
                    </m:sSup>
                  </m:den>
                </m:f>
                <m:r>
                  <m:rPr>
                    <m:sty m:val="bi"/>
                  </m:rPr>
                  <w:rPr>
                    <w:rFonts w:ascii="Cambria Math" w:eastAsia="Calibri" w:hAnsi="Cambria Math" w:cstheme="majorBidi"/>
                    <w:sz w:val="20"/>
                    <w:szCs w:val="20"/>
                    <w:lang w:val="fr-FR"/>
                  </w:rPr>
                  <m:t xml:space="preserve">  </m:t>
                </m:r>
              </m:oMath>
            </m:oMathPara>
          </w:p>
          <w:p w:rsidR="0077603F" w:rsidRPr="0077603F" w:rsidRDefault="0077603F" w:rsidP="0077603F">
            <w:pPr>
              <w:tabs>
                <w:tab w:val="center" w:pos="4536"/>
                <w:tab w:val="right" w:pos="9072"/>
              </w:tabs>
              <w:contextualSpacing/>
              <w:jc w:val="both"/>
              <w:rPr>
                <w:rFonts w:asciiTheme="majorBidi" w:eastAsia="Calibri" w:hAnsiTheme="majorBidi" w:cstheme="majorBidi"/>
                <w:b/>
                <w:color w:val="FF0000"/>
                <w:sz w:val="20"/>
                <w:szCs w:val="20"/>
                <w:lang w:val="fr-FR"/>
              </w:rPr>
            </w:pPr>
          </w:p>
          <w:p w:rsidR="008604E2" w:rsidRPr="00DC56B9" w:rsidRDefault="0077603F" w:rsidP="00467918">
            <w:pPr>
              <w:tabs>
                <w:tab w:val="center" w:pos="4536"/>
                <w:tab w:val="right" w:pos="9072"/>
              </w:tabs>
              <w:contextualSpacing/>
              <w:jc w:val="both"/>
              <w:rPr>
                <w:rFonts w:asciiTheme="majorBidi" w:eastAsia="Calibri" w:hAnsiTheme="majorBidi" w:cstheme="majorBidi"/>
                <w:b/>
                <w:bCs/>
                <w:color w:val="00B0F0"/>
                <w:sz w:val="20"/>
                <w:szCs w:val="20"/>
                <w:rtl/>
                <w:lang w:val="fr-FR"/>
              </w:rPr>
            </w:pPr>
            <m:oMathPara>
              <m:oMath>
                <m:r>
                  <m:rPr>
                    <m:sty m:val="bi"/>
                  </m:rPr>
                  <w:rPr>
                    <w:rFonts w:ascii="Cambria Math" w:eastAsia="Calibri" w:hAnsi="Cambria Math" w:cstheme="majorBidi"/>
                    <w:color w:val="00B050"/>
                    <w:sz w:val="20"/>
                    <w:szCs w:val="20"/>
                    <w:lang w:val="fr-FR"/>
                  </w:rPr>
                  <m:t>-1,6.</m:t>
                </m:r>
                <m:sSup>
                  <m:sSupPr>
                    <m:ctrlPr>
                      <w:rPr>
                        <w:rFonts w:ascii="Cambria Math" w:eastAsia="Calibri" w:hAnsi="Cambria Math" w:cstheme="majorBidi"/>
                        <w:b/>
                        <w:bCs/>
                        <w:i/>
                        <w:color w:val="00B050"/>
                        <w:sz w:val="20"/>
                        <w:szCs w:val="20"/>
                        <w:lang w:val="fr-FR"/>
                      </w:rPr>
                    </m:ctrlPr>
                  </m:sSupPr>
                  <m:e>
                    <m:r>
                      <m:rPr>
                        <m:sty m:val="bi"/>
                      </m:rPr>
                      <w:rPr>
                        <w:rFonts w:ascii="Cambria Math" w:eastAsia="Calibri" w:hAnsi="Cambria Math" w:cstheme="majorBidi"/>
                        <w:color w:val="00B050"/>
                        <w:sz w:val="20"/>
                        <w:szCs w:val="20"/>
                        <w:lang w:val="fr-FR"/>
                      </w:rPr>
                      <m:t>10</m:t>
                    </m:r>
                  </m:e>
                  <m:sup>
                    <m:r>
                      <m:rPr>
                        <m:sty m:val="bi"/>
                      </m:rPr>
                      <w:rPr>
                        <w:rFonts w:ascii="Cambria Math" w:eastAsia="Calibri" w:hAnsi="Cambria Math" w:cstheme="majorBidi"/>
                        <w:color w:val="00B050"/>
                        <w:sz w:val="20"/>
                        <w:szCs w:val="20"/>
                        <w:vertAlign w:val="superscript"/>
                        <w:lang w:val="fr-FR"/>
                      </w:rPr>
                      <m:t>-19</m:t>
                    </m:r>
                    <m:r>
                      <m:rPr>
                        <m:sty m:val="bi"/>
                      </m:rPr>
                      <w:rPr>
                        <w:rFonts w:ascii="Cambria Math" w:eastAsia="Calibri" w:hAnsi="Cambria Math" w:cstheme="majorBidi"/>
                        <w:color w:val="00B050"/>
                        <w:sz w:val="20"/>
                        <w:szCs w:val="20"/>
                        <w:lang w:val="fr-FR"/>
                      </w:rPr>
                      <m:t xml:space="preserve"> </m:t>
                    </m:r>
                  </m:sup>
                </m:sSup>
                <m:r>
                  <m:rPr>
                    <m:sty m:val="bi"/>
                  </m:rPr>
                  <w:rPr>
                    <w:rFonts w:ascii="Cambria Math" w:eastAsia="Calibri" w:hAnsi="Cambria Math" w:cstheme="majorBidi"/>
                    <w:color w:val="FF0000"/>
                    <w:sz w:val="20"/>
                    <w:szCs w:val="20"/>
                    <w:lang w:val="fr-FR"/>
                  </w:rPr>
                  <m:t>C</m:t>
                </m:r>
                <m:r>
                  <m:rPr>
                    <m:sty m:val="bi"/>
                  </m:rPr>
                  <w:rPr>
                    <w:rFonts w:ascii="Cambria Math" w:eastAsia="Calibri" w:hAnsi="Cambria Math" w:cstheme="majorBidi"/>
                    <w:color w:val="7030A0"/>
                    <w:sz w:val="20"/>
                    <w:szCs w:val="20"/>
                    <w:lang w:val="fr-FR"/>
                  </w:rPr>
                  <m:t>=-1</m:t>
                </m:r>
                <m:r>
                  <m:rPr>
                    <m:sty m:val="bi"/>
                  </m:rPr>
                  <w:rPr>
                    <w:rFonts w:ascii="Cambria Math" w:eastAsia="Calibri" w:hAnsi="Cambria Math" w:cstheme="majorBidi"/>
                    <w:color w:val="7030A0"/>
                    <w:sz w:val="20"/>
                    <w:szCs w:val="20"/>
                    <w:lang w:val="fr-FR"/>
                  </w:rPr>
                  <m:t>e</m:t>
                </m:r>
              </m:oMath>
            </m:oMathPara>
          </w:p>
        </w:tc>
        <w:tc>
          <w:tcPr>
            <w:tcW w:w="4818" w:type="dxa"/>
          </w:tcPr>
          <w:p w:rsidR="008604E2" w:rsidRPr="00467918" w:rsidRDefault="0077603F" w:rsidP="0077603F">
            <w:pPr>
              <w:tabs>
                <w:tab w:val="center" w:pos="4536"/>
                <w:tab w:val="right" w:pos="9072"/>
              </w:tabs>
              <w:contextualSpacing/>
              <w:jc w:val="both"/>
              <w:rPr>
                <w:rFonts w:asciiTheme="majorBidi" w:eastAsia="Calibri" w:hAnsiTheme="majorBidi" w:cstheme="majorBidi"/>
                <w:b/>
                <w:bCs/>
                <w:color w:val="00B0F0"/>
                <w:sz w:val="20"/>
                <w:szCs w:val="20"/>
                <w:lang w:val="fr-FR"/>
              </w:rPr>
            </w:pPr>
            <w:r>
              <w:rPr>
                <w:rFonts w:ascii="Times New Roman" w:eastAsia="Calibri" w:hAnsi="Times New Roman" w:cs="Times New Roman" w:hint="cs"/>
                <w:b/>
                <w:bCs/>
                <w:noProof/>
                <w:color w:val="00B0F0"/>
                <w:rtl/>
                <w:lang w:val="fr-FR" w:eastAsia="fr-FR"/>
              </w:rPr>
              <mc:AlternateContent>
                <mc:Choice Requires="wpg">
                  <w:drawing>
                    <wp:anchor distT="0" distB="0" distL="114300" distR="114300" simplePos="0" relativeHeight="251674624" behindDoc="0" locked="0" layoutInCell="1" allowOverlap="1" wp14:anchorId="2DDC90FE" wp14:editId="01B33732">
                      <wp:simplePos x="0" y="0"/>
                      <wp:positionH relativeFrom="column">
                        <wp:posOffset>888695</wp:posOffset>
                      </wp:positionH>
                      <wp:positionV relativeFrom="paragraph">
                        <wp:posOffset>57785</wp:posOffset>
                      </wp:positionV>
                      <wp:extent cx="1505585" cy="438785"/>
                      <wp:effectExtent l="0" t="95250" r="18415" b="18415"/>
                      <wp:wrapNone/>
                      <wp:docPr id="1" name="Groupe 1"/>
                      <wp:cNvGraphicFramePr/>
                      <a:graphic xmlns:a="http://schemas.openxmlformats.org/drawingml/2006/main">
                        <a:graphicData uri="http://schemas.microsoft.com/office/word/2010/wordprocessingGroup">
                          <wpg:wgp>
                            <wpg:cNvGrpSpPr/>
                            <wpg:grpSpPr>
                              <a:xfrm>
                                <a:off x="0" y="0"/>
                                <a:ext cx="1505585" cy="438785"/>
                                <a:chOff x="863198" y="0"/>
                                <a:chExt cx="1747181" cy="438785"/>
                              </a:xfrm>
                            </wpg:grpSpPr>
                            <wpg:grpSp>
                              <wpg:cNvPr id="2" name="Groupe 2"/>
                              <wpg:cNvGrpSpPr/>
                              <wpg:grpSpPr>
                                <a:xfrm>
                                  <a:off x="863198" y="0"/>
                                  <a:ext cx="1747181" cy="438785"/>
                                  <a:chOff x="36590" y="0"/>
                                  <a:chExt cx="1747730" cy="438912"/>
                                </a:xfrm>
                              </wpg:grpSpPr>
                              <wps:wsp>
                                <wps:cNvPr id="3" name="Ellipse 3"/>
                                <wps:cNvSpPr/>
                                <wps:spPr>
                                  <a:xfrm>
                                    <a:off x="546093" y="0"/>
                                    <a:ext cx="1238227" cy="4389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36590" y="80467"/>
                                    <a:ext cx="109728" cy="2121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Connecteur en arc 5"/>
                              <wps:cNvCnPr/>
                              <wps:spPr>
                                <a:xfrm flipV="1">
                                  <a:off x="965575" y="0"/>
                                  <a:ext cx="1312656" cy="186484"/>
                                </a:xfrm>
                                <a:prstGeom prst="curvedConnector4">
                                  <a:avLst>
                                    <a:gd name="adj1" fmla="val -27"/>
                                    <a:gd name="adj2" fmla="val 120594"/>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1" o:spid="_x0000_s1026" style="position:absolute;margin-left:70pt;margin-top:4.55pt;width:118.55pt;height:34.55pt;z-index:251674624;mso-width-relative:margin;mso-height-relative:margin" coordorigin="8631" coordsize="17471,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">
                      <v:group id="Groupe 2" o:spid="_x0000_s1027" style="position:absolute;left:8631;width:17472;height:4387" coordorigin="365" coordsize="17477,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Ellipse 3" o:spid="_x0000_s1028" style="position:absolute;left:5460;width:12383;height: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4d78 [1604]" strokeweight="1pt">
                          <v:stroke joinstyle="miter"/>
                        </v:oval>
                        <v:oval id="Ellipse 4" o:spid="_x0000_s1029" style="position:absolute;left:365;top:804;width:1098;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KjMIA&#10;AADaAAAADwAAAGRycy9kb3ducmV2LnhtbESPQWsCMRSE7wX/Q3iCt5qtSN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0qMwgAAANoAAAAPAAAAAAAAAAAAAAAAAJgCAABkcnMvZG93&#10;bnJldi54bWxQSwUGAAAAAAQABAD1AAAAhwMAAAAA&#10;" filled="f" strokecolor="#1f4d78 [1604]" strokeweight="1pt">
                          <v:stroke joinstyle="miter"/>
                        </v:oval>
                      </v:group>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cteur en arc 5" o:spid="_x0000_s1030" type="#_x0000_t39" style="position:absolute;left:9655;width:13127;height:186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xNbwAAADaAAAADwAAAGRycy9kb3ducmV2LnhtbESPzQrCMBCE74LvEFbwpqmiUqpRRFC8&#10;+oPnpVnbarMJTdT69kYQPA4z8w2zWLWmFk9qfGVZwWiYgCDOra64UHA+bQcpCB+QNdaWScGbPKyW&#10;3c4CM21ffKDnMRQiQthnqKAMwWVS+rwkg35oHXH0rrYxGKJsCqkbfEW4qeU4SWbSYMVxoURHm5Ly&#10;+/FhFGB6270vtaVTMTn4dnpx6SR1SvV77XoOIlAb/uFfe68VTOF7Jd4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FXxNbwAAADaAAAADwAAAAAAAAAAAAAAAAChAgAA&#10;ZHJzL2Rvd25yZXYueG1sUEsFBgAAAAAEAAQA+QAAAIoDAAAAAA==&#10;" adj="-6,26048" strokecolor="#5b9bd5 [3204]" strokeweight=".5pt">
                        <v:stroke endarrow="open" joinstyle="miter"/>
                      </v:shape>
                    </v:group>
                  </w:pict>
                </mc:Fallback>
              </mc:AlternateContent>
            </w:r>
            <w:r>
              <w:rPr>
                <w:rFonts w:ascii="Times New Roman" w:eastAsia="Calibri" w:hAnsi="Times New Roman" w:cs="Times New Roman"/>
                <w:b/>
                <w:bCs/>
                <w:color w:val="00B050"/>
                <w:lang w:val="fr-FR"/>
              </w:rPr>
              <w:t>8e</w:t>
            </w:r>
            <w:r w:rsidRPr="00467918">
              <w:rPr>
                <w:rFonts w:ascii="Times New Roman" w:eastAsia="Calibri" w:hAnsi="Times New Roman" w:cs="Times New Roman"/>
                <w:b/>
                <w:bCs/>
                <w:color w:val="00B0F0"/>
                <w:lang w:val="fr-FR"/>
              </w:rPr>
              <w:t xml:space="preserve">= </w:t>
            </w:r>
            <w:r>
              <w:rPr>
                <w:rFonts w:ascii="Times New Roman" w:eastAsia="Calibri" w:hAnsi="Times New Roman" w:cs="Times New Roman"/>
                <w:b/>
                <w:bCs/>
                <w:color w:val="7030A0"/>
                <w:lang w:val="fr-FR"/>
              </w:rPr>
              <w:t>………C</w:t>
            </w:r>
            <w:r>
              <w:rPr>
                <w:rFonts w:ascii="Times New Roman" w:eastAsia="Calibri" w:hAnsi="Times New Roman" w:cs="Times New Roman" w:hint="cs"/>
                <w:b/>
                <w:bCs/>
                <w:noProof/>
                <w:color w:val="00B0F0"/>
                <w:rtl/>
                <w:lang w:val="fr-FR" w:eastAsia="fr-FR"/>
              </w:rPr>
              <w:t xml:space="preserve"> </w:t>
            </w:r>
          </w:p>
          <w:p w:rsidR="008604E2" w:rsidRPr="0077603F" w:rsidRDefault="0077603F" w:rsidP="0077603F">
            <w:pPr>
              <w:tabs>
                <w:tab w:val="center" w:pos="4536"/>
                <w:tab w:val="right" w:pos="9072"/>
              </w:tabs>
              <w:ind w:left="-108"/>
              <w:contextualSpacing/>
              <w:jc w:val="both"/>
              <w:rPr>
                <w:rFonts w:asciiTheme="majorBidi" w:eastAsia="Calibri" w:hAnsiTheme="majorBidi" w:cstheme="majorBidi"/>
                <w:b/>
                <w:sz w:val="20"/>
                <w:szCs w:val="20"/>
                <w:lang w:val="fr-FR"/>
              </w:rPr>
            </w:pPr>
            <m:oMathPara>
              <m:oMath>
                <m:r>
                  <m:rPr>
                    <m:sty m:val="bi"/>
                  </m:rPr>
                  <w:rPr>
                    <w:rFonts w:ascii="Cambria Math" w:eastAsia="Calibri" w:hAnsi="Cambria Math" w:cstheme="majorBidi"/>
                    <w:color w:val="00B050"/>
                    <w:sz w:val="20"/>
                    <w:szCs w:val="20"/>
                    <w:lang w:val="fr-FR"/>
                  </w:rPr>
                  <m:t>8</m:t>
                </m:r>
                <m:r>
                  <m:rPr>
                    <m:sty m:val="bi"/>
                  </m:rPr>
                  <w:rPr>
                    <w:rFonts w:ascii="Cambria Math" w:eastAsia="Calibri" w:hAnsi="Cambria Math" w:cstheme="majorBidi"/>
                    <w:color w:val="FF0000"/>
                    <w:sz w:val="20"/>
                    <w:szCs w:val="20"/>
                    <w:lang w:val="fr-FR"/>
                  </w:rPr>
                  <m:t>e</m:t>
                </m:r>
                <m:r>
                  <m:rPr>
                    <m:sty m:val="bi"/>
                  </m:rPr>
                  <w:rPr>
                    <w:rFonts w:ascii="Cambria Math" w:eastAsia="Calibri" w:hAnsi="Cambria Math" w:cstheme="majorBidi"/>
                    <w:sz w:val="20"/>
                    <w:szCs w:val="20"/>
                    <w:lang w:val="fr-FR"/>
                  </w:rPr>
                  <m:t>=</m:t>
                </m:r>
                <m:r>
                  <m:rPr>
                    <m:sty m:val="bi"/>
                  </m:rPr>
                  <w:rPr>
                    <w:rFonts w:ascii="Cambria Math" w:eastAsia="Calibri" w:hAnsi="Cambria Math" w:cstheme="majorBidi"/>
                    <w:color w:val="00B050"/>
                    <w:sz w:val="20"/>
                    <w:szCs w:val="20"/>
                    <w:lang w:val="fr-FR"/>
                  </w:rPr>
                  <m:t>8</m:t>
                </m:r>
                <m:r>
                  <m:rPr>
                    <m:sty m:val="bi"/>
                  </m:rPr>
                  <w:rPr>
                    <w:rFonts w:ascii="Cambria Math" w:eastAsia="Calibri" w:hAnsi="Cambria Math" w:cstheme="majorBidi"/>
                    <w:sz w:val="20"/>
                    <w:szCs w:val="20"/>
                    <w:lang w:val="fr-FR"/>
                  </w:rPr>
                  <m:t>×</m:t>
                </m:r>
                <m:r>
                  <m:rPr>
                    <m:sty m:val="bi"/>
                  </m:rPr>
                  <w:rPr>
                    <w:rFonts w:ascii="Cambria Math" w:eastAsia="Calibri" w:hAnsi="Cambria Math" w:cstheme="majorBidi"/>
                    <w:color w:val="FF0000"/>
                    <w:sz w:val="20"/>
                    <w:szCs w:val="20"/>
                    <w:lang w:val="fr-FR"/>
                  </w:rPr>
                  <m:t>1,6.</m:t>
                </m:r>
                <m:sSup>
                  <m:sSupPr>
                    <m:ctrlPr>
                      <w:rPr>
                        <w:rFonts w:ascii="Cambria Math" w:eastAsia="Calibri" w:hAnsi="Cambria Math" w:cstheme="majorBidi"/>
                        <w:b/>
                        <w:bCs/>
                        <w:i/>
                        <w:color w:val="FF0000"/>
                        <w:sz w:val="20"/>
                        <w:szCs w:val="20"/>
                        <w:lang w:val="fr-FR"/>
                      </w:rPr>
                    </m:ctrlPr>
                  </m:sSupPr>
                  <m:e>
                    <m:r>
                      <m:rPr>
                        <m:sty m:val="bi"/>
                      </m:rPr>
                      <w:rPr>
                        <w:rFonts w:ascii="Cambria Math" w:eastAsia="Calibri" w:hAnsi="Cambria Math" w:cstheme="majorBidi"/>
                        <w:color w:val="FF0000"/>
                        <w:sz w:val="20"/>
                        <w:szCs w:val="20"/>
                        <w:lang w:val="fr-FR"/>
                      </w:rPr>
                      <m:t>10</m:t>
                    </m:r>
                  </m:e>
                  <m:sup>
                    <m:r>
                      <m:rPr>
                        <m:sty m:val="bi"/>
                      </m:rPr>
                      <w:rPr>
                        <w:rFonts w:ascii="Cambria Math" w:eastAsia="Calibri" w:hAnsi="Cambria Math" w:cstheme="majorBidi"/>
                        <w:color w:val="FF0000"/>
                        <w:sz w:val="20"/>
                        <w:szCs w:val="20"/>
                        <w:vertAlign w:val="superscript"/>
                        <w:lang w:val="fr-FR"/>
                      </w:rPr>
                      <m:t>-19</m:t>
                    </m:r>
                    <m:r>
                      <m:rPr>
                        <m:sty m:val="bi"/>
                      </m:rPr>
                      <w:rPr>
                        <w:rFonts w:ascii="Cambria Math" w:eastAsia="Calibri" w:hAnsi="Cambria Math" w:cstheme="majorBidi"/>
                        <w:color w:val="FF0000"/>
                        <w:sz w:val="20"/>
                        <w:szCs w:val="20"/>
                        <w:lang w:val="fr-FR"/>
                      </w:rPr>
                      <m:t xml:space="preserve"> </m:t>
                    </m:r>
                  </m:sup>
                </m:sSup>
                <m:r>
                  <m:rPr>
                    <m:sty m:val="bi"/>
                  </m:rPr>
                  <w:rPr>
                    <w:rFonts w:ascii="Cambria Math" w:eastAsia="Calibri" w:hAnsi="Cambria Math" w:cstheme="majorBidi"/>
                    <w:color w:val="FF0000"/>
                    <w:sz w:val="20"/>
                    <w:szCs w:val="20"/>
                    <w:lang w:val="fr-FR"/>
                  </w:rPr>
                  <m:t>C</m:t>
                </m:r>
              </m:oMath>
            </m:oMathPara>
          </w:p>
          <w:p w:rsidR="0077603F" w:rsidRDefault="0077603F" w:rsidP="0077603F">
            <w:pPr>
              <w:tabs>
                <w:tab w:val="center" w:pos="4536"/>
                <w:tab w:val="right" w:pos="9072"/>
              </w:tabs>
              <w:ind w:left="-108"/>
              <w:contextualSpacing/>
              <w:jc w:val="both"/>
              <w:rPr>
                <w:rFonts w:asciiTheme="majorBidi" w:eastAsia="Calibri" w:hAnsiTheme="majorBidi" w:cstheme="majorBidi"/>
                <w:b/>
                <w:bCs/>
                <w:sz w:val="20"/>
                <w:szCs w:val="20"/>
                <w:lang w:val="fr-FR"/>
              </w:rPr>
            </w:pPr>
          </w:p>
          <w:p w:rsidR="008604E2" w:rsidRPr="00DC56B9" w:rsidRDefault="0077603F" w:rsidP="0077603F">
            <w:pPr>
              <w:tabs>
                <w:tab w:val="center" w:pos="4536"/>
                <w:tab w:val="right" w:pos="9072"/>
              </w:tabs>
              <w:contextualSpacing/>
              <w:jc w:val="both"/>
              <w:rPr>
                <w:rFonts w:asciiTheme="majorBidi" w:eastAsia="Calibri" w:hAnsiTheme="majorBidi" w:cstheme="majorBidi"/>
                <w:b/>
                <w:bCs/>
                <w:color w:val="00B0F0"/>
                <w:sz w:val="20"/>
                <w:szCs w:val="20"/>
                <w:rtl/>
                <w:lang w:val="fr-FR"/>
              </w:rPr>
            </w:pPr>
            <m:oMathPara>
              <m:oMath>
                <m:r>
                  <m:rPr>
                    <m:sty m:val="bi"/>
                  </m:rPr>
                  <w:rPr>
                    <w:rFonts w:ascii="Cambria Math" w:eastAsia="Calibri" w:hAnsi="Cambria Math" w:cstheme="majorBidi"/>
                    <w:color w:val="00B050"/>
                    <w:sz w:val="20"/>
                    <w:szCs w:val="20"/>
                    <w:lang w:val="fr-FR"/>
                  </w:rPr>
                  <m:t>8</m:t>
                </m:r>
                <m:r>
                  <m:rPr>
                    <m:sty m:val="bi"/>
                  </m:rPr>
                  <w:rPr>
                    <w:rFonts w:ascii="Cambria Math" w:eastAsia="Calibri" w:hAnsi="Cambria Math" w:cstheme="majorBidi"/>
                    <w:color w:val="FF0000"/>
                    <w:sz w:val="20"/>
                    <w:szCs w:val="20"/>
                    <w:lang w:val="fr-FR"/>
                  </w:rPr>
                  <m:t>e=</m:t>
                </m:r>
                <m:r>
                  <m:rPr>
                    <m:sty m:val="bi"/>
                  </m:rPr>
                  <w:rPr>
                    <w:rFonts w:ascii="Cambria Math" w:eastAsia="Calibri" w:hAnsi="Cambria Math" w:cstheme="majorBidi"/>
                    <w:color w:val="7030A0"/>
                    <w:sz w:val="20"/>
                    <w:szCs w:val="20"/>
                    <w:lang w:val="fr-FR"/>
                  </w:rPr>
                  <m:t>12,8.</m:t>
                </m:r>
                <m:sSup>
                  <m:sSupPr>
                    <m:ctrlPr>
                      <w:rPr>
                        <w:rFonts w:ascii="Cambria Math" w:eastAsia="Calibri" w:hAnsi="Cambria Math" w:cstheme="majorBidi"/>
                        <w:b/>
                        <w:bCs/>
                        <w:i/>
                        <w:color w:val="7030A0"/>
                        <w:sz w:val="20"/>
                        <w:szCs w:val="20"/>
                        <w:lang w:val="fr-FR"/>
                      </w:rPr>
                    </m:ctrlPr>
                  </m:sSupPr>
                  <m:e>
                    <m:r>
                      <m:rPr>
                        <m:sty m:val="bi"/>
                      </m:rPr>
                      <w:rPr>
                        <w:rFonts w:ascii="Cambria Math" w:eastAsia="Calibri" w:hAnsi="Cambria Math" w:cstheme="majorBidi"/>
                        <w:color w:val="7030A0"/>
                        <w:sz w:val="20"/>
                        <w:szCs w:val="20"/>
                        <w:lang w:val="fr-FR"/>
                      </w:rPr>
                      <m:t>10</m:t>
                    </m:r>
                  </m:e>
                  <m:sup>
                    <m:r>
                      <m:rPr>
                        <m:sty m:val="bi"/>
                      </m:rPr>
                      <w:rPr>
                        <w:rFonts w:ascii="Cambria Math" w:eastAsia="Calibri" w:hAnsi="Cambria Math" w:cstheme="majorBidi"/>
                        <w:color w:val="7030A0"/>
                        <w:sz w:val="20"/>
                        <w:szCs w:val="20"/>
                        <w:vertAlign w:val="superscript"/>
                        <w:lang w:val="fr-FR"/>
                      </w:rPr>
                      <m:t>-19</m:t>
                    </m:r>
                    <m:r>
                      <m:rPr>
                        <m:sty m:val="bi"/>
                      </m:rPr>
                      <w:rPr>
                        <w:rFonts w:ascii="Cambria Math" w:eastAsia="Calibri" w:hAnsi="Cambria Math" w:cstheme="majorBidi"/>
                        <w:color w:val="7030A0"/>
                        <w:sz w:val="20"/>
                        <w:szCs w:val="20"/>
                        <w:lang w:val="fr-FR"/>
                      </w:rPr>
                      <m:t xml:space="preserve"> </m:t>
                    </m:r>
                  </m:sup>
                </m:sSup>
                <m:r>
                  <m:rPr>
                    <m:sty m:val="bi"/>
                  </m:rPr>
                  <w:rPr>
                    <w:rFonts w:ascii="Cambria Math" w:eastAsia="Calibri" w:hAnsi="Cambria Math" w:cstheme="majorBidi"/>
                    <w:color w:val="7030A0"/>
                    <w:sz w:val="20"/>
                    <w:szCs w:val="20"/>
                    <w:lang w:val="fr-FR"/>
                  </w:rPr>
                  <m:t>C</m:t>
                </m:r>
              </m:oMath>
            </m:oMathPara>
          </w:p>
          <w:p w:rsidR="008604E2" w:rsidRPr="00467918" w:rsidRDefault="008604E2" w:rsidP="008604E2">
            <w:pPr>
              <w:tabs>
                <w:tab w:val="center" w:pos="4536"/>
                <w:tab w:val="right" w:pos="9072"/>
              </w:tabs>
              <w:ind w:left="-46" w:firstLine="46"/>
              <w:contextualSpacing/>
              <w:jc w:val="both"/>
              <w:rPr>
                <w:rFonts w:asciiTheme="majorBidi" w:eastAsia="Calibri" w:hAnsiTheme="majorBidi" w:cstheme="majorBidi"/>
                <w:b/>
                <w:bCs/>
                <w:color w:val="000000"/>
                <w:sz w:val="20"/>
                <w:szCs w:val="20"/>
                <w:shd w:val="clear" w:color="auto" w:fill="FFFFFF"/>
                <w:lang w:val="fr-FR"/>
              </w:rPr>
            </w:pPr>
          </w:p>
        </w:tc>
      </w:tr>
    </w:tbl>
    <w:p w:rsidR="008D09E7" w:rsidRDefault="00467918" w:rsidP="00B75E82">
      <w:pPr>
        <w:spacing w:line="240" w:lineRule="auto"/>
        <w:ind w:firstLine="142"/>
        <w:contextualSpacing/>
        <w:jc w:val="left"/>
        <w:rPr>
          <w:rFonts w:ascii="Cursif" w:eastAsia="Calibri" w:hAnsi="Cursif" w:cs="Arial"/>
          <w:b/>
          <w:bCs/>
          <w:color w:val="FF0000"/>
          <w:sz w:val="24"/>
          <w:szCs w:val="24"/>
          <w:rtl/>
          <w:lang w:val="fr-FR"/>
        </w:rPr>
      </w:pPr>
      <w:r>
        <w:rPr>
          <w:rFonts w:ascii="Cursif" w:eastAsia="Calibri" w:hAnsi="Cursif" w:cs="Arial"/>
          <w:b/>
          <w:bCs/>
          <w:color w:val="FF0000"/>
          <w:lang w:val="fr-FR"/>
        </w:rPr>
        <w:tab/>
      </w:r>
      <w:r w:rsidR="008D09E7" w:rsidRPr="00DC56B9">
        <w:rPr>
          <w:rFonts w:ascii="Times New Roman" w:eastAsia="Calibri" w:hAnsi="Times New Roman" w:cs="Times New Roman"/>
          <w:b/>
          <w:bCs/>
          <w:color w:val="FF0000"/>
          <w:sz w:val="32"/>
          <w:szCs w:val="32"/>
          <w:lang w:val="fr-FR"/>
        </w:rPr>
        <w:t>II-</w:t>
      </w:r>
      <w:r w:rsidR="008D09E7" w:rsidRPr="00DC56B9">
        <w:rPr>
          <w:rFonts w:ascii="Cursif" w:eastAsia="Calibri" w:hAnsi="Cursif" w:cs="Arial"/>
          <w:b/>
          <w:bCs/>
          <w:color w:val="FF0000"/>
          <w:sz w:val="24"/>
          <w:szCs w:val="24"/>
          <w:lang w:val="fr-FR"/>
        </w:rPr>
        <w:t xml:space="preserve">Historique du modèle de l’atome </w:t>
      </w:r>
    </w:p>
    <w:p w:rsidR="00DC56B9" w:rsidRPr="00F00EAC" w:rsidRDefault="00DC56B9" w:rsidP="00DC56B9">
      <w:pPr>
        <w:spacing w:line="240" w:lineRule="auto"/>
        <w:ind w:firstLine="709"/>
        <w:contextualSpacing/>
        <w:jc w:val="both"/>
        <w:rPr>
          <w:rFonts w:ascii="Cursif" w:eastAsia="Calibri" w:hAnsi="Cursif" w:cs="Arial"/>
          <w:b/>
          <w:bCs/>
          <w:sz w:val="20"/>
          <w:szCs w:val="20"/>
          <w:lang w:val="fr-FR"/>
        </w:rPr>
      </w:pPr>
      <w:r w:rsidRPr="00F00EAC">
        <w:rPr>
          <w:rFonts w:ascii="Cursif" w:eastAsia="Calibri" w:hAnsi="Cursif" w:cs="Arial"/>
          <w:b/>
          <w:bCs/>
          <w:sz w:val="20"/>
          <w:szCs w:val="20"/>
          <w:lang w:val="fr-FR"/>
        </w:rPr>
        <w:t>La notion d’atome n’est pas récente. Elle est apparue au 5</w:t>
      </w:r>
      <w:r w:rsidRPr="00F00EAC">
        <w:rPr>
          <w:rFonts w:ascii="Cursif" w:eastAsia="Calibri" w:hAnsi="Cursif" w:cs="Arial"/>
          <w:b/>
          <w:bCs/>
          <w:sz w:val="20"/>
          <w:szCs w:val="20"/>
          <w:vertAlign w:val="superscript"/>
          <w:lang w:val="fr-FR"/>
        </w:rPr>
        <w:t>e</w:t>
      </w:r>
      <w:r w:rsidRPr="00F00EAC">
        <w:rPr>
          <w:rFonts w:ascii="Cursif" w:eastAsia="Calibri" w:hAnsi="Cursif" w:cs="Arial"/>
          <w:b/>
          <w:bCs/>
          <w:sz w:val="20"/>
          <w:szCs w:val="20"/>
          <w:lang w:val="fr-FR"/>
        </w:rPr>
        <w:t xml:space="preserve"> siècle avant JC (Jésus-Christ), grâce à Démocrite, philosophe grec. Il considérait que la matière était constituée de petites particules, invisibles et insécables (qui ne pouvaient être coupées). Cette théorie fut oubliée jusqu’au  début du 19</w:t>
      </w:r>
      <w:r w:rsidRPr="00F00EAC">
        <w:rPr>
          <w:rFonts w:ascii="Cursif" w:eastAsia="Calibri" w:hAnsi="Cursif" w:cs="Arial"/>
          <w:b/>
          <w:bCs/>
          <w:sz w:val="20"/>
          <w:szCs w:val="20"/>
          <w:vertAlign w:val="superscript"/>
          <w:lang w:val="fr-FR"/>
        </w:rPr>
        <w:t>e</w:t>
      </w:r>
      <w:r w:rsidRPr="00F00EAC">
        <w:rPr>
          <w:rFonts w:ascii="Cursif" w:eastAsia="Calibri" w:hAnsi="Cursif" w:cs="Arial"/>
          <w:b/>
          <w:bCs/>
          <w:sz w:val="20"/>
          <w:szCs w:val="20"/>
          <w:lang w:val="fr-FR"/>
        </w:rPr>
        <w:t xml:space="preserve"> siècle. Alors des scientifiques, Dalton, puis Thomson et enfin Rutherford réaffirment l’existence de l’atome   et en démontrent sa structure.</w:t>
      </w:r>
    </w:p>
    <w:p w:rsidR="00DC56B9" w:rsidRDefault="00F00EAC" w:rsidP="00DC56B9">
      <w:pPr>
        <w:spacing w:after="0" w:line="240" w:lineRule="auto"/>
        <w:ind w:firstLine="709"/>
        <w:contextualSpacing/>
        <w:jc w:val="both"/>
        <w:rPr>
          <w:rFonts w:ascii="Cursif" w:eastAsia="Calibri" w:hAnsi="Cursif" w:cs="Arial"/>
          <w:b/>
          <w:bCs/>
          <w:color w:val="FF0000"/>
          <w:lang w:val="fr-FR"/>
        </w:rPr>
      </w:pPr>
      <w:r>
        <w:rPr>
          <w:rFonts w:ascii="Cursif" w:eastAsia="Calibri" w:hAnsi="Cursif" w:cs="Arial"/>
          <w:b/>
          <w:bCs/>
          <w:noProof/>
          <w:color w:val="FF0000"/>
          <w:lang w:val="fr-FR" w:eastAsia="fr-FR"/>
        </w:rPr>
        <w:drawing>
          <wp:anchor distT="0" distB="0" distL="114300" distR="114300" simplePos="0" relativeHeight="251679744" behindDoc="0" locked="0" layoutInCell="1" allowOverlap="1" wp14:anchorId="01957A3D" wp14:editId="5E7F1CBF">
            <wp:simplePos x="0" y="0"/>
            <wp:positionH relativeFrom="column">
              <wp:posOffset>39370</wp:posOffset>
            </wp:positionH>
            <wp:positionV relativeFrom="paragraph">
              <wp:posOffset>289560</wp:posOffset>
            </wp:positionV>
            <wp:extent cx="6698615" cy="1389380"/>
            <wp:effectExtent l="0" t="0" r="0" b="0"/>
            <wp:wrapNone/>
            <wp:docPr id="12" name="Image 12" descr="C:\Users\dell\Desktop\model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C:\Users\dell\Desktop\modele.pn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861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6B9" w:rsidRPr="00DC56B9">
        <w:rPr>
          <w:rFonts w:ascii="Times New Roman" w:eastAsia="Calibri" w:hAnsi="Times New Roman" w:cs="Times New Roman"/>
          <w:b/>
          <w:bCs/>
          <w:color w:val="FF0000"/>
          <w:sz w:val="28"/>
          <w:szCs w:val="28"/>
          <w:lang w:val="fr-FR"/>
        </w:rPr>
        <w:t>I</w:t>
      </w:r>
      <w:r w:rsidR="00B75E82">
        <w:rPr>
          <w:rFonts w:ascii="Times New Roman" w:eastAsia="Calibri" w:hAnsi="Times New Roman" w:cs="Times New Roman"/>
          <w:b/>
          <w:bCs/>
          <w:color w:val="FF0000"/>
          <w:sz w:val="28"/>
          <w:szCs w:val="28"/>
          <w:lang w:val="fr-FR"/>
        </w:rPr>
        <w:t>I</w:t>
      </w:r>
      <w:r w:rsidR="00DC56B9" w:rsidRPr="00DC56B9">
        <w:rPr>
          <w:rFonts w:ascii="Times New Roman" w:eastAsia="Calibri" w:hAnsi="Times New Roman" w:cs="Times New Roman"/>
          <w:b/>
          <w:bCs/>
          <w:color w:val="FF0000"/>
          <w:sz w:val="28"/>
          <w:szCs w:val="28"/>
          <w:lang w:val="fr-FR"/>
        </w:rPr>
        <w:t>I-</w:t>
      </w:r>
      <w:r w:rsidR="00DC56B9" w:rsidRPr="00DC56B9">
        <w:rPr>
          <w:rFonts w:ascii="Cursif" w:eastAsia="Calibri" w:hAnsi="Cursif" w:cs="Arial"/>
          <w:b/>
          <w:bCs/>
          <w:color w:val="FF0000"/>
          <w:lang w:val="fr-FR"/>
        </w:rPr>
        <w:t>Modèle de l’atome</w:t>
      </w:r>
      <w:r w:rsidR="00CC3634">
        <w:rPr>
          <w:rFonts w:ascii="Cursif" w:eastAsia="Calibri" w:hAnsi="Cursif" w:cs="Arial"/>
          <w:b/>
          <w:bCs/>
          <w:color w:val="FF0000"/>
          <w:lang w:val="fr-FR"/>
        </w:rPr>
        <w:t xml:space="preserve">                                   </w:t>
      </w:r>
      <w:r w:rsidR="00DC56B9" w:rsidRPr="00DC56B9">
        <w:rPr>
          <w:rFonts w:ascii="Cursif" w:eastAsia="Calibri" w:hAnsi="Cursif" w:cs="Arial"/>
          <w:b/>
          <w:bCs/>
          <w:color w:val="FF0000"/>
          <w:lang w:val="fr-FR"/>
        </w:rPr>
        <w:t xml:space="preserve"> </w:t>
      </w:r>
    </w:p>
    <w:p w:rsidR="00F00EAC" w:rsidRDefault="00F00EAC" w:rsidP="00DC56B9">
      <w:pPr>
        <w:spacing w:after="0" w:line="240" w:lineRule="auto"/>
        <w:ind w:firstLine="709"/>
        <w:contextualSpacing/>
        <w:jc w:val="both"/>
        <w:rPr>
          <w:rFonts w:ascii="Cursif" w:eastAsia="Calibri" w:hAnsi="Cursif" w:cs="Arial"/>
          <w:b/>
          <w:bCs/>
          <w:color w:val="FF0000"/>
          <w:lang w:val="fr-FR"/>
        </w:rPr>
      </w:pPr>
    </w:p>
    <w:p w:rsidR="00220C82" w:rsidRDefault="00220C82" w:rsidP="00DC56B9">
      <w:pPr>
        <w:spacing w:after="0" w:line="240" w:lineRule="auto"/>
        <w:ind w:firstLine="709"/>
        <w:contextualSpacing/>
        <w:jc w:val="both"/>
        <w:rPr>
          <w:rFonts w:ascii="Cursif" w:eastAsia="Calibri" w:hAnsi="Cursif" w:cs="Arial"/>
          <w:b/>
          <w:bCs/>
          <w:color w:val="FF0000"/>
          <w:lang w:val="fr-FR"/>
        </w:rPr>
      </w:pPr>
    </w:p>
    <w:p w:rsidR="00220C82" w:rsidRDefault="00220C82" w:rsidP="00DC56B9">
      <w:pPr>
        <w:spacing w:after="0" w:line="240" w:lineRule="auto"/>
        <w:ind w:firstLine="709"/>
        <w:contextualSpacing/>
        <w:jc w:val="both"/>
        <w:rPr>
          <w:rFonts w:ascii="Cursif" w:eastAsia="Calibri" w:hAnsi="Cursif" w:cs="Arial"/>
          <w:b/>
          <w:bCs/>
          <w:color w:val="FF0000"/>
          <w:lang w:val="fr-FR"/>
        </w:rPr>
      </w:pPr>
    </w:p>
    <w:p w:rsidR="00220C82" w:rsidRDefault="00220C82" w:rsidP="00DC56B9">
      <w:pPr>
        <w:spacing w:after="0" w:line="240" w:lineRule="auto"/>
        <w:ind w:firstLine="709"/>
        <w:contextualSpacing/>
        <w:jc w:val="both"/>
        <w:rPr>
          <w:rFonts w:ascii="Cursif" w:eastAsia="Calibri" w:hAnsi="Cursif" w:cs="Arial"/>
          <w:b/>
          <w:bCs/>
          <w:color w:val="FF0000"/>
          <w:lang w:val="fr-FR"/>
        </w:rPr>
      </w:pPr>
    </w:p>
    <w:p w:rsidR="00F00EAC" w:rsidRDefault="00220C82" w:rsidP="00F00EAC">
      <w:pPr>
        <w:numPr>
          <w:ilvl w:val="0"/>
          <w:numId w:val="2"/>
        </w:numPr>
        <w:tabs>
          <w:tab w:val="center" w:pos="4536"/>
          <w:tab w:val="right" w:pos="9072"/>
        </w:tabs>
        <w:contextualSpacing/>
        <w:jc w:val="both"/>
        <w:rPr>
          <w:rFonts w:ascii="Cursif" w:eastAsia="Calibri" w:hAnsi="Cursif" w:cs="Arial"/>
          <w:b/>
          <w:bCs/>
          <w:color w:val="00B050"/>
          <w:sz w:val="24"/>
          <w:szCs w:val="24"/>
          <w:lang w:val="fr-FR"/>
        </w:rPr>
      </w:pPr>
      <w:r w:rsidRPr="00DC56B9">
        <w:rPr>
          <w:rFonts w:ascii="Cursif" w:eastAsia="Calibri" w:hAnsi="Cursif" w:cs="Arial"/>
          <w:b/>
          <w:bCs/>
          <w:color w:val="00B050"/>
          <w:sz w:val="24"/>
          <w:szCs w:val="24"/>
          <w:lang w:val="fr-FR"/>
        </w:rPr>
        <w:t>Le modèle de Bohr:</w:t>
      </w:r>
      <w:r w:rsidRPr="00DC56B9">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t xml:space="preserve"> </w:t>
      </w:r>
    </w:p>
    <w:p w:rsidR="00220C82" w:rsidRPr="00F00EAC" w:rsidRDefault="00220C82" w:rsidP="00F00EAC">
      <w:pPr>
        <w:tabs>
          <w:tab w:val="center" w:pos="4536"/>
          <w:tab w:val="right" w:pos="9072"/>
        </w:tabs>
        <w:contextualSpacing/>
        <w:jc w:val="both"/>
        <w:rPr>
          <w:rFonts w:ascii="Cursif" w:eastAsia="Calibri" w:hAnsi="Cursif" w:cs="Arial"/>
          <w:b/>
          <w:bCs/>
          <w:color w:val="00B050"/>
          <w:sz w:val="24"/>
          <w:szCs w:val="24"/>
          <w:lang w:val="fr-FR"/>
        </w:rPr>
      </w:pPr>
      <w:r w:rsidRPr="00F00EAC">
        <w:rPr>
          <w:rFonts w:ascii="Cursif" w:eastAsia="Calibri" w:hAnsi="Cursif" w:cs="Arial"/>
          <w:b/>
          <w:bCs/>
          <w:lang w:val="fr-FR"/>
        </w:rPr>
        <w:t>Le  modèle de Bohr  assimilé l’atome par le système solaire,  dans  ce  modèle, l'électron tourne autour du noyau dans une orbite circulaire, comme une planète autour du Soleil.</w:t>
      </w:r>
    </w:p>
    <w:p w:rsidR="00F00EAC" w:rsidRPr="00DC56B9" w:rsidRDefault="00F00EAC" w:rsidP="00F00EAC">
      <w:pPr>
        <w:numPr>
          <w:ilvl w:val="0"/>
          <w:numId w:val="2"/>
        </w:numPr>
        <w:tabs>
          <w:tab w:val="center" w:pos="4536"/>
          <w:tab w:val="right" w:pos="9072"/>
        </w:tabs>
        <w:contextualSpacing/>
        <w:jc w:val="both"/>
        <w:rPr>
          <w:rFonts w:ascii="Cursif" w:eastAsia="Calibri" w:hAnsi="Cursif" w:cs="Arial"/>
          <w:b/>
          <w:bCs/>
          <w:color w:val="00B050"/>
          <w:sz w:val="24"/>
          <w:szCs w:val="24"/>
          <w:lang w:val="fr-FR"/>
        </w:rPr>
      </w:pPr>
      <w:r w:rsidRPr="00DC56B9">
        <w:rPr>
          <w:rFonts w:ascii="Cursif" w:eastAsia="Calibri" w:hAnsi="Cursif" w:cs="Arial"/>
          <w:b/>
          <w:bCs/>
          <w:color w:val="00B050"/>
          <w:sz w:val="24"/>
          <w:szCs w:val="24"/>
          <w:lang w:val="fr-FR"/>
        </w:rPr>
        <w:t>Le modèle actuel de l'atome:</w:t>
      </w:r>
    </w:p>
    <w:p w:rsidR="00220C82" w:rsidRPr="00DC56B9" w:rsidRDefault="00F00EAC" w:rsidP="00F00EAC">
      <w:pPr>
        <w:spacing w:after="0" w:line="240" w:lineRule="auto"/>
        <w:ind w:firstLine="709"/>
        <w:contextualSpacing/>
        <w:jc w:val="both"/>
        <w:rPr>
          <w:rFonts w:ascii="Cursif" w:eastAsia="Calibri" w:hAnsi="Cursif" w:cs="Arial"/>
          <w:b/>
          <w:bCs/>
          <w:color w:val="FF0000"/>
          <w:lang w:val="fr-FR"/>
        </w:rPr>
      </w:pPr>
      <w:r w:rsidRPr="00DC56B9">
        <w:rPr>
          <w:rFonts w:ascii="Cursif" w:eastAsia="Calibri" w:hAnsi="Cursif" w:cs="Arial"/>
          <w:b/>
          <w:bCs/>
          <w:lang w:val="fr-FR"/>
        </w:rPr>
        <w:t xml:space="preserve">     Le modèle actuel de l'atome est donné par deux savants : </w:t>
      </w:r>
      <w:r w:rsidRPr="00DC56B9">
        <w:rPr>
          <w:rFonts w:ascii="Times New Roman" w:eastAsia="Calibri" w:hAnsi="Times New Roman" w:cs="Times New Roman"/>
          <w:b/>
          <w:bCs/>
          <w:lang w:val="fr-FR"/>
        </w:rPr>
        <w:t>Schrödinger et Louis de Broglie</w:t>
      </w:r>
      <w:r w:rsidRPr="00DC56B9">
        <w:rPr>
          <w:rFonts w:ascii="Cursif" w:eastAsia="Calibri" w:hAnsi="Cursif" w:cs="Arial"/>
          <w:b/>
          <w:bCs/>
          <w:lang w:val="fr-FR"/>
        </w:rPr>
        <w:t>: ont    découvert qu’il est impossible de connaître précisément la position des électrons : ils n’ont pas de trajectoire bien définie. Les électrons forment un nuage électronique autour de noyau.</w:t>
      </w:r>
    </w:p>
    <w:p w:rsidR="00DC56B9" w:rsidRPr="00DC56B9" w:rsidRDefault="00DC56B9" w:rsidP="00DC56B9">
      <w:pPr>
        <w:spacing w:after="0" w:line="240" w:lineRule="auto"/>
        <w:ind w:firstLine="709"/>
        <w:contextualSpacing/>
        <w:jc w:val="both"/>
        <w:rPr>
          <w:rFonts w:ascii="Cursif" w:eastAsia="Calibri" w:hAnsi="Cursif" w:cs="Arial"/>
          <w:b/>
          <w:bCs/>
          <w:color w:val="FF0000"/>
          <w:lang w:val="fr-FR"/>
        </w:rPr>
      </w:pPr>
      <w:r w:rsidRPr="00DC56B9">
        <w:rPr>
          <w:rFonts w:ascii="Times New Roman" w:eastAsia="Calibri" w:hAnsi="Times New Roman" w:cs="Times New Roman"/>
          <w:b/>
          <w:bCs/>
          <w:color w:val="FF0000"/>
          <w:sz w:val="28"/>
          <w:szCs w:val="28"/>
          <w:lang w:val="fr-FR"/>
        </w:rPr>
        <w:t>IV-</w:t>
      </w:r>
      <w:r w:rsidRPr="00DC56B9">
        <w:rPr>
          <w:rFonts w:ascii="Cursif" w:eastAsia="Calibri" w:hAnsi="Cursif" w:cs="Arial"/>
          <w:b/>
          <w:bCs/>
          <w:lang w:val="fr-FR"/>
        </w:rPr>
        <w:t xml:space="preserve"> </w:t>
      </w:r>
      <w:r w:rsidRPr="00DC56B9">
        <w:rPr>
          <w:rFonts w:ascii="Cursif" w:eastAsia="Calibri" w:hAnsi="Cursif" w:cs="Arial"/>
          <w:b/>
          <w:bCs/>
          <w:color w:val="FF0000"/>
          <w:lang w:val="fr-FR"/>
        </w:rPr>
        <w:t>Les constituants de l’atome :</w:t>
      </w:r>
    </w:p>
    <w:p w:rsidR="00DC56B9" w:rsidRPr="00DC56B9" w:rsidRDefault="00DC56B9" w:rsidP="00DC56B9">
      <w:pPr>
        <w:spacing w:after="0" w:line="240" w:lineRule="auto"/>
        <w:contextualSpacing/>
        <w:jc w:val="both"/>
        <w:rPr>
          <w:rFonts w:ascii="Cursif" w:eastAsia="Calibri" w:hAnsi="Cursif" w:cs="Times New Roman"/>
          <w:b/>
          <w:bCs/>
          <w:color w:val="000000"/>
          <w:lang w:val="fr-FR"/>
        </w:rPr>
      </w:pPr>
      <w:r w:rsidRPr="00DC56B9">
        <w:rPr>
          <w:rFonts w:ascii="Cursif" w:eastAsia="Calibri" w:hAnsi="Cursif" w:cs="Times New Roman"/>
          <w:b/>
          <w:bCs/>
          <w:color w:val="000000"/>
          <w:lang w:val="fr-FR"/>
        </w:rPr>
        <w:t xml:space="preserve">L’atome est constitué de deux éléments principaux, </w:t>
      </w:r>
      <w:r w:rsidRPr="00DC56B9">
        <w:rPr>
          <w:rFonts w:ascii="Cursif" w:eastAsia="Calibri" w:hAnsi="Cursif" w:cs="Times New Roman"/>
          <w:b/>
          <w:bCs/>
          <w:color w:val="FF0000"/>
          <w:lang w:val="fr-FR"/>
        </w:rPr>
        <w:t xml:space="preserve">le noyau </w:t>
      </w:r>
      <w:r w:rsidRPr="00DC56B9">
        <w:rPr>
          <w:rFonts w:ascii="Cursif" w:eastAsia="Calibri" w:hAnsi="Cursif" w:cs="Times New Roman"/>
          <w:b/>
          <w:bCs/>
          <w:color w:val="000000"/>
          <w:lang w:val="fr-FR"/>
        </w:rPr>
        <w:t xml:space="preserve">et </w:t>
      </w:r>
      <w:r w:rsidRPr="00DC56B9">
        <w:rPr>
          <w:rFonts w:ascii="Cursif" w:eastAsia="Calibri" w:hAnsi="Cursif" w:cs="Times New Roman"/>
          <w:b/>
          <w:bCs/>
          <w:color w:val="FF0000"/>
          <w:lang w:val="fr-FR"/>
        </w:rPr>
        <w:t xml:space="preserve">les électrons </w:t>
      </w:r>
      <w:r w:rsidRPr="00DC56B9">
        <w:rPr>
          <w:rFonts w:ascii="Cursif" w:eastAsia="Calibri" w:hAnsi="Cursif" w:cs="Times New Roman"/>
          <w:b/>
          <w:bCs/>
          <w:color w:val="000000"/>
          <w:lang w:val="fr-FR"/>
        </w:rPr>
        <w:t xml:space="preserve">Séparent par </w:t>
      </w:r>
      <w:r w:rsidRPr="00DC56B9">
        <w:rPr>
          <w:rFonts w:ascii="Cursif" w:eastAsia="Calibri" w:hAnsi="Cursif" w:cs="Times New Roman"/>
          <w:b/>
          <w:bCs/>
          <w:color w:val="FF0000"/>
          <w:lang w:val="fr-FR"/>
        </w:rPr>
        <w:t>un vide</w:t>
      </w:r>
      <w:r w:rsidRPr="00DC56B9">
        <w:rPr>
          <w:rFonts w:ascii="Cursif" w:eastAsia="Calibri" w:hAnsi="Cursif" w:cs="Times New Roman"/>
          <w:b/>
          <w:bCs/>
          <w:color w:val="000000"/>
          <w:lang w:val="fr-FR"/>
        </w:rPr>
        <w:t>.</w:t>
      </w:r>
    </w:p>
    <w:p w:rsidR="00DC56B9" w:rsidRPr="00DC56B9" w:rsidRDefault="00DC56B9" w:rsidP="00E77235">
      <w:pPr>
        <w:numPr>
          <w:ilvl w:val="0"/>
          <w:numId w:val="3"/>
        </w:numPr>
        <w:spacing w:after="0" w:line="240" w:lineRule="auto"/>
        <w:contextualSpacing/>
        <w:jc w:val="both"/>
        <w:rPr>
          <w:rFonts w:ascii="Cursif" w:eastAsia="Calibri" w:hAnsi="Cursif" w:cs="Arial"/>
          <w:b/>
          <w:bCs/>
          <w:color w:val="00B050"/>
          <w:sz w:val="24"/>
          <w:szCs w:val="24"/>
          <w:lang w:val="fr-FR"/>
        </w:rPr>
      </w:pPr>
      <w:r w:rsidRPr="00DC56B9">
        <w:rPr>
          <w:rFonts w:ascii="Cursif" w:eastAsia="Calibri" w:hAnsi="Cursif" w:cs="Arial"/>
          <w:b/>
          <w:bCs/>
          <w:color w:val="00B050"/>
          <w:sz w:val="24"/>
          <w:szCs w:val="24"/>
          <w:lang w:val="fr-FR"/>
        </w:rPr>
        <w:t>Le noyau:</w:t>
      </w:r>
    </w:p>
    <w:p w:rsidR="00DC56B9" w:rsidRPr="00F00EAC" w:rsidRDefault="00DC56B9" w:rsidP="00DC56B9">
      <w:pPr>
        <w:spacing w:after="0" w:line="240" w:lineRule="auto"/>
        <w:ind w:firstLine="709"/>
        <w:contextualSpacing/>
        <w:jc w:val="both"/>
        <w:rPr>
          <w:rFonts w:ascii="Cursif" w:eastAsia="Calibri" w:hAnsi="Cursif" w:cs="Arial"/>
          <w:b/>
          <w:bCs/>
          <w:color w:val="00B050"/>
          <w:lang w:val="fr-FR"/>
        </w:rPr>
      </w:pPr>
      <w:r w:rsidRPr="00F00EAC">
        <w:rPr>
          <w:rFonts w:ascii="Cursif" w:eastAsia="Calibri" w:hAnsi="Cursif" w:cs="Arial"/>
          <w:b/>
          <w:bCs/>
          <w:sz w:val="20"/>
          <w:szCs w:val="20"/>
          <w:lang w:val="fr-FR"/>
        </w:rPr>
        <w:t xml:space="preserve">Le noyau est situé au centre de l'atome et porte des charges positives de valeur </w:t>
      </w:r>
      <w:r w:rsidRPr="00F00EAC">
        <w:rPr>
          <w:rFonts w:ascii="Times New Roman" w:eastAsia="Calibri" w:hAnsi="Times New Roman" w:cs="Times New Roman"/>
          <w:b/>
          <w:bCs/>
          <w:sz w:val="20"/>
          <w:szCs w:val="20"/>
          <w:lang w:val="fr-FR"/>
        </w:rPr>
        <w:t>+</w:t>
      </w:r>
      <w:proofErr w:type="spellStart"/>
      <w:r w:rsidRPr="00F00EAC">
        <w:rPr>
          <w:rFonts w:ascii="Times New Roman" w:eastAsia="Calibri" w:hAnsi="Times New Roman" w:cs="Times New Roman"/>
          <w:b/>
          <w:bCs/>
          <w:sz w:val="20"/>
          <w:szCs w:val="20"/>
          <w:lang w:val="fr-FR"/>
        </w:rPr>
        <w:t>Ze</w:t>
      </w:r>
      <w:proofErr w:type="spellEnd"/>
      <w:r w:rsidRPr="00F00EAC">
        <w:rPr>
          <w:rFonts w:ascii="Cursif" w:eastAsia="Calibri" w:hAnsi="Cursif" w:cs="Arial"/>
          <w:b/>
          <w:bCs/>
          <w:sz w:val="20"/>
          <w:szCs w:val="20"/>
          <w:lang w:val="fr-FR"/>
        </w:rPr>
        <w:t xml:space="preserve">, il occupe un espace très petit il  est 100000 fois petit que l’atome auquel il appartient et  contient presque toute la masse de l’atome. </w:t>
      </w:r>
    </w:p>
    <w:p w:rsidR="00DC56B9" w:rsidRPr="00DC56B9" w:rsidRDefault="00DC56B9" w:rsidP="00E77235">
      <w:pPr>
        <w:numPr>
          <w:ilvl w:val="0"/>
          <w:numId w:val="3"/>
        </w:numPr>
        <w:spacing w:after="0" w:line="240" w:lineRule="auto"/>
        <w:contextualSpacing/>
        <w:jc w:val="both"/>
        <w:rPr>
          <w:rFonts w:ascii="Cursif" w:eastAsia="Calibri" w:hAnsi="Cursif" w:cs="Arial"/>
          <w:b/>
          <w:bCs/>
          <w:color w:val="00B050"/>
          <w:sz w:val="24"/>
          <w:szCs w:val="24"/>
          <w:lang w:val="fr-FR"/>
        </w:rPr>
      </w:pPr>
      <w:r w:rsidRPr="00DC56B9">
        <w:rPr>
          <w:rFonts w:ascii="Cursif" w:eastAsia="Calibri" w:hAnsi="Cursif" w:cs="Arial"/>
          <w:b/>
          <w:bCs/>
          <w:color w:val="00B050"/>
          <w:sz w:val="24"/>
          <w:szCs w:val="24"/>
          <w:lang w:val="fr-FR"/>
        </w:rPr>
        <w:t>Les électrons:</w:t>
      </w:r>
    </w:p>
    <w:p w:rsidR="00DC56B9" w:rsidRPr="00DC56B9" w:rsidRDefault="00DC56B9" w:rsidP="00DC56B9">
      <w:pPr>
        <w:spacing w:line="240" w:lineRule="auto"/>
        <w:ind w:firstLine="709"/>
        <w:contextualSpacing/>
        <w:jc w:val="both"/>
        <w:rPr>
          <w:rFonts w:ascii="Cursif" w:eastAsia="Calibri" w:hAnsi="Cursif" w:cs="Arial"/>
          <w:b/>
          <w:bCs/>
          <w:lang w:val="fr-FR"/>
        </w:rPr>
      </w:pPr>
      <w:r w:rsidRPr="00DC56B9">
        <w:rPr>
          <w:rFonts w:ascii="Cursif" w:eastAsia="Calibri" w:hAnsi="Cursif" w:cs="Arial"/>
          <w:b/>
          <w:bCs/>
          <w:lang w:val="fr-FR"/>
        </w:rPr>
        <w:t>Les électrons sont très petites particules avec une charge négative (</w:t>
      </w:r>
      <w:r w:rsidRPr="00DC56B9">
        <w:rPr>
          <w:rFonts w:ascii="Times New Roman" w:eastAsia="Calibri" w:hAnsi="Times New Roman" w:cs="Times New Roman"/>
          <w:b/>
          <w:bCs/>
          <w:lang w:val="fr-FR"/>
        </w:rPr>
        <w:t>-</w:t>
      </w:r>
      <w:proofErr w:type="spellStart"/>
      <w:r w:rsidRPr="00DC56B9">
        <w:rPr>
          <w:rFonts w:ascii="Times New Roman" w:eastAsia="Calibri" w:hAnsi="Times New Roman" w:cs="Times New Roman"/>
          <w:b/>
          <w:bCs/>
          <w:lang w:val="fr-FR"/>
        </w:rPr>
        <w:t>Ze</w:t>
      </w:r>
      <w:proofErr w:type="spellEnd"/>
      <w:r w:rsidRPr="00DC56B9">
        <w:rPr>
          <w:rFonts w:ascii="Cursif" w:eastAsia="Calibri" w:hAnsi="Cursif" w:cs="Arial"/>
          <w:b/>
          <w:bCs/>
          <w:lang w:val="fr-FR"/>
        </w:rPr>
        <w:t>). L’électron symbolise par e</w:t>
      </w:r>
      <w:r w:rsidRPr="00DC56B9">
        <w:rPr>
          <w:rFonts w:ascii="Cursif" w:eastAsia="Calibri" w:hAnsi="Cursif" w:cs="Arial"/>
          <w:b/>
          <w:bCs/>
          <w:vertAlign w:val="superscript"/>
          <w:lang w:val="fr-FR"/>
        </w:rPr>
        <w:t>-</w:t>
      </w:r>
      <w:r w:rsidRPr="00DC56B9">
        <w:rPr>
          <w:rFonts w:ascii="Cursif" w:eastAsia="Calibri" w:hAnsi="Cursif" w:cs="Arial"/>
          <w:b/>
          <w:bCs/>
          <w:lang w:val="fr-FR"/>
        </w:rPr>
        <w:t xml:space="preserve"> et sa masse est négligée devant la masse de noyau, chaque électron porte une charge électrique élémentaire négative -e de valeur approchée -1,6.10</w:t>
      </w:r>
      <w:r w:rsidRPr="00DC56B9">
        <w:rPr>
          <w:rFonts w:ascii="Cursif" w:eastAsia="Calibri" w:hAnsi="Cursif" w:cs="Arial"/>
          <w:b/>
          <w:bCs/>
          <w:vertAlign w:val="superscript"/>
          <w:lang w:val="fr-FR"/>
        </w:rPr>
        <w:t>-19</w:t>
      </w:r>
      <w:r w:rsidRPr="00DC56B9">
        <w:rPr>
          <w:rFonts w:ascii="Cursif" w:eastAsia="Calibri" w:hAnsi="Cursif" w:cs="Arial"/>
          <w:b/>
          <w:bCs/>
          <w:lang w:val="fr-FR"/>
        </w:rPr>
        <w:t xml:space="preserve"> </w:t>
      </w:r>
      <w:r w:rsidRPr="00DC56B9">
        <w:rPr>
          <w:rFonts w:ascii="Times New Roman" w:eastAsia="Calibri" w:hAnsi="Times New Roman" w:cs="Times New Roman"/>
          <w:b/>
          <w:bCs/>
          <w:lang w:val="fr-FR"/>
        </w:rPr>
        <w:t>C</w:t>
      </w:r>
    </w:p>
    <w:p w:rsidR="00DC56B9" w:rsidRPr="00DC56B9" w:rsidRDefault="00DC56B9" w:rsidP="00DC56B9">
      <w:pPr>
        <w:spacing w:after="0" w:line="240" w:lineRule="auto"/>
        <w:ind w:firstLine="709"/>
        <w:contextualSpacing/>
        <w:jc w:val="both"/>
        <w:rPr>
          <w:rFonts w:ascii="Cursif" w:eastAsia="Calibri" w:hAnsi="Cursif" w:cs="Arial"/>
          <w:b/>
          <w:bCs/>
          <w:color w:val="FF0000"/>
          <w:lang w:val="fr-FR"/>
        </w:rPr>
      </w:pPr>
      <w:r w:rsidRPr="00DC56B9">
        <w:rPr>
          <w:rFonts w:ascii="Times New Roman" w:eastAsia="Calibri" w:hAnsi="Times New Roman" w:cs="Times New Roman"/>
          <w:b/>
          <w:bCs/>
          <w:color w:val="FF0000"/>
          <w:sz w:val="28"/>
          <w:szCs w:val="28"/>
          <w:lang w:val="fr-FR"/>
        </w:rPr>
        <w:t>V-</w:t>
      </w:r>
      <w:r w:rsidRPr="00DC56B9">
        <w:rPr>
          <w:rFonts w:ascii="Cursif" w:eastAsia="Calibri" w:hAnsi="Cursif" w:cs="Arial"/>
          <w:b/>
          <w:bCs/>
          <w:lang w:val="fr-FR"/>
        </w:rPr>
        <w:t xml:space="preserve"> </w:t>
      </w:r>
      <w:r w:rsidRPr="00DC56B9">
        <w:rPr>
          <w:rFonts w:ascii="Cursif" w:eastAsia="Calibri" w:hAnsi="Cursif" w:cs="Arial"/>
          <w:b/>
          <w:bCs/>
          <w:color w:val="FF0000"/>
          <w:lang w:val="fr-FR"/>
        </w:rPr>
        <w:t>le numéro atomique:</w:t>
      </w:r>
    </w:p>
    <w:tbl>
      <w:tblPr>
        <w:tblStyle w:val="Grilledutableau"/>
        <w:tblpPr w:leftFromText="141" w:rightFromText="141" w:vertAnchor="text" w:horzAnchor="margin" w:tblpY="1153"/>
        <w:tblOverlap w:val="never"/>
        <w:tblW w:w="10881" w:type="dxa"/>
        <w:tblLayout w:type="fixed"/>
        <w:tblLook w:val="04A0" w:firstRow="1" w:lastRow="0" w:firstColumn="1" w:lastColumn="0" w:noHBand="0" w:noVBand="1"/>
      </w:tblPr>
      <w:tblGrid>
        <w:gridCol w:w="1377"/>
        <w:gridCol w:w="4543"/>
        <w:gridCol w:w="1843"/>
        <w:gridCol w:w="1559"/>
        <w:gridCol w:w="1559"/>
      </w:tblGrid>
      <w:tr w:rsidR="00DC56B9" w:rsidRPr="00DC56B9" w:rsidTr="00F00EAC">
        <w:trPr>
          <w:trHeight w:val="559"/>
        </w:trPr>
        <w:tc>
          <w:tcPr>
            <w:tcW w:w="1377" w:type="dxa"/>
          </w:tcPr>
          <w:p w:rsidR="00DC56B9" w:rsidRPr="00DC56B9" w:rsidRDefault="00DC56B9" w:rsidP="00F00EAC">
            <w:pPr>
              <w:tabs>
                <w:tab w:val="center" w:pos="4536"/>
                <w:tab w:val="right" w:pos="9072"/>
              </w:tabs>
              <w:contextualSpacing/>
              <w:jc w:val="center"/>
              <w:rPr>
                <w:rFonts w:ascii="Cursif" w:eastAsia="Calibri" w:hAnsi="Cursif" w:cs="Arial"/>
                <w:b/>
                <w:bCs/>
                <w:color w:val="FF00FF"/>
                <w:lang w:val="fr-FR"/>
              </w:rPr>
            </w:pPr>
            <w:r w:rsidRPr="00DC56B9">
              <w:rPr>
                <w:rFonts w:ascii="Times New Roman" w:eastAsia="Calibri" w:hAnsi="Times New Roman" w:cs="Times New Roman"/>
                <w:b/>
                <w:bCs/>
                <w:color w:val="FF00FF"/>
                <w:sz w:val="24"/>
                <w:szCs w:val="24"/>
                <w:lang w:val="fr-FR"/>
              </w:rPr>
              <w:t>L’atome</w:t>
            </w:r>
          </w:p>
        </w:tc>
        <w:tc>
          <w:tcPr>
            <w:tcW w:w="4543" w:type="dxa"/>
          </w:tcPr>
          <w:p w:rsidR="00DC56B9" w:rsidRPr="00DC56B9" w:rsidRDefault="00DC56B9" w:rsidP="00F00EAC">
            <w:pPr>
              <w:tabs>
                <w:tab w:val="center" w:pos="4536"/>
                <w:tab w:val="right" w:pos="9072"/>
              </w:tabs>
              <w:contextualSpacing/>
              <w:jc w:val="center"/>
              <w:rPr>
                <w:rFonts w:ascii="Cursif" w:eastAsia="Calibri" w:hAnsi="Cursif" w:cs="Arial"/>
                <w:b/>
                <w:bCs/>
                <w:color w:val="FF00FF"/>
                <w:lang w:val="fr-FR"/>
              </w:rPr>
            </w:pPr>
            <w:r w:rsidRPr="00DC56B9">
              <w:rPr>
                <w:rFonts w:ascii="Cursif" w:eastAsia="Calibri" w:hAnsi="Cursif" w:cs="Arial"/>
                <w:b/>
                <w:bCs/>
                <w:color w:val="FF00FF"/>
                <w:lang w:val="fr-FR"/>
              </w:rPr>
              <w:t>Modèle de l’atome</w:t>
            </w:r>
          </w:p>
        </w:tc>
        <w:tc>
          <w:tcPr>
            <w:tcW w:w="1843" w:type="dxa"/>
          </w:tcPr>
          <w:p w:rsidR="00DC56B9" w:rsidRPr="00DC56B9" w:rsidRDefault="00DC56B9" w:rsidP="00F00EAC">
            <w:pPr>
              <w:tabs>
                <w:tab w:val="center" w:pos="4536"/>
                <w:tab w:val="right" w:pos="9072"/>
              </w:tabs>
              <w:contextualSpacing/>
              <w:jc w:val="center"/>
              <w:rPr>
                <w:rFonts w:ascii="Arial" w:eastAsia="Calibri" w:hAnsi="Arial" w:cs="Arial"/>
                <w:b/>
                <w:bCs/>
                <w:color w:val="FF00FF"/>
                <w:sz w:val="24"/>
                <w:szCs w:val="24"/>
                <w:lang w:val="fr-FR"/>
              </w:rPr>
            </w:pPr>
            <w:r w:rsidRPr="00DC56B9">
              <w:rPr>
                <w:rFonts w:ascii="Arial" w:eastAsia="Calibri" w:hAnsi="Arial" w:cs="Arial"/>
                <w:b/>
                <w:bCs/>
                <w:color w:val="FF00FF"/>
                <w:sz w:val="24"/>
                <w:szCs w:val="24"/>
                <w:lang w:val="fr-FR"/>
              </w:rPr>
              <w:t>Nombre de charge positive</w:t>
            </w:r>
          </w:p>
        </w:tc>
        <w:tc>
          <w:tcPr>
            <w:tcW w:w="1559" w:type="dxa"/>
          </w:tcPr>
          <w:p w:rsidR="00DC56B9" w:rsidRPr="00DC56B9" w:rsidRDefault="00DC56B9" w:rsidP="00F00EAC">
            <w:pPr>
              <w:tabs>
                <w:tab w:val="center" w:pos="4536"/>
                <w:tab w:val="right" w:pos="9072"/>
              </w:tabs>
              <w:contextualSpacing/>
              <w:jc w:val="center"/>
              <w:rPr>
                <w:rFonts w:ascii="Arial" w:eastAsia="Calibri" w:hAnsi="Arial" w:cs="Arial"/>
                <w:b/>
                <w:bCs/>
                <w:color w:val="FF00FF"/>
                <w:sz w:val="24"/>
                <w:szCs w:val="24"/>
                <w:lang w:val="fr-FR"/>
              </w:rPr>
            </w:pPr>
            <w:r w:rsidRPr="00DC56B9">
              <w:rPr>
                <w:rFonts w:ascii="Arial" w:eastAsia="Calibri" w:hAnsi="Arial" w:cs="Arial"/>
                <w:b/>
                <w:bCs/>
                <w:color w:val="FF00FF"/>
                <w:sz w:val="24"/>
                <w:szCs w:val="24"/>
                <w:lang w:val="fr-FR"/>
              </w:rPr>
              <w:t>Nombre de charge négative</w:t>
            </w:r>
          </w:p>
        </w:tc>
        <w:tc>
          <w:tcPr>
            <w:tcW w:w="1559" w:type="dxa"/>
          </w:tcPr>
          <w:p w:rsidR="00DC56B9" w:rsidRPr="00DC56B9" w:rsidRDefault="00DC56B9" w:rsidP="00F00EAC">
            <w:pPr>
              <w:tabs>
                <w:tab w:val="center" w:pos="4536"/>
                <w:tab w:val="right" w:pos="9072"/>
              </w:tabs>
              <w:contextualSpacing/>
              <w:jc w:val="center"/>
              <w:rPr>
                <w:rFonts w:ascii="Arial" w:eastAsia="Calibri" w:hAnsi="Arial" w:cs="Arial"/>
                <w:b/>
                <w:bCs/>
                <w:color w:val="FF00FF"/>
                <w:sz w:val="24"/>
                <w:szCs w:val="24"/>
                <w:lang w:val="fr-FR"/>
              </w:rPr>
            </w:pPr>
            <w:r w:rsidRPr="00DC56B9">
              <w:rPr>
                <w:rFonts w:ascii="Arial" w:eastAsia="Calibri" w:hAnsi="Arial" w:cs="Arial"/>
                <w:b/>
                <w:bCs/>
                <w:color w:val="FF00FF"/>
                <w:sz w:val="24"/>
                <w:szCs w:val="24"/>
                <w:lang w:val="fr-FR"/>
              </w:rPr>
              <w:t>Numéro</w:t>
            </w:r>
            <w:r w:rsidRPr="00DC56B9">
              <w:rPr>
                <w:rFonts w:ascii="Arial" w:eastAsia="Calibri" w:hAnsi="Arial" w:cs="Arial"/>
                <w:b/>
                <w:bCs/>
                <w:color w:val="FF00FF"/>
                <w:lang w:val="fr-FR"/>
              </w:rPr>
              <w:br/>
            </w:r>
            <w:r w:rsidRPr="00DC56B9">
              <w:rPr>
                <w:rFonts w:ascii="Arial" w:eastAsia="Calibri" w:hAnsi="Arial" w:cs="Arial"/>
                <w:b/>
                <w:bCs/>
                <w:color w:val="FF00FF"/>
                <w:sz w:val="24"/>
                <w:szCs w:val="24"/>
                <w:lang w:val="fr-FR"/>
              </w:rPr>
              <w:t>atomique</w:t>
            </w:r>
          </w:p>
        </w:tc>
      </w:tr>
      <w:tr w:rsidR="00DC56B9" w:rsidRPr="00DC56B9" w:rsidTr="00F00EAC">
        <w:tc>
          <w:tcPr>
            <w:tcW w:w="1377" w:type="dxa"/>
          </w:tcPr>
          <w:p w:rsidR="00DC56B9" w:rsidRPr="00DC56B9" w:rsidRDefault="00DC56B9" w:rsidP="00F00EAC">
            <w:pPr>
              <w:tabs>
                <w:tab w:val="center" w:pos="4536"/>
                <w:tab w:val="right" w:pos="9072"/>
              </w:tabs>
              <w:contextualSpacing/>
              <w:jc w:val="center"/>
              <w:rPr>
                <w:rFonts w:ascii="Cursif" w:eastAsia="Calibri" w:hAnsi="Cursif" w:cs="Arial"/>
                <w:b/>
                <w:bCs/>
                <w:sz w:val="20"/>
                <w:szCs w:val="20"/>
                <w:lang w:val="fr-FR"/>
              </w:rPr>
            </w:pPr>
            <w:r w:rsidRPr="00DC56B9">
              <w:rPr>
                <w:rFonts w:ascii="Cursif" w:eastAsia="Calibri" w:hAnsi="Cursif" w:cs="Arial"/>
                <w:b/>
                <w:bCs/>
                <w:sz w:val="20"/>
                <w:szCs w:val="20"/>
                <w:lang w:val="fr-FR"/>
              </w:rPr>
              <w:lastRenderedPageBreak/>
              <w:t>Hydrogène</w:t>
            </w:r>
          </w:p>
          <w:p w:rsidR="00DC56B9" w:rsidRPr="00DC56B9" w:rsidRDefault="00DC56B9" w:rsidP="00F00EAC">
            <w:pPr>
              <w:tabs>
                <w:tab w:val="center" w:pos="4536"/>
                <w:tab w:val="right" w:pos="9072"/>
              </w:tabs>
              <w:contextualSpacing/>
              <w:jc w:val="center"/>
              <w:rPr>
                <w:rFonts w:ascii="Times New Roman" w:eastAsia="Calibri" w:hAnsi="Times New Roman" w:cs="Times New Roman"/>
                <w:b/>
                <w:bCs/>
                <w:lang w:val="fr-FR"/>
              </w:rPr>
            </w:pPr>
            <w:r w:rsidRPr="00DC56B9">
              <w:rPr>
                <w:rFonts w:ascii="Times New Roman" w:eastAsia="Calibri" w:hAnsi="Times New Roman" w:cs="Times New Roman"/>
                <w:b/>
                <w:bCs/>
                <w:lang w:val="fr-FR"/>
              </w:rPr>
              <w:t>H</w:t>
            </w:r>
          </w:p>
        </w:tc>
        <w:tc>
          <w:tcPr>
            <w:tcW w:w="45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Cursif" w:eastAsia="Calibri" w:hAnsi="Cursif" w:cs="Arial"/>
                <w:b/>
                <w:bCs/>
                <w:noProof/>
                <w:lang w:val="fr-FR" w:eastAsia="fr-FR"/>
              </w:rPr>
              <w:drawing>
                <wp:inline distT="0" distB="0" distL="0" distR="0" wp14:anchorId="255AE543" wp14:editId="2B1A1448">
                  <wp:extent cx="2165299" cy="899770"/>
                  <wp:effectExtent l="0" t="0" r="0" b="2540"/>
                  <wp:docPr id="70" name="Image 70" descr="E:\2020-2021\3 اعدادي\1er semestre\2-les matériaux et électricité\animation\numéro atomique\atome d'hydrogene .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70" descr="E:\2020-2021\3 اعدادي\1er semestre\2-les matériaux et électricité\animation\numéro atomique\atome d'hydrogene .p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898472"/>
                          </a:xfrm>
                          <a:prstGeom prst="rect">
                            <a:avLst/>
                          </a:prstGeom>
                          <a:noFill/>
                          <a:ln>
                            <a:noFill/>
                          </a:ln>
                        </pic:spPr>
                      </pic:pic>
                    </a:graphicData>
                  </a:graphic>
                </wp:inline>
              </w:drawing>
            </w:r>
          </w:p>
        </w:tc>
        <w:tc>
          <w:tcPr>
            <w:tcW w:w="18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r>
      <w:tr w:rsidR="00DC56B9" w:rsidRPr="00DC56B9" w:rsidTr="00F00EAC">
        <w:tc>
          <w:tcPr>
            <w:tcW w:w="1377"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Cursif" w:eastAsia="Calibri" w:hAnsi="Cursif" w:cs="Arial"/>
                <w:b/>
                <w:bCs/>
                <w:lang w:val="fr-FR"/>
              </w:rPr>
              <w:t>Carbone</w:t>
            </w:r>
          </w:p>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Times New Roman" w:eastAsia="Calibri" w:hAnsi="Times New Roman" w:cs="Times New Roman"/>
                <w:b/>
                <w:bCs/>
                <w:lang w:val="fr-FR"/>
              </w:rPr>
              <w:t>C</w:t>
            </w:r>
          </w:p>
        </w:tc>
        <w:tc>
          <w:tcPr>
            <w:tcW w:w="45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Cursif" w:eastAsia="Calibri" w:hAnsi="Cursif" w:cs="Arial"/>
                <w:b/>
                <w:bCs/>
                <w:noProof/>
                <w:lang w:val="fr-FR" w:eastAsia="fr-FR"/>
              </w:rPr>
              <w:drawing>
                <wp:inline distT="0" distB="0" distL="0" distR="0" wp14:anchorId="2288D8F0" wp14:editId="76F72D4D">
                  <wp:extent cx="2801721" cy="826618"/>
                  <wp:effectExtent l="0" t="0" r="0" b="0"/>
                  <wp:docPr id="71" name="Image 71" descr="E:\2020-2021\chrachmy .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71" descr="E:\2020-2021\chrachmy .png">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749" cy="830167"/>
                          </a:xfrm>
                          <a:prstGeom prst="rect">
                            <a:avLst/>
                          </a:prstGeom>
                          <a:noFill/>
                          <a:ln>
                            <a:noFill/>
                          </a:ln>
                        </pic:spPr>
                      </pic:pic>
                    </a:graphicData>
                  </a:graphic>
                </wp:inline>
              </w:drawing>
            </w:r>
          </w:p>
        </w:tc>
        <w:tc>
          <w:tcPr>
            <w:tcW w:w="18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r>
      <w:tr w:rsidR="00DC56B9" w:rsidRPr="00DC56B9" w:rsidTr="00F00EAC">
        <w:tc>
          <w:tcPr>
            <w:tcW w:w="1377"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Cursif" w:eastAsia="Calibri" w:hAnsi="Cursif" w:cs="Arial"/>
                <w:b/>
                <w:bCs/>
                <w:lang w:val="fr-FR"/>
              </w:rPr>
              <w:t>Oxygène</w:t>
            </w:r>
          </w:p>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Times New Roman" w:eastAsia="Calibri" w:hAnsi="Times New Roman" w:cs="Times New Roman"/>
                <w:b/>
                <w:bCs/>
                <w:lang w:val="fr-FR"/>
              </w:rPr>
              <w:t>O</w:t>
            </w:r>
          </w:p>
        </w:tc>
        <w:tc>
          <w:tcPr>
            <w:tcW w:w="45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r w:rsidRPr="00DC56B9">
              <w:rPr>
                <w:rFonts w:ascii="Cursif" w:eastAsia="Calibri" w:hAnsi="Cursif" w:cs="Arial"/>
                <w:b/>
                <w:bCs/>
                <w:noProof/>
                <w:lang w:val="fr-FR" w:eastAsia="fr-FR"/>
              </w:rPr>
              <w:drawing>
                <wp:inline distT="0" distB="0" distL="0" distR="0" wp14:anchorId="0391D312" wp14:editId="0C5B02D4">
                  <wp:extent cx="2128723" cy="1053388"/>
                  <wp:effectExtent l="0" t="0" r="5080" b="1270"/>
                  <wp:docPr id="72" name="Image 72" descr="E:\2020-2021\3 اعدادي\1er semestre\2-les matériaux et électricité\animation\oxygén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E:\2020-2021\3 اعدادي\1er semestre\2-les matériaux et électricité\animation\oxygéne.png">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1051088"/>
                          </a:xfrm>
                          <a:prstGeom prst="rect">
                            <a:avLst/>
                          </a:prstGeom>
                          <a:noFill/>
                          <a:ln>
                            <a:noFill/>
                          </a:ln>
                        </pic:spPr>
                      </pic:pic>
                    </a:graphicData>
                  </a:graphic>
                </wp:inline>
              </w:drawing>
            </w:r>
          </w:p>
        </w:tc>
        <w:tc>
          <w:tcPr>
            <w:tcW w:w="1843"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c>
          <w:tcPr>
            <w:tcW w:w="1559" w:type="dxa"/>
          </w:tcPr>
          <w:p w:rsidR="00DC56B9" w:rsidRPr="00DC56B9" w:rsidRDefault="00DC56B9" w:rsidP="00F00EAC">
            <w:pPr>
              <w:tabs>
                <w:tab w:val="center" w:pos="4536"/>
                <w:tab w:val="right" w:pos="9072"/>
              </w:tabs>
              <w:contextualSpacing/>
              <w:jc w:val="center"/>
              <w:rPr>
                <w:rFonts w:ascii="Cursif" w:eastAsia="Calibri" w:hAnsi="Cursif" w:cs="Arial"/>
                <w:b/>
                <w:bCs/>
                <w:lang w:val="fr-FR"/>
              </w:rPr>
            </w:pPr>
          </w:p>
        </w:tc>
      </w:tr>
    </w:tbl>
    <w:p w:rsidR="00DC56B9" w:rsidRPr="00DC56B9" w:rsidRDefault="00DC56B9" w:rsidP="00DC56B9">
      <w:pPr>
        <w:spacing w:line="240" w:lineRule="auto"/>
        <w:contextualSpacing/>
        <w:jc w:val="both"/>
        <w:rPr>
          <w:rFonts w:ascii="Cursif" w:eastAsia="Calibri" w:hAnsi="Cursif" w:cs="Arial"/>
          <w:b/>
          <w:bCs/>
          <w:lang w:val="fr-FR"/>
        </w:rPr>
      </w:pPr>
      <w:r w:rsidRPr="00DC56B9">
        <w:rPr>
          <w:rFonts w:ascii="Cursif" w:eastAsia="Calibri" w:hAnsi="Cursif" w:cs="Arial"/>
          <w:b/>
          <w:bCs/>
          <w:lang w:val="fr-FR"/>
        </w:rPr>
        <w:t xml:space="preserve"> </w:t>
      </w:r>
      <w:r w:rsidRPr="00B75E82">
        <w:rPr>
          <w:rFonts w:ascii="Cursif" w:eastAsia="Calibri" w:hAnsi="Cursif" w:cs="Arial"/>
          <w:b/>
          <w:bCs/>
          <w:sz w:val="20"/>
          <w:szCs w:val="20"/>
          <w:lang w:val="fr-FR"/>
        </w:rPr>
        <w:t>Le numéro atomique c’est le nombre de charge</w:t>
      </w:r>
      <w:r w:rsidR="00B75E82" w:rsidRPr="00B75E82">
        <w:rPr>
          <w:rFonts w:ascii="Cursif" w:eastAsia="Calibri" w:hAnsi="Cursif" w:cs="Arial"/>
          <w:b/>
          <w:bCs/>
          <w:sz w:val="20"/>
          <w:szCs w:val="20"/>
          <w:lang w:val="fr-FR"/>
        </w:rPr>
        <w:t xml:space="preserve"> élémentaire </w:t>
      </w:r>
      <w:r w:rsidRPr="00B75E82">
        <w:rPr>
          <w:rFonts w:ascii="Cursif" w:eastAsia="Calibri" w:hAnsi="Cursif" w:cs="Arial"/>
          <w:b/>
          <w:bCs/>
          <w:sz w:val="20"/>
          <w:szCs w:val="20"/>
          <w:lang w:val="fr-FR"/>
        </w:rPr>
        <w:t xml:space="preserve"> positive au noyau on le symbolise par la lettre </w:t>
      </w:r>
      <w:r w:rsidRPr="00B75E82">
        <w:rPr>
          <w:rFonts w:ascii="Times New Roman" w:eastAsia="Calibri" w:hAnsi="Times New Roman" w:cs="Times New Roman"/>
          <w:b/>
          <w:bCs/>
          <w:sz w:val="20"/>
          <w:szCs w:val="20"/>
          <w:lang w:val="fr-FR"/>
        </w:rPr>
        <w:t>Z.</w:t>
      </w:r>
      <w:r w:rsidRPr="00B75E82">
        <w:rPr>
          <w:rFonts w:ascii="Cursif" w:eastAsia="Calibri" w:hAnsi="Cursif" w:cs="Arial"/>
          <w:b/>
          <w:bCs/>
          <w:sz w:val="20"/>
          <w:szCs w:val="20"/>
          <w:lang w:val="fr-FR"/>
        </w:rPr>
        <w:t xml:space="preserve"> </w:t>
      </w:r>
    </w:p>
    <w:p w:rsidR="00DC56B9" w:rsidRPr="00DC56B9" w:rsidRDefault="00DC56B9" w:rsidP="00DC56B9">
      <w:pPr>
        <w:spacing w:line="240" w:lineRule="auto"/>
        <w:contextualSpacing/>
        <w:jc w:val="both"/>
        <w:rPr>
          <w:rFonts w:ascii="Cursif" w:eastAsia="Calibri" w:hAnsi="Cursif" w:cs="Arial"/>
          <w:b/>
          <w:bCs/>
          <w:color w:val="7030A0"/>
          <w:sz w:val="24"/>
          <w:szCs w:val="24"/>
          <w:lang w:val="fr-FR"/>
        </w:rPr>
      </w:pPr>
      <w:r w:rsidRPr="00DC56B9">
        <w:rPr>
          <w:rFonts w:ascii="Cursif" w:eastAsia="Calibri" w:hAnsi="Cursif" w:cs="Arial"/>
          <w:b/>
          <w:bCs/>
          <w:color w:val="7030A0"/>
          <w:sz w:val="24"/>
          <w:szCs w:val="24"/>
          <w:lang w:val="fr-FR"/>
        </w:rPr>
        <w:t xml:space="preserve">Exercice n°2 : </w:t>
      </w:r>
    </w:p>
    <w:p w:rsidR="00F00EAC" w:rsidRDefault="00F00EAC" w:rsidP="00DC56B9">
      <w:pPr>
        <w:spacing w:line="240" w:lineRule="auto"/>
        <w:contextualSpacing/>
        <w:jc w:val="both"/>
        <w:rPr>
          <w:rFonts w:ascii="Times New Roman" w:eastAsia="Calibri" w:hAnsi="Times New Roman" w:cs="Times New Roman"/>
          <w:b/>
          <w:bCs/>
          <w:lang w:val="fr-FR"/>
        </w:rPr>
      </w:pPr>
    </w:p>
    <w:p w:rsidR="00F00EAC" w:rsidRDefault="00F00EAC" w:rsidP="00F00EAC">
      <w:pPr>
        <w:spacing w:line="240" w:lineRule="auto"/>
        <w:contextualSpacing/>
        <w:jc w:val="both"/>
        <w:rPr>
          <w:rFonts w:ascii="Times New Roman" w:eastAsia="Calibri" w:hAnsi="Times New Roman" w:cs="Times New Roman"/>
          <w:b/>
          <w:bCs/>
          <w:lang w:val="fr-FR"/>
        </w:rPr>
      </w:pPr>
      <w:r>
        <w:rPr>
          <w:rFonts w:ascii="Times New Roman" w:eastAsia="Calibri" w:hAnsi="Times New Roman" w:cs="Times New Roman"/>
          <w:b/>
          <w:bCs/>
          <w:lang w:val="fr-FR"/>
        </w:rPr>
        <w:t xml:space="preserve">Remarque : </w:t>
      </w:r>
    </w:p>
    <w:p w:rsidR="00F00EAC" w:rsidRDefault="00DC56B9" w:rsidP="00DC56B9">
      <w:pPr>
        <w:spacing w:line="240" w:lineRule="auto"/>
        <w:contextualSpacing/>
        <w:jc w:val="both"/>
        <w:rPr>
          <w:rFonts w:ascii="Cursif" w:eastAsia="Calibri" w:hAnsi="Cursif" w:cs="Arial"/>
          <w:b/>
          <w:bCs/>
          <w:lang w:val="fr-FR"/>
        </w:rPr>
      </w:pPr>
      <w:r w:rsidRPr="00DC56B9">
        <w:rPr>
          <w:rFonts w:ascii="Times New Roman" w:eastAsia="Calibri" w:hAnsi="Times New Roman" w:cs="Times New Roman"/>
          <w:b/>
          <w:bCs/>
          <w:lang w:val="fr-FR"/>
        </w:rPr>
        <w:t xml:space="preserve">Z </w:t>
      </w:r>
      <w:r w:rsidRPr="00DC56B9">
        <w:rPr>
          <w:rFonts w:ascii="Cursif" w:eastAsia="Calibri" w:hAnsi="Cursif" w:cs="Arial"/>
          <w:b/>
          <w:bCs/>
          <w:lang w:val="fr-FR"/>
        </w:rPr>
        <w:t>(le numéro atomique) = nombre de charges positive au noyau = nombre des électrons dans l’atome</w:t>
      </w:r>
    </w:p>
    <w:p w:rsidR="00DC56B9" w:rsidRPr="00DC56B9" w:rsidRDefault="00DC56B9" w:rsidP="00DC56B9">
      <w:pPr>
        <w:spacing w:line="240" w:lineRule="auto"/>
        <w:ind w:firstLine="709"/>
        <w:contextualSpacing/>
        <w:jc w:val="both"/>
        <w:rPr>
          <w:rFonts w:ascii="Cursif" w:eastAsia="Calibri" w:hAnsi="Cursif" w:cs="Arial"/>
          <w:b/>
          <w:bCs/>
          <w:color w:val="FF0000"/>
          <w:lang w:val="fr-FR"/>
        </w:rPr>
      </w:pPr>
      <w:r w:rsidRPr="00DC56B9">
        <w:rPr>
          <w:rFonts w:ascii="Times New Roman" w:eastAsia="Calibri" w:hAnsi="Times New Roman" w:cs="Times New Roman"/>
          <w:b/>
          <w:bCs/>
          <w:color w:val="FF0000"/>
          <w:sz w:val="28"/>
          <w:szCs w:val="28"/>
          <w:lang w:val="fr-FR"/>
        </w:rPr>
        <w:t>VI-</w:t>
      </w:r>
      <w:r w:rsidRPr="00DC56B9">
        <w:rPr>
          <w:rFonts w:ascii="Cursif" w:eastAsia="Calibri" w:hAnsi="Cursif" w:cs="Arial"/>
          <w:b/>
          <w:bCs/>
          <w:lang w:val="fr-FR"/>
        </w:rPr>
        <w:t xml:space="preserve"> </w:t>
      </w:r>
      <w:r w:rsidRPr="00DC56B9">
        <w:rPr>
          <w:rFonts w:ascii="Cursif" w:eastAsia="Calibri" w:hAnsi="Cursif" w:cs="Arial"/>
          <w:b/>
          <w:bCs/>
          <w:color w:val="FF0000"/>
          <w:lang w:val="fr-FR"/>
        </w:rPr>
        <w:t>Neutralité électrique de l'atome:</w:t>
      </w:r>
      <w:r w:rsidR="00CC3634">
        <w:rPr>
          <w:rFonts w:ascii="Cursif" w:eastAsia="Calibri" w:hAnsi="Cursif" w:cs="Arial"/>
          <w:b/>
          <w:bCs/>
          <w:color w:val="FF0000"/>
          <w:lang w:val="fr-FR"/>
        </w:rPr>
        <w:t xml:space="preserve">                                  </w:t>
      </w:r>
    </w:p>
    <w:p w:rsidR="00DC56B9" w:rsidRPr="00F00EAC" w:rsidRDefault="00DC56B9" w:rsidP="00DC56B9">
      <w:pPr>
        <w:spacing w:line="240" w:lineRule="auto"/>
        <w:contextualSpacing/>
        <w:jc w:val="both"/>
        <w:rPr>
          <w:rFonts w:ascii="Cursif" w:eastAsia="Calibri" w:hAnsi="Cursif" w:cs="Arial"/>
          <w:b/>
          <w:bCs/>
          <w:color w:val="00B050"/>
          <w:lang w:val="fr-FR"/>
        </w:rPr>
      </w:pPr>
      <w:r w:rsidRPr="00F00EAC">
        <w:rPr>
          <w:rFonts w:ascii="Cursif" w:eastAsia="Calibri" w:hAnsi="Cursif" w:cs="Arial"/>
          <w:b/>
          <w:bCs/>
          <w:color w:val="00B050"/>
          <w:lang w:val="fr-FR"/>
        </w:rPr>
        <w:t>Activité :</w:t>
      </w:r>
    </w:p>
    <w:tbl>
      <w:tblPr>
        <w:tblStyle w:val="Grilledutableau"/>
        <w:tblW w:w="10598" w:type="dxa"/>
        <w:tblLook w:val="04A0" w:firstRow="1" w:lastRow="0" w:firstColumn="1" w:lastColumn="0" w:noHBand="0" w:noVBand="1"/>
      </w:tblPr>
      <w:tblGrid>
        <w:gridCol w:w="1477"/>
        <w:gridCol w:w="1477"/>
        <w:gridCol w:w="1832"/>
        <w:gridCol w:w="1701"/>
        <w:gridCol w:w="2268"/>
        <w:gridCol w:w="1843"/>
      </w:tblGrid>
      <w:tr w:rsidR="00DC56B9" w:rsidRPr="00DC56B9" w:rsidTr="00DF4666">
        <w:trPr>
          <w:trHeight w:val="559"/>
        </w:trPr>
        <w:tc>
          <w:tcPr>
            <w:tcW w:w="1477"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Times New Roman" w:eastAsia="Calibri" w:hAnsi="Times New Roman" w:cs="Times New Roman"/>
                <w:b/>
                <w:bCs/>
                <w:color w:val="FF00FF"/>
                <w:sz w:val="24"/>
                <w:szCs w:val="24"/>
                <w:lang w:val="fr-FR"/>
              </w:rPr>
              <w:t>L’atome</w:t>
            </w:r>
          </w:p>
        </w:tc>
        <w:tc>
          <w:tcPr>
            <w:tcW w:w="1477"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Arial" w:eastAsia="Calibri" w:hAnsi="Arial" w:cs="Arial"/>
                <w:b/>
                <w:bCs/>
                <w:color w:val="FF00FF"/>
                <w:sz w:val="24"/>
                <w:szCs w:val="24"/>
                <w:lang w:val="fr-FR"/>
              </w:rPr>
              <w:t>Symbole</w:t>
            </w:r>
          </w:p>
        </w:tc>
        <w:tc>
          <w:tcPr>
            <w:tcW w:w="1832"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Arial" w:eastAsia="Calibri" w:hAnsi="Arial" w:cs="Arial"/>
                <w:b/>
                <w:bCs/>
                <w:color w:val="FF00FF"/>
                <w:sz w:val="24"/>
                <w:szCs w:val="24"/>
                <w:lang w:val="fr-FR"/>
              </w:rPr>
              <w:t>Numéro</w:t>
            </w:r>
            <w:r w:rsidRPr="00DC56B9">
              <w:rPr>
                <w:rFonts w:ascii="Arial" w:eastAsia="Calibri" w:hAnsi="Arial" w:cs="Arial"/>
                <w:b/>
                <w:bCs/>
                <w:color w:val="FF00FF"/>
                <w:lang w:val="fr-FR"/>
              </w:rPr>
              <w:br/>
            </w:r>
            <w:r w:rsidRPr="00DC56B9">
              <w:rPr>
                <w:rFonts w:ascii="Arial" w:eastAsia="Calibri" w:hAnsi="Arial" w:cs="Arial"/>
                <w:b/>
                <w:bCs/>
                <w:color w:val="FF00FF"/>
                <w:sz w:val="24"/>
                <w:szCs w:val="24"/>
                <w:lang w:val="fr-FR"/>
              </w:rPr>
              <w:t>atomique</w:t>
            </w:r>
          </w:p>
        </w:tc>
        <w:tc>
          <w:tcPr>
            <w:tcW w:w="1701"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Arial" w:eastAsia="Calibri" w:hAnsi="Arial" w:cs="Arial"/>
                <w:b/>
                <w:bCs/>
                <w:color w:val="FF00FF"/>
                <w:sz w:val="24"/>
                <w:szCs w:val="24"/>
                <w:lang w:val="fr-FR"/>
              </w:rPr>
              <w:t>Charge du</w:t>
            </w:r>
            <w:r w:rsidRPr="00DC56B9">
              <w:rPr>
                <w:rFonts w:ascii="Arial" w:eastAsia="Calibri" w:hAnsi="Arial" w:cs="Arial"/>
                <w:b/>
                <w:bCs/>
                <w:color w:val="FF00FF"/>
                <w:lang w:val="fr-FR"/>
              </w:rPr>
              <w:br/>
            </w:r>
            <w:r w:rsidRPr="00DC56B9">
              <w:rPr>
                <w:rFonts w:ascii="Arial" w:eastAsia="Calibri" w:hAnsi="Arial" w:cs="Arial"/>
                <w:b/>
                <w:bCs/>
                <w:color w:val="FF00FF"/>
                <w:sz w:val="24"/>
                <w:szCs w:val="24"/>
                <w:lang w:val="fr-FR"/>
              </w:rPr>
              <w:t>noyau (+</w:t>
            </w:r>
            <w:proofErr w:type="spellStart"/>
            <w:r w:rsidRPr="00DC56B9">
              <w:rPr>
                <w:rFonts w:ascii="Arial" w:eastAsia="Calibri" w:hAnsi="Arial" w:cs="Arial"/>
                <w:b/>
                <w:bCs/>
                <w:color w:val="FF00FF"/>
                <w:sz w:val="24"/>
                <w:szCs w:val="24"/>
                <w:lang w:val="fr-FR"/>
              </w:rPr>
              <w:t>Ze</w:t>
            </w:r>
            <w:proofErr w:type="spellEnd"/>
            <w:r w:rsidRPr="00DC56B9">
              <w:rPr>
                <w:rFonts w:ascii="Arial" w:eastAsia="Calibri" w:hAnsi="Arial" w:cs="Arial"/>
                <w:b/>
                <w:bCs/>
                <w:color w:val="FF00FF"/>
                <w:sz w:val="24"/>
                <w:szCs w:val="24"/>
                <w:lang w:val="fr-FR"/>
              </w:rPr>
              <w:t>)</w:t>
            </w:r>
          </w:p>
        </w:tc>
        <w:tc>
          <w:tcPr>
            <w:tcW w:w="2268"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Arial" w:eastAsia="Calibri" w:hAnsi="Arial" w:cs="Arial"/>
                <w:b/>
                <w:bCs/>
                <w:color w:val="FF00FF"/>
                <w:sz w:val="24"/>
                <w:szCs w:val="24"/>
                <w:lang w:val="fr-FR"/>
              </w:rPr>
              <w:t>Charge des  électrons (-</w:t>
            </w:r>
            <w:proofErr w:type="spellStart"/>
            <w:r w:rsidRPr="00DC56B9">
              <w:rPr>
                <w:rFonts w:ascii="Arial" w:eastAsia="Calibri" w:hAnsi="Arial" w:cs="Arial"/>
                <w:b/>
                <w:bCs/>
                <w:color w:val="FF00FF"/>
                <w:sz w:val="24"/>
                <w:szCs w:val="24"/>
                <w:lang w:val="fr-FR"/>
              </w:rPr>
              <w:t>Ze</w:t>
            </w:r>
            <w:proofErr w:type="spellEnd"/>
            <w:r w:rsidRPr="00DC56B9">
              <w:rPr>
                <w:rFonts w:ascii="Arial" w:eastAsia="Calibri" w:hAnsi="Arial" w:cs="Arial"/>
                <w:b/>
                <w:bCs/>
                <w:color w:val="FF00FF"/>
                <w:sz w:val="24"/>
                <w:szCs w:val="24"/>
                <w:lang w:val="fr-FR"/>
              </w:rPr>
              <w:t>)</w:t>
            </w:r>
          </w:p>
        </w:tc>
        <w:tc>
          <w:tcPr>
            <w:tcW w:w="1843" w:type="dxa"/>
          </w:tcPr>
          <w:p w:rsidR="00DC56B9" w:rsidRPr="00DC56B9" w:rsidRDefault="00DC56B9" w:rsidP="00DC56B9">
            <w:pPr>
              <w:tabs>
                <w:tab w:val="center" w:pos="4536"/>
                <w:tab w:val="right" w:pos="9072"/>
              </w:tabs>
              <w:contextualSpacing/>
              <w:rPr>
                <w:rFonts w:ascii="Cursif" w:eastAsia="Calibri" w:hAnsi="Cursif" w:cs="Arial"/>
                <w:b/>
                <w:bCs/>
                <w:color w:val="FF00FF"/>
                <w:lang w:val="fr-FR"/>
              </w:rPr>
            </w:pPr>
            <w:r w:rsidRPr="00DC56B9">
              <w:rPr>
                <w:rFonts w:ascii="Arial" w:eastAsia="Calibri" w:hAnsi="Arial" w:cs="Arial"/>
                <w:b/>
                <w:bCs/>
                <w:color w:val="FF00FF"/>
                <w:sz w:val="24"/>
                <w:szCs w:val="24"/>
                <w:lang w:val="fr-FR"/>
              </w:rPr>
              <w:t>Charge</w:t>
            </w:r>
            <w:r w:rsidRPr="00DC56B9">
              <w:rPr>
                <w:rFonts w:ascii="Arial" w:eastAsia="Calibri" w:hAnsi="Arial" w:cs="Arial"/>
                <w:b/>
                <w:bCs/>
                <w:color w:val="FF00FF"/>
                <w:lang w:val="fr-FR"/>
              </w:rPr>
              <w:br/>
            </w:r>
            <w:r w:rsidRPr="00DC56B9">
              <w:rPr>
                <w:rFonts w:ascii="Times New Roman" w:eastAsia="Calibri" w:hAnsi="Times New Roman" w:cs="Times New Roman"/>
                <w:b/>
                <w:bCs/>
                <w:color w:val="FF00FF"/>
                <w:sz w:val="24"/>
                <w:szCs w:val="24"/>
                <w:lang w:val="fr-FR"/>
              </w:rPr>
              <w:t>d’atome</w:t>
            </w:r>
          </w:p>
        </w:tc>
      </w:tr>
      <w:tr w:rsidR="00DC56B9" w:rsidRPr="00DC56B9" w:rsidTr="00DF4666">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r w:rsidRPr="00DC56B9">
              <w:rPr>
                <w:rFonts w:ascii="Cursif" w:eastAsia="Calibri" w:hAnsi="Cursif" w:cs="Arial"/>
                <w:b/>
                <w:bCs/>
                <w:lang w:val="fr-FR"/>
              </w:rPr>
              <w:t xml:space="preserve">Hydrogène </w:t>
            </w:r>
          </w:p>
        </w:tc>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32"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701"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2268"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43"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r>
      <w:tr w:rsidR="00DC56B9" w:rsidRPr="00DC56B9" w:rsidTr="00DF4666">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r w:rsidRPr="00DC56B9">
              <w:rPr>
                <w:rFonts w:ascii="Cursif" w:eastAsia="Calibri" w:hAnsi="Cursif" w:cs="Arial"/>
                <w:b/>
                <w:bCs/>
                <w:lang w:val="fr-FR"/>
              </w:rPr>
              <w:t xml:space="preserve">Carbone </w:t>
            </w:r>
          </w:p>
        </w:tc>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32"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701"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2268"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43"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r>
      <w:tr w:rsidR="00DC56B9" w:rsidRPr="00DC56B9" w:rsidTr="00DF4666">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r w:rsidRPr="00DC56B9">
              <w:rPr>
                <w:rFonts w:ascii="Cursif" w:eastAsia="Calibri" w:hAnsi="Cursif" w:cs="Arial"/>
                <w:b/>
                <w:bCs/>
                <w:lang w:val="fr-FR"/>
              </w:rPr>
              <w:t xml:space="preserve">Oxygène </w:t>
            </w:r>
          </w:p>
        </w:tc>
        <w:tc>
          <w:tcPr>
            <w:tcW w:w="1477"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32"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701"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2268"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c>
          <w:tcPr>
            <w:tcW w:w="1843" w:type="dxa"/>
          </w:tcPr>
          <w:p w:rsidR="00DC56B9" w:rsidRPr="00DC56B9" w:rsidRDefault="00DC56B9" w:rsidP="00DC56B9">
            <w:pPr>
              <w:tabs>
                <w:tab w:val="center" w:pos="4536"/>
                <w:tab w:val="right" w:pos="9072"/>
              </w:tabs>
              <w:contextualSpacing/>
              <w:jc w:val="both"/>
              <w:rPr>
                <w:rFonts w:ascii="Cursif" w:eastAsia="Calibri" w:hAnsi="Cursif" w:cs="Arial"/>
                <w:b/>
                <w:bCs/>
                <w:lang w:val="fr-FR"/>
              </w:rPr>
            </w:pPr>
          </w:p>
        </w:tc>
      </w:tr>
    </w:tbl>
    <w:p w:rsidR="00DC56B9" w:rsidRPr="00DC56B9" w:rsidRDefault="00DC56B9" w:rsidP="00DC56B9">
      <w:pPr>
        <w:spacing w:line="240" w:lineRule="auto"/>
        <w:contextualSpacing/>
        <w:jc w:val="both"/>
        <w:rPr>
          <w:rFonts w:ascii="Cursif" w:eastAsia="Calibri" w:hAnsi="Cursif" w:cs="Arial"/>
          <w:b/>
          <w:bCs/>
          <w:lang w:val="fr-FR"/>
        </w:rPr>
      </w:pPr>
      <w:r w:rsidRPr="00DC56B9">
        <w:rPr>
          <w:rFonts w:ascii="Cursif" w:eastAsia="Calibri" w:hAnsi="Cursif" w:cs="Arial"/>
          <w:b/>
          <w:bCs/>
          <w:lang w:val="fr-FR"/>
        </w:rPr>
        <w:t xml:space="preserve">  </w:t>
      </w:r>
      <w:proofErr w:type="spellStart"/>
      <w:r w:rsidRPr="00DC56B9">
        <w:rPr>
          <w:rFonts w:ascii="Cursif" w:eastAsia="Calibri" w:hAnsi="Cursif" w:cs="Arial"/>
          <w:b/>
          <w:bCs/>
          <w:lang w:val="fr-FR"/>
        </w:rPr>
        <w:t>On</w:t>
      </w:r>
      <w:proofErr w:type="spellEnd"/>
      <w:r w:rsidRPr="00DC56B9">
        <w:rPr>
          <w:rFonts w:ascii="Cursif" w:eastAsia="Calibri" w:hAnsi="Cursif" w:cs="Arial"/>
          <w:b/>
          <w:bCs/>
          <w:lang w:val="fr-FR"/>
        </w:rPr>
        <w:t xml:space="preserve"> constaté que la charge électrique de l’atome est nul</w:t>
      </w:r>
    </w:p>
    <w:p w:rsidR="00DC56B9" w:rsidRPr="00DC56B9" w:rsidRDefault="00DC56B9" w:rsidP="00E77235">
      <w:pPr>
        <w:numPr>
          <w:ilvl w:val="0"/>
          <w:numId w:val="5"/>
        </w:numPr>
        <w:spacing w:after="0" w:line="240" w:lineRule="auto"/>
        <w:contextualSpacing/>
        <w:jc w:val="both"/>
        <w:rPr>
          <w:rFonts w:ascii="Cursif" w:eastAsia="Calibri" w:hAnsi="Cursif" w:cs="Arial"/>
          <w:b/>
          <w:bCs/>
          <w:lang w:val="fr-FR" w:eastAsia="fr-FR"/>
        </w:rPr>
      </w:pPr>
      <w:r w:rsidRPr="00DC56B9">
        <w:rPr>
          <w:rFonts w:ascii="Cursif" w:eastAsia="Calibri" w:hAnsi="Cursif" w:cs="Arial"/>
          <w:b/>
          <w:bCs/>
          <w:lang w:val="fr-FR"/>
        </w:rPr>
        <w:t>La charge de noyau d’un atome est :</w:t>
      </w:r>
      <w:r w:rsidRPr="00DC56B9">
        <w:rPr>
          <w:rFonts w:ascii="Cursif" w:eastAsia="Calibri" w:hAnsi="Cursif" w:cs="Arial"/>
          <w:b/>
          <w:bCs/>
          <w:lang w:val="fr-FR"/>
        </w:rPr>
        <w:tab/>
        <w:t xml:space="preserve"> </w:t>
      </w:r>
      <w:r w:rsidRPr="00DC56B9">
        <w:rPr>
          <w:rFonts w:ascii="Times New Roman" w:eastAsia="Calibri" w:hAnsi="Times New Roman" w:cs="Times New Roman"/>
          <w:b/>
          <w:bCs/>
          <w:lang w:val="fr-FR"/>
        </w:rPr>
        <w:t>QN=+</w:t>
      </w:r>
      <w:proofErr w:type="spellStart"/>
      <w:r w:rsidRPr="00DC56B9">
        <w:rPr>
          <w:rFonts w:ascii="Times New Roman" w:eastAsia="Calibri" w:hAnsi="Times New Roman" w:cs="Times New Roman"/>
          <w:b/>
          <w:bCs/>
          <w:lang w:val="fr-FR"/>
        </w:rPr>
        <w:t>Ze</w:t>
      </w:r>
      <w:proofErr w:type="spellEnd"/>
    </w:p>
    <w:p w:rsidR="00DC56B9" w:rsidRPr="00DC56B9" w:rsidRDefault="00DC56B9" w:rsidP="00E77235">
      <w:pPr>
        <w:numPr>
          <w:ilvl w:val="0"/>
          <w:numId w:val="5"/>
        </w:numPr>
        <w:spacing w:after="0" w:line="240" w:lineRule="auto"/>
        <w:contextualSpacing/>
        <w:jc w:val="both"/>
        <w:rPr>
          <w:rFonts w:ascii="Cursif" w:eastAsia="Calibri" w:hAnsi="Cursif" w:cs="Arial"/>
          <w:b/>
          <w:bCs/>
          <w:lang w:val="fr-FR" w:eastAsia="fr-FR"/>
        </w:rPr>
      </w:pPr>
      <w:r w:rsidRPr="00DC56B9">
        <w:rPr>
          <w:rFonts w:ascii="Cursif" w:eastAsia="Calibri" w:hAnsi="Cursif" w:cs="Arial"/>
          <w:b/>
          <w:bCs/>
          <w:lang w:val="fr-FR"/>
        </w:rPr>
        <w:t>La charge des électrons d’un atome est :</w:t>
      </w:r>
      <w:r w:rsidRPr="00DC56B9">
        <w:rPr>
          <w:rFonts w:ascii="Cursif" w:eastAsia="Calibri" w:hAnsi="Cursif" w:cs="Arial"/>
          <w:b/>
          <w:bCs/>
          <w:lang w:val="fr-FR"/>
        </w:rPr>
        <w:tab/>
        <w:t xml:space="preserve">  </w:t>
      </w:r>
      <w:r w:rsidRPr="00DC56B9">
        <w:rPr>
          <w:rFonts w:ascii="Times New Roman" w:eastAsia="Calibri" w:hAnsi="Times New Roman" w:cs="Times New Roman"/>
          <w:b/>
          <w:bCs/>
          <w:lang w:val="fr-FR"/>
        </w:rPr>
        <w:t>QE=-ZE</w:t>
      </w:r>
    </w:p>
    <w:p w:rsidR="00DC56B9" w:rsidRPr="00DC56B9" w:rsidRDefault="00DC56B9" w:rsidP="00E77235">
      <w:pPr>
        <w:numPr>
          <w:ilvl w:val="0"/>
          <w:numId w:val="5"/>
        </w:numPr>
        <w:spacing w:after="0" w:line="240" w:lineRule="auto"/>
        <w:contextualSpacing/>
        <w:jc w:val="both"/>
        <w:rPr>
          <w:rFonts w:ascii="Cursif" w:eastAsia="Calibri" w:hAnsi="Cursif" w:cs="Arial"/>
          <w:b/>
          <w:bCs/>
          <w:lang w:val="fr-FR" w:eastAsia="fr-FR"/>
        </w:rPr>
      </w:pPr>
      <w:r w:rsidRPr="00DC56B9">
        <w:rPr>
          <w:rFonts w:ascii="Cursif" w:eastAsia="Calibri" w:hAnsi="Cursif" w:cs="Arial"/>
          <w:b/>
          <w:bCs/>
          <w:lang w:val="fr-FR"/>
        </w:rPr>
        <w:t>La</w:t>
      </w:r>
      <w:r w:rsidRPr="00DC56B9">
        <w:rPr>
          <w:rFonts w:ascii="Cursif" w:eastAsia="Calibri" w:hAnsi="Cursif" w:cs="Arial"/>
          <w:b/>
          <w:bCs/>
          <w:lang w:val="fr-FR" w:eastAsia="fr-FR"/>
        </w:rPr>
        <w:t xml:space="preserve"> charge d’un atome est  </w:t>
      </w:r>
      <w:r w:rsidRPr="00DC56B9">
        <w:rPr>
          <w:rFonts w:ascii="Cursif" w:eastAsia="Calibri" w:hAnsi="Cursif" w:cs="Arial"/>
          <w:b/>
          <w:bCs/>
          <w:lang w:val="fr-FR" w:eastAsia="fr-FR"/>
        </w:rPr>
        <w:tab/>
      </w:r>
      <w:r w:rsidRPr="00DC56B9">
        <w:rPr>
          <w:rFonts w:ascii="Times New Roman" w:eastAsia="Calibri" w:hAnsi="Times New Roman" w:cs="Times New Roman"/>
          <w:b/>
          <w:bCs/>
          <w:color w:val="FF0000"/>
          <w:sz w:val="28"/>
          <w:szCs w:val="28"/>
          <w:lang w:val="fr-FR" w:eastAsia="fr-FR"/>
        </w:rPr>
        <w:t>Q</w:t>
      </w:r>
      <w:r w:rsidRPr="00DC56B9">
        <w:rPr>
          <w:rFonts w:ascii="Times New Roman" w:eastAsia="Calibri" w:hAnsi="Times New Roman" w:cs="Times New Roman"/>
          <w:b/>
          <w:bCs/>
          <w:color w:val="FF0000"/>
          <w:sz w:val="18"/>
          <w:szCs w:val="18"/>
          <w:lang w:val="fr-FR" w:eastAsia="fr-FR"/>
        </w:rPr>
        <w:t>A</w:t>
      </w:r>
      <w:r w:rsidRPr="00DC56B9">
        <w:rPr>
          <w:rFonts w:ascii="Times New Roman" w:eastAsia="Calibri" w:hAnsi="Times New Roman" w:cs="Times New Roman"/>
          <w:b/>
          <w:bCs/>
          <w:color w:val="FF0000"/>
          <w:sz w:val="28"/>
          <w:szCs w:val="28"/>
          <w:lang w:val="fr-FR" w:eastAsia="fr-FR"/>
        </w:rPr>
        <w:t>=Q</w:t>
      </w:r>
      <w:r w:rsidRPr="00DC56B9">
        <w:rPr>
          <w:rFonts w:ascii="Times New Roman" w:eastAsia="Calibri" w:hAnsi="Times New Roman" w:cs="Times New Roman"/>
          <w:b/>
          <w:bCs/>
          <w:color w:val="FF0000"/>
          <w:sz w:val="18"/>
          <w:szCs w:val="18"/>
          <w:lang w:val="fr-FR" w:eastAsia="fr-FR"/>
        </w:rPr>
        <w:t xml:space="preserve">N </w:t>
      </w:r>
      <w:r w:rsidRPr="00DC56B9">
        <w:rPr>
          <w:rFonts w:ascii="Times New Roman" w:eastAsia="Calibri" w:hAnsi="Times New Roman" w:cs="Times New Roman"/>
          <w:b/>
          <w:bCs/>
          <w:color w:val="FF0000"/>
          <w:sz w:val="28"/>
          <w:szCs w:val="28"/>
          <w:lang w:val="fr-FR" w:eastAsia="fr-FR"/>
        </w:rPr>
        <w:t>+Q</w:t>
      </w:r>
      <w:r w:rsidRPr="00DC56B9">
        <w:rPr>
          <w:rFonts w:ascii="Times New Roman" w:eastAsia="Calibri" w:hAnsi="Times New Roman" w:cs="Times New Roman"/>
          <w:b/>
          <w:bCs/>
          <w:color w:val="FF0000"/>
          <w:sz w:val="18"/>
          <w:szCs w:val="18"/>
          <w:lang w:val="fr-FR" w:eastAsia="fr-FR"/>
        </w:rPr>
        <w:t xml:space="preserve">E </w:t>
      </w:r>
      <w:r w:rsidRPr="00DC56B9">
        <w:rPr>
          <w:rFonts w:ascii="Times New Roman" w:eastAsia="Calibri" w:hAnsi="Times New Roman" w:cs="Times New Roman"/>
          <w:b/>
          <w:bCs/>
          <w:color w:val="FF0000"/>
          <w:lang w:val="fr-FR" w:eastAsia="fr-FR"/>
        </w:rPr>
        <w:t>= +ZE + (-ZE) = 0 C</w:t>
      </w:r>
    </w:p>
    <w:p w:rsidR="00DC56B9" w:rsidRPr="00DC56B9" w:rsidRDefault="00DC56B9" w:rsidP="00DC56B9">
      <w:pPr>
        <w:spacing w:after="0" w:line="240" w:lineRule="auto"/>
        <w:ind w:left="720"/>
        <w:contextualSpacing/>
        <w:rPr>
          <w:rFonts w:ascii="Cursif" w:eastAsia="Calibri" w:hAnsi="Cursif" w:cs="Arial"/>
          <w:b/>
          <w:bCs/>
          <w:bdr w:val="single" w:sz="4" w:space="0" w:color="auto"/>
          <w:lang w:val="fr-FR" w:eastAsia="fr-FR"/>
        </w:rPr>
      </w:pPr>
      <w:r w:rsidRPr="00DC56B9">
        <w:rPr>
          <w:rFonts w:ascii="Times New Roman" w:eastAsia="Calibri" w:hAnsi="Times New Roman" w:cs="Times New Roman"/>
          <w:b/>
          <w:bCs/>
          <w:color w:val="FF0000"/>
          <w:sz w:val="28"/>
          <w:szCs w:val="28"/>
          <w:bdr w:val="single" w:sz="4" w:space="0" w:color="auto"/>
          <w:lang w:val="fr-FR" w:eastAsia="fr-FR"/>
        </w:rPr>
        <w:t>Q</w:t>
      </w:r>
      <w:r w:rsidRPr="00DC56B9">
        <w:rPr>
          <w:rFonts w:ascii="Times New Roman" w:eastAsia="Calibri" w:hAnsi="Times New Roman" w:cs="Times New Roman"/>
          <w:b/>
          <w:bCs/>
          <w:color w:val="FF0000"/>
          <w:sz w:val="18"/>
          <w:szCs w:val="18"/>
          <w:bdr w:val="single" w:sz="4" w:space="0" w:color="auto"/>
          <w:lang w:val="fr-FR" w:eastAsia="fr-FR"/>
        </w:rPr>
        <w:t>A</w:t>
      </w:r>
      <w:r w:rsidRPr="00DC56B9">
        <w:rPr>
          <w:rFonts w:ascii="Times New Roman" w:eastAsia="Calibri" w:hAnsi="Times New Roman" w:cs="Times New Roman"/>
          <w:b/>
          <w:bCs/>
          <w:color w:val="FF0000"/>
          <w:sz w:val="28"/>
          <w:szCs w:val="28"/>
          <w:bdr w:val="single" w:sz="4" w:space="0" w:color="auto"/>
          <w:lang w:val="fr-FR" w:eastAsia="fr-FR"/>
        </w:rPr>
        <w:t>=</w:t>
      </w:r>
      <w:r w:rsidRPr="00DC56B9">
        <w:rPr>
          <w:rFonts w:ascii="Times New Roman" w:eastAsia="Calibri" w:hAnsi="Times New Roman" w:cs="Times New Roman"/>
          <w:b/>
          <w:bCs/>
          <w:color w:val="FF0000"/>
          <w:bdr w:val="single" w:sz="4" w:space="0" w:color="auto"/>
          <w:lang w:val="fr-FR" w:eastAsia="fr-FR"/>
        </w:rPr>
        <w:t xml:space="preserve"> 0 C</w:t>
      </w:r>
    </w:p>
    <w:p w:rsidR="00F00EAC" w:rsidRPr="00F00EAC" w:rsidRDefault="00F00EAC" w:rsidP="00DC56B9">
      <w:pPr>
        <w:spacing w:line="240" w:lineRule="auto"/>
        <w:ind w:firstLine="709"/>
        <w:contextualSpacing/>
        <w:jc w:val="both"/>
        <w:rPr>
          <w:rFonts w:ascii="Cursif" w:eastAsia="Calibri" w:hAnsi="Cursif" w:cs="Arial"/>
          <w:b/>
          <w:bCs/>
          <w:color w:val="00B050"/>
          <w:lang w:val="fr-FR" w:eastAsia="fr-FR"/>
        </w:rPr>
      </w:pPr>
      <w:r w:rsidRPr="00F00EAC">
        <w:rPr>
          <w:rFonts w:ascii="Cursif" w:eastAsia="Calibri" w:hAnsi="Cursif" w:cs="Arial"/>
          <w:b/>
          <w:bCs/>
          <w:color w:val="00B050"/>
          <w:lang w:val="fr-FR" w:eastAsia="fr-FR"/>
        </w:rPr>
        <w:t xml:space="preserve">Conclusion : </w:t>
      </w:r>
    </w:p>
    <w:p w:rsidR="00DC56B9" w:rsidRPr="00DC56B9" w:rsidRDefault="00DC56B9" w:rsidP="00DC56B9">
      <w:pPr>
        <w:spacing w:line="240" w:lineRule="auto"/>
        <w:ind w:firstLine="709"/>
        <w:contextualSpacing/>
        <w:jc w:val="both"/>
        <w:rPr>
          <w:rFonts w:ascii="Cursif" w:eastAsia="Calibri" w:hAnsi="Cursif" w:cs="Arial"/>
          <w:b/>
          <w:bCs/>
          <w:color w:val="000000"/>
          <w:lang w:val="fr-FR" w:eastAsia="fr-FR"/>
        </w:rPr>
      </w:pPr>
      <w:r w:rsidRPr="00DC56B9">
        <w:rPr>
          <w:rFonts w:ascii="Cursif" w:eastAsia="Calibri" w:hAnsi="Cursif" w:cs="Arial"/>
          <w:b/>
          <w:bCs/>
          <w:lang w:val="fr-FR" w:eastAsia="fr-FR"/>
        </w:rPr>
        <w:t>La charge totale d'un atome est nulle : un atome est électriquement neutre.</w:t>
      </w:r>
      <w:r w:rsidRPr="00DC56B9">
        <w:rPr>
          <w:rFonts w:ascii="Cursif" w:eastAsia="Calibri" w:hAnsi="Cursif" w:cs="Arial"/>
          <w:b/>
          <w:bCs/>
          <w:color w:val="000000"/>
          <w:lang w:val="fr-FR" w:eastAsia="fr-FR"/>
        </w:rPr>
        <w:t> Il possède autant de charges positives que de charges négatives.</w:t>
      </w:r>
    </w:p>
    <w:p w:rsidR="00DC56B9" w:rsidRDefault="00DC56B9" w:rsidP="00DC56B9">
      <w:pPr>
        <w:spacing w:line="240" w:lineRule="auto"/>
        <w:ind w:left="720"/>
        <w:contextualSpacing/>
        <w:jc w:val="left"/>
        <w:rPr>
          <w:rFonts w:ascii="Times New Roman" w:eastAsia="Calibri" w:hAnsi="Times New Roman" w:cs="Times New Roman"/>
          <w:b/>
          <w:bCs/>
          <w:color w:val="FF0000"/>
          <w:sz w:val="24"/>
          <w:szCs w:val="24"/>
          <w:lang w:val="fr-FR"/>
        </w:rPr>
      </w:pPr>
      <w:r w:rsidRPr="00DC56B9">
        <w:rPr>
          <w:rFonts w:ascii="Times New Roman" w:eastAsia="Calibri" w:hAnsi="Times New Roman" w:cs="Times New Roman"/>
          <w:b/>
          <w:bCs/>
          <w:color w:val="FF0000"/>
          <w:sz w:val="24"/>
          <w:szCs w:val="24"/>
          <w:lang w:val="fr-FR"/>
        </w:rPr>
        <w:t xml:space="preserve">VII- Les ions : </w:t>
      </w:r>
    </w:p>
    <w:p w:rsidR="00B20411" w:rsidRPr="00B20411" w:rsidRDefault="00B20411" w:rsidP="00DC56B9">
      <w:pPr>
        <w:spacing w:line="240" w:lineRule="auto"/>
        <w:ind w:left="720"/>
        <w:contextualSpacing/>
        <w:jc w:val="left"/>
        <w:rPr>
          <w:rFonts w:ascii="Times New Roman" w:eastAsia="Calibri" w:hAnsi="Times New Roman" w:cs="Times New Roman"/>
          <w:b/>
          <w:bCs/>
          <w:color w:val="00B050"/>
          <w:sz w:val="24"/>
          <w:szCs w:val="24"/>
          <w:lang w:val="fr-FR"/>
        </w:rPr>
      </w:pPr>
      <w:r w:rsidRPr="00B20411">
        <w:rPr>
          <w:rFonts w:ascii="Times New Roman" w:eastAsia="Calibri" w:hAnsi="Times New Roman" w:cs="Times New Roman"/>
          <w:b/>
          <w:bCs/>
          <w:color w:val="00B050"/>
          <w:sz w:val="24"/>
          <w:szCs w:val="24"/>
          <w:lang w:val="fr-FR"/>
        </w:rPr>
        <w:t xml:space="preserve">Activité : </w:t>
      </w:r>
    </w:p>
    <w:tbl>
      <w:tblPr>
        <w:tblStyle w:val="Grilledutableau"/>
        <w:tblW w:w="10881" w:type="dxa"/>
        <w:tblLook w:val="04A0" w:firstRow="1" w:lastRow="0" w:firstColumn="1" w:lastColumn="0" w:noHBand="0" w:noVBand="1"/>
      </w:tblPr>
      <w:tblGrid>
        <w:gridCol w:w="5316"/>
        <w:gridCol w:w="5565"/>
      </w:tblGrid>
      <w:tr w:rsidR="00B20411" w:rsidTr="00B20411">
        <w:tc>
          <w:tcPr>
            <w:tcW w:w="5268" w:type="dxa"/>
          </w:tcPr>
          <w:p w:rsidR="00B20411" w:rsidRDefault="00B20411" w:rsidP="00DC56B9">
            <w:pPr>
              <w:contextualSpacing/>
              <w:rPr>
                <w:rFonts w:ascii="Times New Roman" w:eastAsia="Calibri" w:hAnsi="Times New Roman" w:cs="Times New Roman"/>
                <w:b/>
                <w:bCs/>
                <w:color w:val="FF0000"/>
                <w:sz w:val="24"/>
                <w:szCs w:val="24"/>
                <w:lang w:val="fr-FR"/>
              </w:rPr>
            </w:pPr>
            <w:r w:rsidRPr="00DC56B9">
              <w:rPr>
                <w:rFonts w:ascii="Cursif" w:eastAsia="Calibri" w:hAnsi="Cursif" w:cs="Arial"/>
                <w:b/>
                <w:bCs/>
                <w:noProof/>
                <w:lang w:val="fr-FR" w:eastAsia="fr-FR"/>
              </w:rPr>
              <w:drawing>
                <wp:inline distT="0" distB="0" distL="0" distR="0" wp14:anchorId="1A8835B7" wp14:editId="768177E2">
                  <wp:extent cx="3233319" cy="1124899"/>
                  <wp:effectExtent l="0" t="0" r="5715" b="5715"/>
                  <wp:docPr id="73" name="Picture 3" descr="https://physique-chimie-college.fr/wp-content/uploads/2015/09/transformation-atome-aluminium-ion-aluminiu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3" descr="https://physique-chimie-college.fr/wp-content/uploads/2015/09/transformation-atome-aluminium-ion-aluminium.png">
                            <a:hlinkClick r:id="rId9"/>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014" cy="1127576"/>
                          </a:xfrm>
                          <a:prstGeom prst="rect">
                            <a:avLst/>
                          </a:prstGeom>
                          <a:noFill/>
                          <a:ln>
                            <a:noFill/>
                          </a:ln>
                        </pic:spPr>
                      </pic:pic>
                    </a:graphicData>
                  </a:graphic>
                </wp:inline>
              </w:drawing>
            </w:r>
          </w:p>
        </w:tc>
        <w:tc>
          <w:tcPr>
            <w:tcW w:w="5613" w:type="dxa"/>
          </w:tcPr>
          <w:p w:rsidR="00B20411" w:rsidRDefault="00B20411" w:rsidP="00DC56B9">
            <w:pPr>
              <w:contextualSpacing/>
              <w:rPr>
                <w:rFonts w:ascii="Times New Roman" w:eastAsia="Calibri" w:hAnsi="Times New Roman" w:cs="Times New Roman"/>
                <w:b/>
                <w:bCs/>
                <w:color w:val="FF0000"/>
                <w:sz w:val="24"/>
                <w:szCs w:val="24"/>
                <w:lang w:val="fr-FR"/>
              </w:rPr>
            </w:pPr>
            <w:r w:rsidRPr="00DC56B9">
              <w:rPr>
                <w:rFonts w:ascii="Cursif" w:eastAsia="Calibri" w:hAnsi="Cursif" w:cs="Arial"/>
                <w:b/>
                <w:bCs/>
                <w:noProof/>
                <w:lang w:val="fr-FR" w:eastAsia="fr-FR"/>
              </w:rPr>
              <w:drawing>
                <wp:anchor distT="0" distB="0" distL="114300" distR="114300" simplePos="0" relativeHeight="251681792" behindDoc="0" locked="0" layoutInCell="1" allowOverlap="1" wp14:anchorId="5FE1011A" wp14:editId="55F420C7">
                  <wp:simplePos x="0" y="0"/>
                  <wp:positionH relativeFrom="column">
                    <wp:posOffset>-32055</wp:posOffset>
                  </wp:positionH>
                  <wp:positionV relativeFrom="paragraph">
                    <wp:posOffset>100025</wp:posOffset>
                  </wp:positionV>
                  <wp:extent cx="3452495" cy="956945"/>
                  <wp:effectExtent l="0" t="0" r="1905" b="0"/>
                  <wp:wrapNone/>
                  <wp:docPr id="74" name="Picture 4" descr="https://physique-chimie-college.fr/wp-content/uploads/2015/09/formation-anion-chlorur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4" descr="https://physique-chimie-college.fr/wp-content/uploads/2015/09/formation-anion-chlorure.png">
                            <a:hlinkClick r:id="rId9"/>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249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C56B9" w:rsidRPr="00DC56B9" w:rsidRDefault="00DC56B9" w:rsidP="00DC56B9">
      <w:pPr>
        <w:spacing w:line="240" w:lineRule="auto"/>
        <w:contextualSpacing/>
        <w:jc w:val="both"/>
        <w:rPr>
          <w:rFonts w:ascii="Cursif" w:eastAsia="Calibri" w:hAnsi="Cursif" w:cs="Arial"/>
          <w:b/>
          <w:bCs/>
          <w:lang w:val="fr-FR"/>
        </w:rPr>
      </w:pPr>
      <w:r w:rsidRPr="00DC56B9">
        <w:rPr>
          <w:rFonts w:ascii="Cursif" w:eastAsia="Calibri" w:hAnsi="Cursif" w:cs="Arial"/>
          <w:b/>
          <w:bCs/>
          <w:lang w:val="fr-FR"/>
        </w:rPr>
        <w:t>En s’appuyant sur ce qui précède, je complète le tableau suivant :</w:t>
      </w:r>
    </w:p>
    <w:tbl>
      <w:tblPr>
        <w:tblStyle w:val="Grilledutableau"/>
        <w:tblW w:w="11135" w:type="dxa"/>
        <w:jc w:val="center"/>
        <w:tblLook w:val="04A0" w:firstRow="1" w:lastRow="0" w:firstColumn="1" w:lastColumn="0" w:noHBand="0" w:noVBand="1"/>
      </w:tblPr>
      <w:tblGrid>
        <w:gridCol w:w="2723"/>
        <w:gridCol w:w="1301"/>
        <w:gridCol w:w="2763"/>
        <w:gridCol w:w="1565"/>
        <w:gridCol w:w="2783"/>
      </w:tblGrid>
      <w:tr w:rsidR="00DC56B9" w:rsidRPr="00DC56B9" w:rsidTr="00F00EAC">
        <w:trPr>
          <w:jc w:val="center"/>
        </w:trPr>
        <w:tc>
          <w:tcPr>
            <w:tcW w:w="272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1301"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r w:rsidRPr="00DC56B9">
              <w:rPr>
                <w:rFonts w:ascii="Cursif" w:eastAsia="Calibri" w:hAnsi="Cursif" w:cs="Arial"/>
                <w:b/>
                <w:bCs/>
                <w:lang w:val="fr-FR"/>
              </w:rPr>
              <w:t xml:space="preserve">Atome de chlore </w:t>
            </w:r>
          </w:p>
        </w:tc>
        <w:tc>
          <w:tcPr>
            <w:tcW w:w="276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r w:rsidRPr="00DC56B9">
              <w:rPr>
                <w:rFonts w:ascii="Cursif" w:eastAsia="Calibri" w:hAnsi="Cursif" w:cs="Arial"/>
                <w:b/>
                <w:bCs/>
                <w:lang w:val="fr-FR"/>
              </w:rPr>
              <w:t>Atome de chlore  après gain de 2 électrons</w:t>
            </w:r>
          </w:p>
        </w:tc>
        <w:tc>
          <w:tcPr>
            <w:tcW w:w="1565"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r w:rsidRPr="00DC56B9">
              <w:rPr>
                <w:rFonts w:ascii="Cursif" w:eastAsia="Calibri" w:hAnsi="Cursif" w:cs="Arial"/>
                <w:b/>
                <w:bCs/>
                <w:lang w:val="fr-FR"/>
              </w:rPr>
              <w:t>Atome d’aluminium</w:t>
            </w:r>
          </w:p>
        </w:tc>
        <w:tc>
          <w:tcPr>
            <w:tcW w:w="278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r w:rsidRPr="00DC56B9">
              <w:rPr>
                <w:rFonts w:ascii="Cursif" w:eastAsia="Calibri" w:hAnsi="Cursif" w:cs="Arial"/>
                <w:b/>
                <w:bCs/>
                <w:lang w:val="fr-FR"/>
              </w:rPr>
              <w:t>Atome d’aluminium après perte de 3 électrons</w:t>
            </w:r>
          </w:p>
        </w:tc>
      </w:tr>
      <w:tr w:rsidR="00DC56B9" w:rsidRPr="00DC56B9" w:rsidTr="00F00EAC">
        <w:trPr>
          <w:jc w:val="center"/>
        </w:trPr>
        <w:tc>
          <w:tcPr>
            <w:tcW w:w="2723" w:type="dxa"/>
            <w:vAlign w:val="center"/>
          </w:tcPr>
          <w:p w:rsidR="00DC56B9" w:rsidRPr="00DC56B9" w:rsidRDefault="00DC56B9" w:rsidP="00DC56B9">
            <w:pPr>
              <w:tabs>
                <w:tab w:val="center" w:pos="4536"/>
                <w:tab w:val="right" w:pos="9072"/>
              </w:tabs>
              <w:contextualSpacing/>
              <w:rPr>
                <w:rFonts w:ascii="Cursif" w:eastAsia="Calibri" w:hAnsi="Cursif" w:cs="Arial"/>
                <w:b/>
                <w:bCs/>
                <w:sz w:val="18"/>
                <w:szCs w:val="18"/>
                <w:lang w:val="fr-FR"/>
              </w:rPr>
            </w:pPr>
            <w:r w:rsidRPr="00DC56B9">
              <w:rPr>
                <w:rFonts w:ascii="Cursif" w:eastAsia="Calibri" w:hAnsi="Cursif" w:cs="Arial"/>
                <w:b/>
                <w:bCs/>
                <w:sz w:val="18"/>
                <w:szCs w:val="18"/>
                <w:lang w:val="fr-FR"/>
              </w:rPr>
              <w:t>La charge électrique des électrons</w:t>
            </w:r>
          </w:p>
        </w:tc>
        <w:tc>
          <w:tcPr>
            <w:tcW w:w="1301"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6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1565"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8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r>
      <w:tr w:rsidR="00DC56B9" w:rsidRPr="00DC56B9" w:rsidTr="00F00EAC">
        <w:trPr>
          <w:jc w:val="center"/>
        </w:trPr>
        <w:tc>
          <w:tcPr>
            <w:tcW w:w="2723" w:type="dxa"/>
            <w:vAlign w:val="center"/>
          </w:tcPr>
          <w:p w:rsidR="00DC56B9" w:rsidRPr="00DC56B9" w:rsidRDefault="00DC56B9" w:rsidP="00DC56B9">
            <w:pPr>
              <w:tabs>
                <w:tab w:val="center" w:pos="4536"/>
                <w:tab w:val="right" w:pos="9072"/>
              </w:tabs>
              <w:contextualSpacing/>
              <w:rPr>
                <w:rFonts w:ascii="Cursif" w:eastAsia="Calibri" w:hAnsi="Cursif" w:cs="Arial"/>
                <w:b/>
                <w:bCs/>
                <w:sz w:val="18"/>
                <w:szCs w:val="18"/>
                <w:lang w:val="fr-FR"/>
              </w:rPr>
            </w:pPr>
            <w:r w:rsidRPr="00DC56B9">
              <w:rPr>
                <w:rFonts w:ascii="Cursif" w:eastAsia="Calibri" w:hAnsi="Cursif" w:cs="Arial"/>
                <w:b/>
                <w:bCs/>
                <w:sz w:val="18"/>
                <w:szCs w:val="18"/>
                <w:lang w:val="fr-FR"/>
              </w:rPr>
              <w:t>La charge électrique de noyau</w:t>
            </w:r>
          </w:p>
        </w:tc>
        <w:tc>
          <w:tcPr>
            <w:tcW w:w="1301"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6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1565"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8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r>
      <w:tr w:rsidR="00DC56B9" w:rsidRPr="00DC56B9" w:rsidTr="00F00EAC">
        <w:trPr>
          <w:jc w:val="center"/>
        </w:trPr>
        <w:tc>
          <w:tcPr>
            <w:tcW w:w="2723" w:type="dxa"/>
            <w:vAlign w:val="center"/>
          </w:tcPr>
          <w:p w:rsidR="00DC56B9" w:rsidRPr="00DC56B9" w:rsidRDefault="00DC56B9" w:rsidP="00DC56B9">
            <w:pPr>
              <w:tabs>
                <w:tab w:val="center" w:pos="4536"/>
                <w:tab w:val="right" w:pos="9072"/>
              </w:tabs>
              <w:contextualSpacing/>
              <w:rPr>
                <w:rFonts w:ascii="Cursif" w:eastAsia="Calibri" w:hAnsi="Cursif" w:cs="Arial"/>
                <w:b/>
                <w:bCs/>
                <w:sz w:val="18"/>
                <w:szCs w:val="18"/>
                <w:lang w:val="fr-FR"/>
              </w:rPr>
            </w:pPr>
            <w:r w:rsidRPr="00DC56B9">
              <w:rPr>
                <w:rFonts w:ascii="Cursif" w:eastAsia="Calibri" w:hAnsi="Cursif" w:cs="Arial"/>
                <w:b/>
                <w:bCs/>
                <w:sz w:val="18"/>
                <w:szCs w:val="18"/>
                <w:lang w:val="fr-FR"/>
              </w:rPr>
              <w:t>Charge électrique globale</w:t>
            </w:r>
          </w:p>
        </w:tc>
        <w:tc>
          <w:tcPr>
            <w:tcW w:w="1301"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6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1565"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c>
          <w:tcPr>
            <w:tcW w:w="2783" w:type="dxa"/>
            <w:vAlign w:val="center"/>
          </w:tcPr>
          <w:p w:rsidR="00DC56B9" w:rsidRPr="00DC56B9" w:rsidRDefault="00DC56B9" w:rsidP="00DC56B9">
            <w:pPr>
              <w:tabs>
                <w:tab w:val="center" w:pos="4536"/>
                <w:tab w:val="right" w:pos="9072"/>
              </w:tabs>
              <w:contextualSpacing/>
              <w:rPr>
                <w:rFonts w:ascii="Cursif" w:eastAsia="Calibri" w:hAnsi="Cursif" w:cs="Arial"/>
                <w:b/>
                <w:bCs/>
                <w:lang w:val="fr-FR"/>
              </w:rPr>
            </w:pPr>
          </w:p>
        </w:tc>
      </w:tr>
    </w:tbl>
    <w:p w:rsidR="00DC56B9" w:rsidRPr="00DC56B9" w:rsidRDefault="00DC56B9" w:rsidP="00E77235">
      <w:pPr>
        <w:numPr>
          <w:ilvl w:val="0"/>
          <w:numId w:val="6"/>
        </w:numPr>
        <w:spacing w:before="240" w:line="240" w:lineRule="auto"/>
        <w:contextualSpacing/>
        <w:jc w:val="both"/>
        <w:rPr>
          <w:rFonts w:ascii="Cursif" w:eastAsia="Calibri" w:hAnsi="Cursif" w:cs="Arial"/>
          <w:b/>
          <w:bCs/>
          <w:color w:val="00B050"/>
          <w:lang w:val="fr-FR"/>
        </w:rPr>
      </w:pPr>
      <w:r w:rsidRPr="00DC56B9">
        <w:rPr>
          <w:rFonts w:ascii="Cursif" w:eastAsia="Calibri" w:hAnsi="Cursif" w:cs="Arial"/>
          <w:b/>
          <w:bCs/>
          <w:color w:val="00B050"/>
          <w:lang w:val="fr-FR"/>
        </w:rPr>
        <w:t xml:space="preserve">Définitions:  </w:t>
      </w:r>
    </w:p>
    <w:p w:rsidR="00DC56B9" w:rsidRPr="00B75E82" w:rsidRDefault="00DC56B9" w:rsidP="00B75E82">
      <w:pPr>
        <w:pStyle w:val="Paragraphedeliste"/>
        <w:numPr>
          <w:ilvl w:val="0"/>
          <w:numId w:val="8"/>
        </w:numPr>
        <w:spacing w:line="240" w:lineRule="auto"/>
        <w:ind w:left="426"/>
        <w:jc w:val="both"/>
        <w:rPr>
          <w:rFonts w:ascii="Cursif" w:eastAsia="Calibri" w:hAnsi="Cursif" w:cs="Arial"/>
          <w:b/>
          <w:bCs/>
          <w:lang w:val="fr-FR"/>
        </w:rPr>
      </w:pPr>
      <w:r w:rsidRPr="00B75E82">
        <w:rPr>
          <w:rFonts w:ascii="Cursif" w:eastAsia="Calibri" w:hAnsi="Cursif" w:cs="Arial"/>
          <w:b/>
          <w:bCs/>
          <w:lang w:val="fr-FR"/>
        </w:rPr>
        <w:t>Un ion est un atome, ou  groupe d'atomes, ayant perdu ou gagné un ou plusieurs électrons</w:t>
      </w:r>
      <w:r w:rsidR="00B75E82">
        <w:rPr>
          <w:rFonts w:ascii="Cursif" w:eastAsia="Calibri" w:hAnsi="Cursif" w:cs="Arial"/>
          <w:b/>
          <w:bCs/>
          <w:lang w:val="fr-FR"/>
        </w:rPr>
        <w:t>.</w:t>
      </w:r>
    </w:p>
    <w:p w:rsidR="00DC56B9" w:rsidRPr="00B75E82" w:rsidRDefault="00DC56B9" w:rsidP="00B75E82">
      <w:pPr>
        <w:pStyle w:val="Paragraphedeliste"/>
        <w:numPr>
          <w:ilvl w:val="0"/>
          <w:numId w:val="8"/>
        </w:numPr>
        <w:spacing w:line="240" w:lineRule="auto"/>
        <w:ind w:left="426"/>
        <w:jc w:val="both"/>
        <w:rPr>
          <w:rFonts w:ascii="Cursif" w:eastAsia="Calibri" w:hAnsi="Cursif" w:cs="Arial"/>
          <w:b/>
          <w:bCs/>
          <w:lang w:val="fr-FR"/>
        </w:rPr>
      </w:pPr>
      <w:r w:rsidRPr="00B75E82">
        <w:rPr>
          <w:rFonts w:ascii="Cursif" w:eastAsia="Calibri" w:hAnsi="Cursif" w:cs="Arial"/>
          <w:b/>
          <w:bCs/>
          <w:lang w:val="fr-FR"/>
        </w:rPr>
        <w:t>Cation (ion positif) est un atome, ou  groupe d'atomes, ayant perdu un ou plusieurs électrons</w:t>
      </w:r>
      <w:r w:rsidR="00B75E82">
        <w:rPr>
          <w:rFonts w:ascii="Cursif" w:eastAsia="Calibri" w:hAnsi="Cursif" w:cs="Arial"/>
          <w:b/>
          <w:bCs/>
          <w:lang w:val="fr-FR"/>
        </w:rPr>
        <w:t>.</w:t>
      </w:r>
    </w:p>
    <w:p w:rsidR="00DC56B9" w:rsidRPr="00B75E82" w:rsidRDefault="00DC56B9" w:rsidP="00B75E82">
      <w:pPr>
        <w:pStyle w:val="Paragraphedeliste"/>
        <w:numPr>
          <w:ilvl w:val="0"/>
          <w:numId w:val="8"/>
        </w:numPr>
        <w:spacing w:line="240" w:lineRule="auto"/>
        <w:ind w:left="426"/>
        <w:jc w:val="both"/>
        <w:rPr>
          <w:rFonts w:ascii="Cursif" w:eastAsia="Calibri" w:hAnsi="Cursif" w:cs="Arial"/>
          <w:b/>
          <w:bCs/>
          <w:lang w:val="fr-FR"/>
        </w:rPr>
      </w:pPr>
      <w:r w:rsidRPr="00B75E82">
        <w:rPr>
          <w:rFonts w:ascii="Cursif" w:eastAsia="Calibri" w:hAnsi="Cursif" w:cs="Arial"/>
          <w:b/>
          <w:bCs/>
          <w:lang w:val="fr-FR"/>
        </w:rPr>
        <w:lastRenderedPageBreak/>
        <w:t>Anion (ion négatif) un atome, ou  groupe d'atomes, ayant  gagné un ou plusieurs électrons</w:t>
      </w:r>
      <w:r w:rsidR="00B75E82">
        <w:rPr>
          <w:rFonts w:ascii="Cursif" w:eastAsia="Calibri" w:hAnsi="Cursif" w:cs="Arial"/>
          <w:b/>
          <w:bCs/>
          <w:lang w:val="fr-FR"/>
        </w:rPr>
        <w:t>.</w:t>
      </w:r>
    </w:p>
    <w:p w:rsidR="00DC56B9" w:rsidRPr="00B75E82" w:rsidRDefault="00DC56B9" w:rsidP="00B75E82">
      <w:pPr>
        <w:pStyle w:val="Paragraphedeliste"/>
        <w:numPr>
          <w:ilvl w:val="0"/>
          <w:numId w:val="8"/>
        </w:numPr>
        <w:spacing w:line="240" w:lineRule="auto"/>
        <w:ind w:left="426"/>
        <w:jc w:val="both"/>
        <w:rPr>
          <w:rFonts w:ascii="Cursif" w:eastAsia="Calibri" w:hAnsi="Cursif" w:cs="Arial"/>
          <w:b/>
          <w:bCs/>
          <w:lang w:val="fr-FR"/>
        </w:rPr>
      </w:pPr>
      <w:r w:rsidRPr="00B75E82">
        <w:rPr>
          <w:rFonts w:ascii="Cursif" w:eastAsia="Calibri" w:hAnsi="Cursif" w:cs="Arial"/>
          <w:b/>
          <w:bCs/>
          <w:lang w:val="fr-FR"/>
        </w:rPr>
        <w:t xml:space="preserve">Un ion provient d’un atome c’est ion monoatomique </w:t>
      </w:r>
      <w:r w:rsidRPr="00B75E82">
        <w:rPr>
          <w:rFonts w:ascii="Times New Roman" w:eastAsia="Calibri" w:hAnsi="Times New Roman" w:cs="Times New Roman"/>
          <w:b/>
          <w:bCs/>
          <w:lang w:val="fr-FR"/>
        </w:rPr>
        <w:t>(H</w:t>
      </w:r>
      <w:r w:rsidRPr="00B75E82">
        <w:rPr>
          <w:rFonts w:ascii="Times New Roman" w:eastAsia="Calibri" w:hAnsi="Times New Roman" w:cs="Times New Roman"/>
          <w:b/>
          <w:bCs/>
          <w:vertAlign w:val="superscript"/>
          <w:lang w:val="fr-FR"/>
        </w:rPr>
        <w:t>+</w:t>
      </w:r>
      <w:r w:rsidRPr="00B75E82">
        <w:rPr>
          <w:rFonts w:ascii="Times New Roman" w:eastAsia="Calibri" w:hAnsi="Times New Roman" w:cs="Times New Roman"/>
          <w:b/>
          <w:bCs/>
          <w:lang w:val="fr-FR"/>
        </w:rPr>
        <w:t>, O</w:t>
      </w:r>
      <w:r w:rsidRPr="00B75E82">
        <w:rPr>
          <w:rFonts w:ascii="Times New Roman" w:eastAsia="Calibri" w:hAnsi="Times New Roman" w:cs="Times New Roman"/>
          <w:b/>
          <w:bCs/>
          <w:vertAlign w:val="superscript"/>
          <w:lang w:val="fr-FR"/>
        </w:rPr>
        <w:t>2-</w:t>
      </w:r>
      <w:r w:rsidRPr="00B75E82">
        <w:rPr>
          <w:rFonts w:ascii="Times New Roman" w:eastAsia="Calibri" w:hAnsi="Times New Roman" w:cs="Times New Roman"/>
          <w:b/>
          <w:bCs/>
          <w:lang w:val="fr-FR"/>
        </w:rPr>
        <w:t xml:space="preserve"> ….)</w:t>
      </w:r>
      <w:r w:rsidR="00B75E82">
        <w:rPr>
          <w:rFonts w:ascii="Times New Roman" w:eastAsia="Calibri" w:hAnsi="Times New Roman" w:cs="Times New Roman"/>
          <w:b/>
          <w:bCs/>
          <w:lang w:val="fr-FR"/>
        </w:rPr>
        <w:t>.</w:t>
      </w:r>
    </w:p>
    <w:p w:rsidR="00DC56B9" w:rsidRPr="00B75E82" w:rsidRDefault="00DC56B9" w:rsidP="00B75E82">
      <w:pPr>
        <w:pStyle w:val="Paragraphedeliste"/>
        <w:numPr>
          <w:ilvl w:val="0"/>
          <w:numId w:val="8"/>
        </w:numPr>
        <w:spacing w:line="240" w:lineRule="auto"/>
        <w:ind w:left="426"/>
        <w:jc w:val="both"/>
        <w:rPr>
          <w:rFonts w:ascii="Cursif" w:eastAsia="Calibri" w:hAnsi="Cursif" w:cs="Arial"/>
          <w:b/>
          <w:bCs/>
          <w:lang w:val="fr-FR"/>
        </w:rPr>
      </w:pPr>
      <w:r w:rsidRPr="00B75E82">
        <w:rPr>
          <w:rFonts w:ascii="Cursif" w:eastAsia="Calibri" w:hAnsi="Cursif" w:cs="Arial"/>
          <w:b/>
          <w:bCs/>
          <w:lang w:val="fr-FR"/>
        </w:rPr>
        <w:t xml:space="preserve">Un ion provient d’un groupe d’atomes c’est ion polyatomique </w:t>
      </w:r>
      <w:r w:rsidRPr="00B75E82">
        <w:rPr>
          <w:rFonts w:ascii="Times New Roman" w:eastAsia="Calibri" w:hAnsi="Times New Roman" w:cs="Times New Roman"/>
          <w:b/>
          <w:bCs/>
          <w:lang w:val="fr-FR"/>
        </w:rPr>
        <w:t>(H</w:t>
      </w:r>
      <w:r w:rsidRPr="00B75E82">
        <w:rPr>
          <w:rFonts w:ascii="Times New Roman" w:eastAsia="Calibri" w:hAnsi="Times New Roman" w:cs="Times New Roman"/>
          <w:b/>
          <w:bCs/>
          <w:vertAlign w:val="subscript"/>
          <w:lang w:val="fr-FR"/>
        </w:rPr>
        <w:t>3</w:t>
      </w:r>
      <w:r w:rsidRPr="00B75E82">
        <w:rPr>
          <w:rFonts w:ascii="Times New Roman" w:eastAsia="Calibri" w:hAnsi="Times New Roman" w:cs="Times New Roman"/>
          <w:b/>
          <w:bCs/>
          <w:lang w:val="fr-FR"/>
        </w:rPr>
        <w:t>O</w:t>
      </w:r>
      <w:r w:rsidRPr="00B75E82">
        <w:rPr>
          <w:rFonts w:ascii="Times New Roman" w:eastAsia="Calibri" w:hAnsi="Times New Roman" w:cs="Times New Roman"/>
          <w:b/>
          <w:bCs/>
          <w:vertAlign w:val="superscript"/>
          <w:lang w:val="fr-FR"/>
        </w:rPr>
        <w:t>+</w:t>
      </w:r>
      <w:r w:rsidRPr="00B75E82">
        <w:rPr>
          <w:rFonts w:ascii="Times New Roman" w:eastAsia="Calibri" w:hAnsi="Times New Roman" w:cs="Times New Roman"/>
          <w:b/>
          <w:bCs/>
          <w:lang w:val="fr-FR"/>
        </w:rPr>
        <w:t>, OH</w:t>
      </w:r>
      <w:r w:rsidRPr="00B75E82">
        <w:rPr>
          <w:rFonts w:ascii="Times New Roman" w:eastAsia="Calibri" w:hAnsi="Times New Roman" w:cs="Times New Roman"/>
          <w:b/>
          <w:bCs/>
          <w:vertAlign w:val="superscript"/>
          <w:lang w:val="fr-FR"/>
        </w:rPr>
        <w:t>2-</w:t>
      </w:r>
      <w:r w:rsidRPr="00B75E82">
        <w:rPr>
          <w:rFonts w:ascii="Times New Roman" w:eastAsia="Calibri" w:hAnsi="Times New Roman" w:cs="Times New Roman"/>
          <w:b/>
          <w:bCs/>
          <w:lang w:val="fr-FR"/>
        </w:rPr>
        <w:t xml:space="preserve"> ….)</w:t>
      </w:r>
      <w:r w:rsidR="00B75E82">
        <w:rPr>
          <w:rFonts w:ascii="Times New Roman" w:eastAsia="Calibri" w:hAnsi="Times New Roman" w:cs="Times New Roman"/>
          <w:b/>
          <w:bCs/>
          <w:lang w:val="fr-FR"/>
        </w:rPr>
        <w:t>.</w:t>
      </w:r>
    </w:p>
    <w:p w:rsidR="00DC56B9" w:rsidRPr="00DC56B9" w:rsidRDefault="00DC56B9" w:rsidP="00E77235">
      <w:pPr>
        <w:numPr>
          <w:ilvl w:val="0"/>
          <w:numId w:val="6"/>
        </w:numPr>
        <w:spacing w:before="240" w:line="240" w:lineRule="auto"/>
        <w:contextualSpacing/>
        <w:jc w:val="both"/>
        <w:rPr>
          <w:rFonts w:ascii="Cursif" w:eastAsia="Calibri" w:hAnsi="Cursif" w:cs="Arial"/>
          <w:b/>
          <w:bCs/>
          <w:color w:val="00B050"/>
          <w:lang w:val="fr-FR"/>
        </w:rPr>
      </w:pPr>
      <w:r w:rsidRPr="00DC56B9">
        <w:rPr>
          <w:rFonts w:ascii="Cursif" w:eastAsia="Calibri" w:hAnsi="Cursif" w:cs="Arial"/>
          <w:b/>
          <w:bCs/>
          <w:color w:val="00B050"/>
          <w:lang w:val="fr-FR"/>
        </w:rPr>
        <w:t xml:space="preserve">La formule chimique de l'ion: </w:t>
      </w:r>
    </w:p>
    <w:p w:rsidR="00DC56B9" w:rsidRPr="00DC56B9" w:rsidRDefault="00B20411" w:rsidP="00B20411">
      <w:pPr>
        <w:spacing w:before="240" w:line="240" w:lineRule="auto"/>
        <w:contextualSpacing/>
        <w:jc w:val="both"/>
        <w:rPr>
          <w:rFonts w:ascii="Cursif" w:eastAsia="Calibri" w:hAnsi="Cursif" w:cs="Arial"/>
          <w:b/>
          <w:bCs/>
          <w:color w:val="00B050"/>
          <w:lang w:val="fr-FR"/>
        </w:rPr>
      </w:pPr>
      <w:r>
        <w:rPr>
          <w:rFonts w:ascii="Cursif" w:eastAsia="Calibri" w:hAnsi="Cursif" w:cs="Arial"/>
          <w:b/>
          <w:bCs/>
          <w:lang w:val="fr-FR"/>
        </w:rPr>
        <w:t xml:space="preserve">  </w:t>
      </w:r>
      <w:r w:rsidR="00DC56B9" w:rsidRPr="00DC56B9">
        <w:rPr>
          <w:rFonts w:ascii="Cursif" w:eastAsia="Calibri" w:hAnsi="Cursif" w:cs="Arial"/>
          <w:b/>
          <w:bCs/>
          <w:lang w:val="fr-FR"/>
        </w:rPr>
        <w:t xml:space="preserve">La formule chimique de l'ion, est constituée du symbole de l'atome ou le groupe d’atome  dont il dérive suivi en exposant </w:t>
      </w:r>
      <w:r w:rsidR="00DC56B9" w:rsidRPr="00B20411">
        <w:rPr>
          <w:rFonts w:ascii="Cursif" w:eastAsia="Calibri" w:hAnsi="Cursif" w:cs="Arial"/>
          <w:b/>
          <w:bCs/>
          <w:lang w:val="fr-FR"/>
        </w:rPr>
        <w:t>(en haut à droite)</w:t>
      </w:r>
      <w:r w:rsidR="00DC56B9" w:rsidRPr="00DC56B9">
        <w:rPr>
          <w:rFonts w:ascii="Cursif" w:eastAsia="Calibri" w:hAnsi="Cursif" w:cs="Arial"/>
          <w:b/>
          <w:bCs/>
          <w:lang w:val="fr-FR"/>
        </w:rPr>
        <w:t xml:space="preserve"> du nombre de charges positives (+) ou négatives (-) qu'il a en excès.</w:t>
      </w:r>
    </w:p>
    <w:p w:rsidR="00DC56B9" w:rsidRPr="00DC56B9" w:rsidRDefault="00DC56B9" w:rsidP="00B20411">
      <w:pPr>
        <w:spacing w:before="240" w:line="240" w:lineRule="auto"/>
        <w:contextualSpacing/>
        <w:jc w:val="both"/>
        <w:rPr>
          <w:rFonts w:ascii="Cursif" w:eastAsia="Calibri" w:hAnsi="Cursif" w:cs="Arial"/>
          <w:b/>
          <w:bCs/>
          <w:noProof/>
          <w:lang w:val="fr-FR" w:eastAsia="fr-FR"/>
        </w:rPr>
      </w:pPr>
      <w:r w:rsidRPr="00DC56B9">
        <w:rPr>
          <w:rFonts w:ascii="Cursif" w:eastAsia="Calibri" w:hAnsi="Cursif" w:cs="Arial"/>
          <w:b/>
          <w:bCs/>
          <w:lang w:val="fr-FR"/>
        </w:rPr>
        <w:t>Le nombre de charges élémentaires excédentaires  correspond à la différence entre le nombre de charge élémentaire au  noyau  et d’électrons.</w:t>
      </w:r>
      <w:r w:rsidRPr="00DC56B9">
        <w:rPr>
          <w:rFonts w:ascii="Cursif" w:eastAsia="Calibri" w:hAnsi="Cursif" w:cs="Arial"/>
          <w:b/>
          <w:bCs/>
          <w:noProof/>
          <w:lang w:val="fr-FR" w:eastAsia="fr-FR"/>
        </w:rPr>
        <w:t xml:space="preserve"> </w:t>
      </w:r>
    </w:p>
    <w:p w:rsidR="00DC56B9" w:rsidRPr="00DC56B9" w:rsidRDefault="00DC56B9" w:rsidP="00E77235">
      <w:pPr>
        <w:numPr>
          <w:ilvl w:val="0"/>
          <w:numId w:val="6"/>
        </w:numPr>
        <w:spacing w:before="240" w:line="240" w:lineRule="auto"/>
        <w:contextualSpacing/>
        <w:jc w:val="both"/>
        <w:rPr>
          <w:rFonts w:ascii="Cursif" w:eastAsia="Calibri" w:hAnsi="Cursif" w:cs="Arial"/>
          <w:b/>
          <w:bCs/>
          <w:color w:val="00B050"/>
          <w:lang w:val="fr-FR"/>
        </w:rPr>
      </w:pPr>
      <w:r w:rsidRPr="00DC56B9">
        <w:rPr>
          <w:rFonts w:ascii="Cursif" w:eastAsia="Calibri" w:hAnsi="Cursif" w:cs="Arial"/>
          <w:b/>
          <w:bCs/>
          <w:color w:val="00B050"/>
          <w:lang w:val="fr-FR"/>
        </w:rPr>
        <w:t xml:space="preserve">La charge  de l'ion: </w:t>
      </w:r>
    </w:p>
    <w:p w:rsidR="00DC56B9" w:rsidRPr="00DC56B9" w:rsidRDefault="00DC56B9" w:rsidP="00DC56B9">
      <w:pPr>
        <w:spacing w:line="240" w:lineRule="auto"/>
        <w:ind w:firstLine="709"/>
        <w:contextualSpacing/>
        <w:jc w:val="both"/>
        <w:rPr>
          <w:rFonts w:ascii="Times New Roman" w:eastAsia="Calibri" w:hAnsi="Times New Roman" w:cs="Times New Roman"/>
          <w:b/>
          <w:bCs/>
          <w:color w:val="000000"/>
          <w:sz w:val="24"/>
          <w:szCs w:val="24"/>
          <w:lang w:val="fr-FR"/>
        </w:rPr>
      </w:pPr>
      <w:r w:rsidRPr="00DC56B9">
        <w:rPr>
          <w:rFonts w:ascii="Times New Roman" w:eastAsia="Calibri" w:hAnsi="Times New Roman" w:cs="Times New Roman"/>
          <w:b/>
          <w:bCs/>
          <w:color w:val="000000"/>
          <w:sz w:val="24"/>
          <w:szCs w:val="24"/>
          <w:lang w:val="fr-FR"/>
        </w:rPr>
        <w:t>La charge de l'ion n'est pas nul, comme l'atome qui est électriquement neutre, et on</w:t>
      </w:r>
      <w:r w:rsidRPr="00DC56B9">
        <w:rPr>
          <w:rFonts w:ascii="Cursif" w:eastAsia="Calibri" w:hAnsi="Cursif" w:cs="Arial"/>
          <w:b/>
          <w:bCs/>
          <w:color w:val="000000"/>
          <w:lang w:val="fr-FR"/>
        </w:rPr>
        <w:br/>
      </w:r>
      <w:r w:rsidRPr="00DC56B9">
        <w:rPr>
          <w:rFonts w:ascii="Times New Roman" w:eastAsia="Calibri" w:hAnsi="Times New Roman" w:cs="Times New Roman"/>
          <w:b/>
          <w:bCs/>
          <w:color w:val="000000"/>
          <w:sz w:val="24"/>
          <w:szCs w:val="24"/>
          <w:lang w:val="fr-FR"/>
        </w:rPr>
        <w:t>cannait sa charge par son symbole.</w:t>
      </w:r>
    </w:p>
    <w:p w:rsidR="00DC56B9" w:rsidRPr="00B20411" w:rsidRDefault="00DC56B9" w:rsidP="00DC56B9">
      <w:pPr>
        <w:spacing w:before="240" w:line="240" w:lineRule="auto"/>
        <w:ind w:left="1080"/>
        <w:contextualSpacing/>
        <w:jc w:val="both"/>
        <w:rPr>
          <w:rFonts w:ascii="Times New Roman" w:eastAsia="Calibri" w:hAnsi="Times New Roman" w:cs="Times New Roman"/>
          <w:b/>
          <w:bCs/>
          <w:color w:val="0070C0"/>
          <w:sz w:val="36"/>
          <w:szCs w:val="36"/>
          <w:lang w:val="fr-FR"/>
        </w:rPr>
      </w:pPr>
      <w:r w:rsidRPr="00B20411">
        <w:rPr>
          <w:rFonts w:ascii="Times New Roman" w:eastAsia="Calibri" w:hAnsi="Times New Roman" w:cs="Times New Roman"/>
          <w:b/>
          <w:bCs/>
          <w:color w:val="0070C0"/>
          <w:sz w:val="36"/>
          <w:szCs w:val="36"/>
          <w:lang w:val="fr-FR"/>
        </w:rPr>
        <w:t>Exercice n° 3</w:t>
      </w:r>
      <w:r w:rsidR="00B20411">
        <w:rPr>
          <w:rFonts w:ascii="Times New Roman" w:eastAsia="Calibri" w:hAnsi="Times New Roman" w:cs="Times New Roman"/>
          <w:b/>
          <w:bCs/>
          <w:color w:val="0070C0"/>
          <w:sz w:val="36"/>
          <w:szCs w:val="36"/>
          <w:lang w:val="fr-FR"/>
        </w:rPr>
        <w:t> :</w:t>
      </w:r>
    </w:p>
    <w:tbl>
      <w:tblPr>
        <w:tblStyle w:val="Grilledutableau"/>
        <w:tblW w:w="0" w:type="auto"/>
        <w:jc w:val="center"/>
        <w:tblLook w:val="04A0" w:firstRow="1" w:lastRow="0" w:firstColumn="1" w:lastColumn="0" w:noHBand="0" w:noVBand="1"/>
      </w:tblPr>
      <w:tblGrid>
        <w:gridCol w:w="1034"/>
        <w:gridCol w:w="1100"/>
        <w:gridCol w:w="1006"/>
        <w:gridCol w:w="1059"/>
        <w:gridCol w:w="1008"/>
        <w:gridCol w:w="993"/>
        <w:gridCol w:w="1059"/>
        <w:gridCol w:w="997"/>
        <w:gridCol w:w="1203"/>
        <w:gridCol w:w="1032"/>
      </w:tblGrid>
      <w:tr w:rsidR="00DC56B9" w:rsidRPr="00DC56B9" w:rsidTr="00B20411">
        <w:trPr>
          <w:jc w:val="center"/>
        </w:trPr>
        <w:tc>
          <w:tcPr>
            <w:tcW w:w="5199" w:type="dxa"/>
            <w:gridSpan w:val="5"/>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L’atome</w:t>
            </w:r>
          </w:p>
        </w:tc>
        <w:tc>
          <w:tcPr>
            <w:tcW w:w="5284" w:type="dxa"/>
            <w:gridSpan w:val="5"/>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L’ion</w:t>
            </w: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Symbole de l’atome</w:t>
            </w:r>
          </w:p>
        </w:tc>
        <w:tc>
          <w:tcPr>
            <w:tcW w:w="1092" w:type="dxa"/>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Numéro atomique</w:t>
            </w: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 noyau</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roofErr w:type="spellStart"/>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n</w:t>
            </w:r>
            <w:proofErr w:type="spellEnd"/>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des électrons</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roofErr w:type="spellStart"/>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e</w:t>
            </w:r>
            <w:proofErr w:type="spellEnd"/>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 l’atome</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roofErr w:type="spellStart"/>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a</w:t>
            </w:r>
            <w:proofErr w:type="spellEnd"/>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 l’ion</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i</w:t>
            </w: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des électrons</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roofErr w:type="spellStart"/>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e</w:t>
            </w:r>
            <w:proofErr w:type="spellEnd"/>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La charge de noyau</w:t>
            </w:r>
          </w:p>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roofErr w:type="spellStart"/>
            <w:r w:rsidRPr="00DC56B9">
              <w:rPr>
                <w:rFonts w:ascii="Times New Roman" w:eastAsia="Calibri" w:hAnsi="Times New Roman" w:cs="Times New Roman"/>
                <w:b/>
                <w:bCs/>
                <w:color w:val="00B050"/>
                <w:lang w:val="fr-FR"/>
              </w:rPr>
              <w:t>Q</w:t>
            </w:r>
            <w:r w:rsidRPr="00DC56B9">
              <w:rPr>
                <w:rFonts w:ascii="Times New Roman" w:eastAsia="Calibri" w:hAnsi="Times New Roman" w:cs="Times New Roman"/>
                <w:b/>
                <w:bCs/>
                <w:color w:val="00B050"/>
                <w:vertAlign w:val="subscript"/>
                <w:lang w:val="fr-FR"/>
              </w:rPr>
              <w:t>a</w:t>
            </w:r>
            <w:proofErr w:type="spellEnd"/>
          </w:p>
        </w:tc>
        <w:tc>
          <w:tcPr>
            <w:tcW w:w="1203" w:type="dxa"/>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Nombre d’électron</w:t>
            </w:r>
          </w:p>
        </w:tc>
        <w:tc>
          <w:tcPr>
            <w:tcW w:w="1032" w:type="dxa"/>
            <w:vAlign w:val="center"/>
          </w:tcPr>
          <w:p w:rsidR="00DC56B9" w:rsidRPr="00DC56B9" w:rsidRDefault="00DC56B9" w:rsidP="00B20411">
            <w:pPr>
              <w:tabs>
                <w:tab w:val="center" w:pos="4536"/>
                <w:tab w:val="right" w:pos="9072"/>
              </w:tabs>
              <w:spacing w:before="240"/>
              <w:contextualSpacing/>
              <w:jc w:val="center"/>
              <w:rPr>
                <w:rFonts w:ascii="Cursif" w:eastAsia="Calibri" w:hAnsi="Cursif" w:cs="Arial"/>
                <w:b/>
                <w:bCs/>
                <w:color w:val="00B050"/>
                <w:lang w:val="fr-FR"/>
              </w:rPr>
            </w:pPr>
            <w:r w:rsidRPr="00DC56B9">
              <w:rPr>
                <w:rFonts w:ascii="Cursif" w:eastAsia="Calibri" w:hAnsi="Cursif" w:cs="Arial"/>
                <w:b/>
                <w:bCs/>
                <w:color w:val="00B050"/>
                <w:lang w:val="fr-FR"/>
              </w:rPr>
              <w:t>La formule de l’ion</w:t>
            </w: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O</w:t>
            </w: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8</w:t>
            </w: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-2e</w:t>
            </w: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+26e</w:t>
            </w: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Fe</w:t>
            </w:r>
            <w:r w:rsidRPr="00DC56B9">
              <w:rPr>
                <w:rFonts w:ascii="Times New Roman" w:eastAsia="Calibri" w:hAnsi="Times New Roman" w:cs="Times New Roman"/>
                <w:b/>
                <w:bCs/>
                <w:color w:val="00B050"/>
                <w:vertAlign w:val="superscript"/>
                <w:lang w:val="fr-FR"/>
              </w:rPr>
              <w:t>3+</w:t>
            </w: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Fe</w:t>
            </w: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-11</w:t>
            </w:r>
            <w:r w:rsidRPr="00DC56B9">
              <w:rPr>
                <w:rFonts w:ascii="Times New Roman" w:eastAsia="Calibri" w:hAnsi="Times New Roman" w:cs="Times New Roman"/>
                <w:b/>
                <w:bCs/>
                <w:color w:val="00B050"/>
                <w:vertAlign w:val="superscript"/>
                <w:lang w:val="fr-FR"/>
              </w:rPr>
              <w:t>e</w:t>
            </w: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Na</w:t>
            </w:r>
            <w:r w:rsidRPr="00DC56B9">
              <w:rPr>
                <w:rFonts w:ascii="Times New Roman" w:eastAsia="Calibri" w:hAnsi="Times New Roman" w:cs="Times New Roman"/>
                <w:b/>
                <w:bCs/>
                <w:color w:val="00B050"/>
                <w:vertAlign w:val="superscript"/>
                <w:lang w:val="fr-FR"/>
              </w:rPr>
              <w:t>+</w:t>
            </w: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H</w:t>
            </w: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+e</w:t>
            </w: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H</w:t>
            </w:r>
            <w:r w:rsidRPr="00DC56B9">
              <w:rPr>
                <w:rFonts w:ascii="Times New Roman" w:eastAsia="Calibri" w:hAnsi="Times New Roman" w:cs="Times New Roman"/>
                <w:b/>
                <w:bCs/>
                <w:color w:val="00B050"/>
                <w:vertAlign w:val="superscript"/>
                <w:lang w:val="fr-FR"/>
              </w:rPr>
              <w:t>-</w:t>
            </w:r>
          </w:p>
        </w:tc>
      </w:tr>
      <w:tr w:rsidR="00DC56B9" w:rsidRPr="00DC56B9" w:rsidTr="00B20411">
        <w:trPr>
          <w:jc w:val="center"/>
        </w:trPr>
        <w:tc>
          <w:tcPr>
            <w:tcW w:w="1034"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9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6"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+e</w:t>
            </w: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08"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59"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997"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203"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p>
        </w:tc>
        <w:tc>
          <w:tcPr>
            <w:tcW w:w="1032" w:type="dxa"/>
            <w:vAlign w:val="center"/>
          </w:tcPr>
          <w:p w:rsidR="00DC56B9" w:rsidRPr="00DC56B9" w:rsidRDefault="00DC56B9" w:rsidP="00B20411">
            <w:pPr>
              <w:tabs>
                <w:tab w:val="center" w:pos="4536"/>
                <w:tab w:val="right" w:pos="9072"/>
              </w:tabs>
              <w:spacing w:before="240"/>
              <w:contextualSpacing/>
              <w:jc w:val="center"/>
              <w:rPr>
                <w:rFonts w:ascii="Times New Roman" w:eastAsia="Calibri" w:hAnsi="Times New Roman" w:cs="Times New Roman"/>
                <w:b/>
                <w:bCs/>
                <w:color w:val="00B050"/>
                <w:lang w:val="fr-FR"/>
              </w:rPr>
            </w:pPr>
            <w:r w:rsidRPr="00DC56B9">
              <w:rPr>
                <w:rFonts w:ascii="Times New Roman" w:eastAsia="Calibri" w:hAnsi="Times New Roman" w:cs="Times New Roman"/>
                <w:b/>
                <w:bCs/>
                <w:color w:val="00B050"/>
                <w:lang w:val="fr-FR"/>
              </w:rPr>
              <w:t>H</w:t>
            </w:r>
            <w:r w:rsidRPr="00DC56B9">
              <w:rPr>
                <w:rFonts w:ascii="Times New Roman" w:eastAsia="Calibri" w:hAnsi="Times New Roman" w:cs="Times New Roman"/>
                <w:b/>
                <w:bCs/>
                <w:color w:val="00B050"/>
                <w:vertAlign w:val="superscript"/>
                <w:lang w:val="fr-FR"/>
              </w:rPr>
              <w:t>+</w:t>
            </w:r>
          </w:p>
        </w:tc>
      </w:tr>
    </w:tbl>
    <w:p w:rsidR="00DC56B9" w:rsidRPr="00DC56B9" w:rsidRDefault="00DC56B9" w:rsidP="00DC56B9">
      <w:pPr>
        <w:spacing w:before="240" w:line="240" w:lineRule="auto"/>
        <w:contextualSpacing/>
        <w:jc w:val="both"/>
        <w:rPr>
          <w:rFonts w:ascii="Cursif" w:eastAsia="Calibri" w:hAnsi="Cursif" w:cs="Arial"/>
          <w:b/>
          <w:bCs/>
          <w:color w:val="FF0000"/>
          <w:lang w:val="fr-FR"/>
        </w:rPr>
      </w:pPr>
      <w:r w:rsidRPr="00B75E82">
        <w:rPr>
          <w:rFonts w:asciiTheme="majorBidi" w:eastAsia="Calibri" w:hAnsiTheme="majorBidi" w:cstheme="majorBidi"/>
          <w:b/>
          <w:bCs/>
          <w:color w:val="FF0000"/>
          <w:lang w:val="fr-FR"/>
        </w:rPr>
        <w:t>V</w:t>
      </w:r>
      <w:r w:rsidR="00B20411" w:rsidRPr="00B75E82">
        <w:rPr>
          <w:rFonts w:asciiTheme="majorBidi" w:eastAsia="Calibri" w:hAnsiTheme="majorBidi" w:cstheme="majorBidi"/>
          <w:b/>
          <w:bCs/>
          <w:color w:val="FF0000"/>
          <w:lang w:val="fr-FR"/>
        </w:rPr>
        <w:t>III</w:t>
      </w:r>
      <w:r w:rsidR="00B20411">
        <w:rPr>
          <w:rFonts w:ascii="Cursif" w:eastAsia="Calibri" w:hAnsi="Cursif" w:cs="Arial"/>
          <w:b/>
          <w:bCs/>
          <w:color w:val="FF0000"/>
          <w:lang w:val="fr-FR"/>
        </w:rPr>
        <w:t>- La conductivité électrique :</w:t>
      </w:r>
    </w:p>
    <w:p w:rsidR="00DC56B9" w:rsidRDefault="00B75E82" w:rsidP="00DC56B9">
      <w:pPr>
        <w:spacing w:before="240" w:line="240" w:lineRule="auto"/>
        <w:contextualSpacing/>
        <w:jc w:val="both"/>
        <w:rPr>
          <w:rFonts w:ascii="Cursif" w:eastAsia="Calibri" w:hAnsi="Cursif" w:cs="Arial"/>
          <w:b/>
          <w:bCs/>
          <w:color w:val="00B050"/>
          <w:lang w:val="fr-FR"/>
        </w:rPr>
      </w:pPr>
      <w:r w:rsidRPr="00DC56B9">
        <w:rPr>
          <w:rFonts w:ascii="Cursif" w:eastAsia="Calibri" w:hAnsi="Cursif" w:cs="Arial"/>
          <w:b/>
          <w:bCs/>
          <w:noProof/>
          <w:lang w:val="fr-FR" w:eastAsia="fr-FR"/>
        </w:rPr>
        <w:drawing>
          <wp:anchor distT="0" distB="0" distL="114300" distR="114300" simplePos="0" relativeHeight="251682816" behindDoc="0" locked="0" layoutInCell="1" allowOverlap="1" wp14:anchorId="75E655FD" wp14:editId="207DC6EB">
            <wp:simplePos x="0" y="0"/>
            <wp:positionH relativeFrom="column">
              <wp:posOffset>1093292</wp:posOffset>
            </wp:positionH>
            <wp:positionV relativeFrom="paragraph">
              <wp:posOffset>44348</wp:posOffset>
            </wp:positionV>
            <wp:extent cx="4162349" cy="1265530"/>
            <wp:effectExtent l="0" t="0" r="3810" b="5080"/>
            <wp:wrapNone/>
            <wp:docPr id="76" name="Image 7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6">
                      <a:hlinkClick r:id="rId9"/>
                    </pic:cNvPr>
                    <pic:cNvPicPr/>
                  </pic:nvPicPr>
                  <pic:blipFill>
                    <a:blip r:embed="rId17">
                      <a:extLst>
                        <a:ext uri="{28A0092B-C50C-407E-A947-70E740481C1C}">
                          <a14:useLocalDpi xmlns:a14="http://schemas.microsoft.com/office/drawing/2010/main" val="0"/>
                        </a:ext>
                      </a:extLst>
                    </a:blip>
                    <a:stretch>
                      <a:fillRect/>
                    </a:stretch>
                  </pic:blipFill>
                  <pic:spPr>
                    <a:xfrm>
                      <a:off x="0" y="0"/>
                      <a:ext cx="4161790" cy="1265360"/>
                    </a:xfrm>
                    <a:prstGeom prst="rect">
                      <a:avLst/>
                    </a:prstGeom>
                  </pic:spPr>
                </pic:pic>
              </a:graphicData>
            </a:graphic>
            <wp14:sizeRelH relativeFrom="page">
              <wp14:pctWidth>0</wp14:pctWidth>
            </wp14:sizeRelH>
            <wp14:sizeRelV relativeFrom="page">
              <wp14:pctHeight>0</wp14:pctHeight>
            </wp14:sizeRelV>
          </wp:anchor>
        </w:drawing>
      </w:r>
      <w:r w:rsidR="00DC56B9" w:rsidRPr="00DC56B9">
        <w:rPr>
          <w:rFonts w:ascii="Cursif" w:eastAsia="Calibri" w:hAnsi="Cursif" w:cs="Arial"/>
          <w:b/>
          <w:bCs/>
          <w:color w:val="00B050"/>
          <w:lang w:val="fr-FR"/>
        </w:rPr>
        <w:t xml:space="preserve">Activité : </w:t>
      </w:r>
    </w:p>
    <w:p w:rsidR="00B20411" w:rsidRDefault="00B20411" w:rsidP="00DC56B9">
      <w:pPr>
        <w:spacing w:before="240" w:line="240" w:lineRule="auto"/>
        <w:contextualSpacing/>
        <w:jc w:val="both"/>
        <w:rPr>
          <w:rFonts w:ascii="Cursif" w:eastAsia="Calibri" w:hAnsi="Cursif" w:cs="Arial"/>
          <w:b/>
          <w:bCs/>
          <w:color w:val="00B050"/>
          <w:lang w:val="fr-FR"/>
        </w:rPr>
      </w:pPr>
    </w:p>
    <w:p w:rsidR="00B20411" w:rsidRDefault="00B20411" w:rsidP="00DC56B9">
      <w:pPr>
        <w:spacing w:before="240" w:line="240" w:lineRule="auto"/>
        <w:contextualSpacing/>
        <w:jc w:val="both"/>
        <w:rPr>
          <w:rFonts w:ascii="Cursif" w:eastAsia="Calibri" w:hAnsi="Cursif" w:cs="Arial"/>
          <w:b/>
          <w:bCs/>
          <w:color w:val="00B050"/>
          <w:lang w:val="fr-FR"/>
        </w:rPr>
      </w:pPr>
    </w:p>
    <w:p w:rsidR="00B20411" w:rsidRPr="00DC56B9" w:rsidRDefault="00B20411" w:rsidP="00DC56B9">
      <w:pPr>
        <w:spacing w:before="240" w:line="240" w:lineRule="auto"/>
        <w:contextualSpacing/>
        <w:jc w:val="both"/>
        <w:rPr>
          <w:rFonts w:ascii="Cursif" w:eastAsia="Calibri" w:hAnsi="Cursif" w:cs="Arial"/>
          <w:b/>
          <w:bCs/>
          <w:color w:val="00B050"/>
          <w:lang w:val="fr-FR"/>
        </w:rPr>
      </w:pPr>
    </w:p>
    <w:p w:rsidR="00B75E82" w:rsidRDefault="00DC56B9" w:rsidP="00B20411">
      <w:pPr>
        <w:spacing w:before="240" w:line="240" w:lineRule="auto"/>
        <w:contextualSpacing/>
        <w:jc w:val="both"/>
        <w:rPr>
          <w:rFonts w:ascii="Cursif" w:eastAsia="Calibri" w:hAnsi="Cursif" w:cs="Arial"/>
          <w:b/>
          <w:bCs/>
          <w:color w:val="00B050"/>
          <w:lang w:val="fr-FR"/>
        </w:rPr>
      </w:pPr>
      <w:r w:rsidRPr="00DC56B9">
        <w:rPr>
          <w:rFonts w:ascii="Cursif" w:eastAsia="Calibri" w:hAnsi="Cursif" w:cs="Arial"/>
          <w:b/>
          <w:bCs/>
          <w:color w:val="00B050"/>
          <w:lang w:val="fr-FR"/>
        </w:rPr>
        <w:t xml:space="preserve">Conclusion : </w:t>
      </w:r>
    </w:p>
    <w:p w:rsidR="00DC56B9" w:rsidRDefault="00DC56B9" w:rsidP="00B20411">
      <w:pPr>
        <w:spacing w:before="240" w:line="240" w:lineRule="auto"/>
        <w:contextualSpacing/>
        <w:jc w:val="both"/>
        <w:rPr>
          <w:rFonts w:ascii="Cursif" w:eastAsia="Calibri" w:hAnsi="Cursif" w:cs="Arial"/>
          <w:b/>
          <w:bCs/>
          <w:lang w:val="fr-FR"/>
        </w:rPr>
      </w:pPr>
      <w:r w:rsidRPr="00B20411">
        <w:rPr>
          <w:rFonts w:ascii="Cursif" w:eastAsia="Calibri" w:hAnsi="Cursif" w:cs="Arial"/>
          <w:b/>
          <w:bCs/>
          <w:lang w:val="fr-FR"/>
        </w:rPr>
        <w:t>Dans</w:t>
      </w:r>
      <w:r w:rsidRPr="00DC56B9">
        <w:rPr>
          <w:rFonts w:ascii="Cursif" w:eastAsia="Calibri" w:hAnsi="Cursif" w:cs="Arial"/>
          <w:b/>
          <w:bCs/>
          <w:lang w:val="fr-FR"/>
        </w:rPr>
        <w:t xml:space="preserve"> les solutions aqueuses le déplacement du courant électrique s’interprète par le déplacement des ions. Par contre dans les métaux  le déplacement du courant électrique s’interprète par le déplacement des électrons libre.</w:t>
      </w:r>
      <w:bookmarkEnd w:id="0"/>
    </w:p>
    <w:p w:rsidR="00CC3634" w:rsidRDefault="00CC3634" w:rsidP="00B20411">
      <w:pPr>
        <w:spacing w:before="240" w:line="240" w:lineRule="auto"/>
        <w:contextualSpacing/>
        <w:jc w:val="both"/>
        <w:rPr>
          <w:rFonts w:ascii="Cursif" w:eastAsia="Calibri" w:hAnsi="Cursif" w:cs="Arial"/>
          <w:b/>
          <w:bCs/>
          <w:lang w:val="fr-FR"/>
        </w:rPr>
      </w:pPr>
    </w:p>
    <w:p w:rsidR="00CC3634" w:rsidRDefault="00CC3634" w:rsidP="00B20411">
      <w:pPr>
        <w:spacing w:before="240" w:line="240" w:lineRule="auto"/>
        <w:contextualSpacing/>
        <w:jc w:val="both"/>
        <w:rPr>
          <w:rFonts w:ascii="Cursif" w:eastAsia="Calibri" w:hAnsi="Cursif" w:cs="Arial"/>
          <w:b/>
          <w:bCs/>
          <w:lang w:val="fr-FR"/>
        </w:rPr>
      </w:pPr>
    </w:p>
    <w:p w:rsidR="00CC3634" w:rsidRDefault="00CC3634" w:rsidP="00B20411">
      <w:pPr>
        <w:spacing w:before="240" w:line="240" w:lineRule="auto"/>
        <w:contextualSpacing/>
        <w:jc w:val="both"/>
        <w:rPr>
          <w:rFonts w:ascii="Cursif" w:eastAsia="Calibri" w:hAnsi="Cursif" w:cs="Arial"/>
          <w:b/>
          <w:bCs/>
          <w:lang w:val="fr-FR"/>
        </w:rPr>
      </w:pPr>
      <w:bookmarkStart w:id="2" w:name="_GoBack"/>
      <w:bookmarkEnd w:id="2"/>
    </w:p>
    <w:sectPr w:rsidR="00CC3634" w:rsidSect="002332A2">
      <w:headerReference w:type="default" r:id="rId18"/>
      <w:footerReference w:type="default" r:id="rId19"/>
      <w:pgSz w:w="11906" w:h="16838"/>
      <w:pgMar w:top="568" w:right="566" w:bottom="142" w:left="709" w:header="419" w:footer="145" w:gutter="0"/>
      <w:pgBorders w:offsetFrom="page">
        <w:top w:val="triple" w:sz="4" w:space="13" w:color="auto"/>
        <w:left w:val="triple" w:sz="4" w:space="17" w:color="auto"/>
        <w:bottom w:val="triple" w:sz="4" w:space="13" w:color="auto"/>
        <w:right w:val="triple" w:sz="4" w:space="19"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53" w:rsidRDefault="00D67253" w:rsidP="007B3483">
      <w:pPr>
        <w:spacing w:after="0" w:line="240" w:lineRule="auto"/>
      </w:pPr>
      <w:r>
        <w:separator/>
      </w:r>
    </w:p>
  </w:endnote>
  <w:endnote w:type="continuationSeparator" w:id="0">
    <w:p w:rsidR="00D67253" w:rsidRDefault="00D67253" w:rsidP="007B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ursif">
    <w:altName w:val="Calibri"/>
    <w:charset w:val="00"/>
    <w:family w:val="swiss"/>
    <w:pitch w:val="variable"/>
    <w:sig w:usb0="A000002F" w:usb1="0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21254"/>
      <w:docPartObj>
        <w:docPartGallery w:val="Page Numbers (Bottom of Page)"/>
        <w:docPartUnique/>
      </w:docPartObj>
    </w:sdtPr>
    <w:sdtEndPr/>
    <w:sdtContent>
      <w:sdt>
        <w:sdtPr>
          <w:id w:val="-1769616900"/>
          <w:docPartObj>
            <w:docPartGallery w:val="Page Numbers (Top of Page)"/>
            <w:docPartUnique/>
          </w:docPartObj>
        </w:sdtPr>
        <w:sdtEndPr/>
        <w:sdtContent>
          <w:p w:rsidR="004B1723" w:rsidRDefault="004B1723">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611D9">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611D9">
              <w:rPr>
                <w:b/>
                <w:bCs/>
                <w:noProof/>
              </w:rPr>
              <w:t>3</w:t>
            </w:r>
            <w:r>
              <w:rPr>
                <w:b/>
                <w:bCs/>
                <w:sz w:val="24"/>
                <w:szCs w:val="24"/>
              </w:rPr>
              <w:fldChar w:fldCharType="end"/>
            </w:r>
          </w:p>
        </w:sdtContent>
      </w:sdt>
    </w:sdtContent>
  </w:sdt>
  <w:p w:rsidR="004B1723" w:rsidRDefault="004B1723" w:rsidP="00FA17F1">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53" w:rsidRDefault="00D67253" w:rsidP="007B3483">
      <w:pPr>
        <w:spacing w:after="0" w:line="240" w:lineRule="auto"/>
      </w:pPr>
      <w:r>
        <w:separator/>
      </w:r>
    </w:p>
  </w:footnote>
  <w:footnote w:type="continuationSeparator" w:id="0">
    <w:p w:rsidR="00D67253" w:rsidRDefault="00D67253" w:rsidP="007B3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3" w:rsidRPr="00C44B00" w:rsidRDefault="004B1723" w:rsidP="00C27CAA">
    <w:pPr>
      <w:pStyle w:val="En-tte"/>
      <w:jc w:val="both"/>
      <w:rPr>
        <w:rFonts w:asciiTheme="majorBidi" w:hAnsiTheme="majorBidi" w:cstheme="majorBidi"/>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91B"/>
    <w:multiLevelType w:val="hybridMultilevel"/>
    <w:tmpl w:val="6024DFC2"/>
    <w:lvl w:ilvl="0" w:tplc="B6E04990">
      <w:start w:val="1"/>
      <w:numFmt w:val="upperRoman"/>
      <w:lvlText w:val="%1-"/>
      <w:lvlJc w:val="left"/>
      <w:pPr>
        <w:ind w:left="1571" w:hanging="720"/>
      </w:pPr>
      <w:rPr>
        <w:rFonts w:ascii="Cursif" w:eastAsia="Times New Roman" w:hAnsi="Cursif" w:cstheme="minorHAnsi"/>
        <w:color w:val="FF0000"/>
      </w:rPr>
    </w:lvl>
    <w:lvl w:ilvl="1" w:tplc="92205D34">
      <w:numFmt w:val="bullet"/>
      <w:lvlText w:val=""/>
      <w:lvlJc w:val="left"/>
      <w:pPr>
        <w:ind w:left="1931" w:hanging="360"/>
      </w:pPr>
      <w:rPr>
        <w:rFonts w:ascii="Cursif" w:eastAsia="Calibri" w:hAnsi="Cursif" w:cs="Times New Roman" w:hint="default"/>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242558EE"/>
    <w:multiLevelType w:val="hybridMultilevel"/>
    <w:tmpl w:val="85660DEE"/>
    <w:lvl w:ilvl="0" w:tplc="F2820F9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5D749B"/>
    <w:multiLevelType w:val="hybridMultilevel"/>
    <w:tmpl w:val="9516DF68"/>
    <w:lvl w:ilvl="0" w:tplc="ED92B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9E1CB0"/>
    <w:multiLevelType w:val="hybridMultilevel"/>
    <w:tmpl w:val="611863E8"/>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3BBC6BB0"/>
    <w:multiLevelType w:val="hybridMultilevel"/>
    <w:tmpl w:val="D38C47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9C346E"/>
    <w:multiLevelType w:val="hybridMultilevel"/>
    <w:tmpl w:val="4BBA6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B53E2F"/>
    <w:multiLevelType w:val="hybridMultilevel"/>
    <w:tmpl w:val="9F46DF64"/>
    <w:lvl w:ilvl="0" w:tplc="ED92B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4043B7"/>
    <w:multiLevelType w:val="hybridMultilevel"/>
    <w:tmpl w:val="C5B690A6"/>
    <w:lvl w:ilvl="0" w:tplc="ED92B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28"/>
    <w:rsid w:val="0000589C"/>
    <w:rsid w:val="00006B4A"/>
    <w:rsid w:val="000170BF"/>
    <w:rsid w:val="00017CC6"/>
    <w:rsid w:val="00017DCC"/>
    <w:rsid w:val="000230ED"/>
    <w:rsid w:val="000276F3"/>
    <w:rsid w:val="00030FFF"/>
    <w:rsid w:val="0003742A"/>
    <w:rsid w:val="000451CC"/>
    <w:rsid w:val="00052851"/>
    <w:rsid w:val="00056014"/>
    <w:rsid w:val="00060D49"/>
    <w:rsid w:val="00062943"/>
    <w:rsid w:val="000677D7"/>
    <w:rsid w:val="00070358"/>
    <w:rsid w:val="00072ABC"/>
    <w:rsid w:val="00081206"/>
    <w:rsid w:val="00081451"/>
    <w:rsid w:val="00081FA8"/>
    <w:rsid w:val="00090B1B"/>
    <w:rsid w:val="000951F3"/>
    <w:rsid w:val="000A38B8"/>
    <w:rsid w:val="000A4864"/>
    <w:rsid w:val="000A7EAC"/>
    <w:rsid w:val="000B7C8E"/>
    <w:rsid w:val="000C3323"/>
    <w:rsid w:val="000C4137"/>
    <w:rsid w:val="000C4D38"/>
    <w:rsid w:val="000C5A93"/>
    <w:rsid w:val="000D2A54"/>
    <w:rsid w:val="000E2A24"/>
    <w:rsid w:val="000E43D7"/>
    <w:rsid w:val="000E7DE5"/>
    <w:rsid w:val="000F0252"/>
    <w:rsid w:val="000F26D6"/>
    <w:rsid w:val="000F436B"/>
    <w:rsid w:val="000F5F27"/>
    <w:rsid w:val="000F64B2"/>
    <w:rsid w:val="00102A3A"/>
    <w:rsid w:val="00110006"/>
    <w:rsid w:val="00111785"/>
    <w:rsid w:val="00111CBE"/>
    <w:rsid w:val="00115180"/>
    <w:rsid w:val="00115DA9"/>
    <w:rsid w:val="0012175C"/>
    <w:rsid w:val="0012202E"/>
    <w:rsid w:val="00126226"/>
    <w:rsid w:val="00130252"/>
    <w:rsid w:val="00136C89"/>
    <w:rsid w:val="00145689"/>
    <w:rsid w:val="0014747D"/>
    <w:rsid w:val="00154CED"/>
    <w:rsid w:val="001558FA"/>
    <w:rsid w:val="00161C0A"/>
    <w:rsid w:val="0016361F"/>
    <w:rsid w:val="00167B0E"/>
    <w:rsid w:val="00167C86"/>
    <w:rsid w:val="001736B6"/>
    <w:rsid w:val="00173C05"/>
    <w:rsid w:val="00174C0B"/>
    <w:rsid w:val="00174FA2"/>
    <w:rsid w:val="001822B6"/>
    <w:rsid w:val="0019058D"/>
    <w:rsid w:val="00193F24"/>
    <w:rsid w:val="00196EA7"/>
    <w:rsid w:val="001975F3"/>
    <w:rsid w:val="00197C33"/>
    <w:rsid w:val="001A0748"/>
    <w:rsid w:val="001A1DCC"/>
    <w:rsid w:val="001A3503"/>
    <w:rsid w:val="001A545A"/>
    <w:rsid w:val="001B141F"/>
    <w:rsid w:val="001B2157"/>
    <w:rsid w:val="001B2AA5"/>
    <w:rsid w:val="001B770D"/>
    <w:rsid w:val="001C096E"/>
    <w:rsid w:val="001C39E8"/>
    <w:rsid w:val="001C6526"/>
    <w:rsid w:val="001D1839"/>
    <w:rsid w:val="001D19A7"/>
    <w:rsid w:val="001D375B"/>
    <w:rsid w:val="001D6DE1"/>
    <w:rsid w:val="001D7105"/>
    <w:rsid w:val="001E0764"/>
    <w:rsid w:val="001E6BA0"/>
    <w:rsid w:val="001E6D0C"/>
    <w:rsid w:val="001E7921"/>
    <w:rsid w:val="00202A9D"/>
    <w:rsid w:val="00206923"/>
    <w:rsid w:val="00206E5A"/>
    <w:rsid w:val="00220C82"/>
    <w:rsid w:val="00221CD7"/>
    <w:rsid w:val="00225780"/>
    <w:rsid w:val="00227C72"/>
    <w:rsid w:val="002332A2"/>
    <w:rsid w:val="0023755E"/>
    <w:rsid w:val="0024132E"/>
    <w:rsid w:val="00244B2C"/>
    <w:rsid w:val="00247BE3"/>
    <w:rsid w:val="00251C3D"/>
    <w:rsid w:val="00251CE2"/>
    <w:rsid w:val="00251DA8"/>
    <w:rsid w:val="00252311"/>
    <w:rsid w:val="00254548"/>
    <w:rsid w:val="00255F8E"/>
    <w:rsid w:val="00260FC6"/>
    <w:rsid w:val="0026147F"/>
    <w:rsid w:val="00264BFB"/>
    <w:rsid w:val="0026597A"/>
    <w:rsid w:val="0027129F"/>
    <w:rsid w:val="002734F6"/>
    <w:rsid w:val="002761CF"/>
    <w:rsid w:val="002809F7"/>
    <w:rsid w:val="00281F41"/>
    <w:rsid w:val="00285244"/>
    <w:rsid w:val="002856A1"/>
    <w:rsid w:val="00287DD1"/>
    <w:rsid w:val="00296E11"/>
    <w:rsid w:val="002A385D"/>
    <w:rsid w:val="002C2DC7"/>
    <w:rsid w:val="002C4740"/>
    <w:rsid w:val="002C693C"/>
    <w:rsid w:val="002C7124"/>
    <w:rsid w:val="002C78EA"/>
    <w:rsid w:val="002C7DA4"/>
    <w:rsid w:val="002D4A1E"/>
    <w:rsid w:val="002D535B"/>
    <w:rsid w:val="002D6D87"/>
    <w:rsid w:val="002D7FB7"/>
    <w:rsid w:val="002E0F7E"/>
    <w:rsid w:val="002E5108"/>
    <w:rsid w:val="002E554A"/>
    <w:rsid w:val="002E70F2"/>
    <w:rsid w:val="002F3B50"/>
    <w:rsid w:val="002F78D6"/>
    <w:rsid w:val="0030125B"/>
    <w:rsid w:val="003165CE"/>
    <w:rsid w:val="003177A6"/>
    <w:rsid w:val="00320C01"/>
    <w:rsid w:val="00322480"/>
    <w:rsid w:val="00322E9E"/>
    <w:rsid w:val="00324C61"/>
    <w:rsid w:val="003409E4"/>
    <w:rsid w:val="0034287C"/>
    <w:rsid w:val="0034350F"/>
    <w:rsid w:val="0034481B"/>
    <w:rsid w:val="00350898"/>
    <w:rsid w:val="0035191A"/>
    <w:rsid w:val="00351EEA"/>
    <w:rsid w:val="00357F8D"/>
    <w:rsid w:val="003604AB"/>
    <w:rsid w:val="003665DF"/>
    <w:rsid w:val="003671DD"/>
    <w:rsid w:val="00372129"/>
    <w:rsid w:val="00372D3F"/>
    <w:rsid w:val="003763B9"/>
    <w:rsid w:val="0038231C"/>
    <w:rsid w:val="00382670"/>
    <w:rsid w:val="00382C8E"/>
    <w:rsid w:val="0038642D"/>
    <w:rsid w:val="00390318"/>
    <w:rsid w:val="0039312A"/>
    <w:rsid w:val="003945C9"/>
    <w:rsid w:val="00394F12"/>
    <w:rsid w:val="00396139"/>
    <w:rsid w:val="003A0401"/>
    <w:rsid w:val="003A0C40"/>
    <w:rsid w:val="003A17C0"/>
    <w:rsid w:val="003A65C0"/>
    <w:rsid w:val="003A7863"/>
    <w:rsid w:val="003A7BE9"/>
    <w:rsid w:val="003B01D8"/>
    <w:rsid w:val="003B14FB"/>
    <w:rsid w:val="003B1D92"/>
    <w:rsid w:val="003B2F96"/>
    <w:rsid w:val="003B6D9F"/>
    <w:rsid w:val="003C059D"/>
    <w:rsid w:val="003C1F6F"/>
    <w:rsid w:val="003C6C09"/>
    <w:rsid w:val="003C6F8F"/>
    <w:rsid w:val="003D38C5"/>
    <w:rsid w:val="003E0BDF"/>
    <w:rsid w:val="003E743C"/>
    <w:rsid w:val="003F235F"/>
    <w:rsid w:val="003F4489"/>
    <w:rsid w:val="003F4B90"/>
    <w:rsid w:val="003F703D"/>
    <w:rsid w:val="00400B0D"/>
    <w:rsid w:val="004031EA"/>
    <w:rsid w:val="00414E4A"/>
    <w:rsid w:val="00421055"/>
    <w:rsid w:val="00424C61"/>
    <w:rsid w:val="00433E23"/>
    <w:rsid w:val="00444C23"/>
    <w:rsid w:val="00446019"/>
    <w:rsid w:val="004473D0"/>
    <w:rsid w:val="00452B35"/>
    <w:rsid w:val="004603AE"/>
    <w:rsid w:val="00460B30"/>
    <w:rsid w:val="00467918"/>
    <w:rsid w:val="00474141"/>
    <w:rsid w:val="00474E52"/>
    <w:rsid w:val="00475D08"/>
    <w:rsid w:val="004801C3"/>
    <w:rsid w:val="004804D8"/>
    <w:rsid w:val="00480BD8"/>
    <w:rsid w:val="00483387"/>
    <w:rsid w:val="004842E1"/>
    <w:rsid w:val="00486A3B"/>
    <w:rsid w:val="0049062D"/>
    <w:rsid w:val="004916B4"/>
    <w:rsid w:val="004918A4"/>
    <w:rsid w:val="004933FD"/>
    <w:rsid w:val="00494487"/>
    <w:rsid w:val="00496173"/>
    <w:rsid w:val="004970CB"/>
    <w:rsid w:val="004972AB"/>
    <w:rsid w:val="004972DC"/>
    <w:rsid w:val="00497862"/>
    <w:rsid w:val="004A2C6A"/>
    <w:rsid w:val="004A648B"/>
    <w:rsid w:val="004A71E3"/>
    <w:rsid w:val="004B1723"/>
    <w:rsid w:val="004B3D66"/>
    <w:rsid w:val="004B758D"/>
    <w:rsid w:val="004B7990"/>
    <w:rsid w:val="004B79B7"/>
    <w:rsid w:val="004D10EA"/>
    <w:rsid w:val="004D5FCE"/>
    <w:rsid w:val="004D6936"/>
    <w:rsid w:val="004E173C"/>
    <w:rsid w:val="004E182D"/>
    <w:rsid w:val="004E7184"/>
    <w:rsid w:val="004F351D"/>
    <w:rsid w:val="00504093"/>
    <w:rsid w:val="005109FB"/>
    <w:rsid w:val="00514C91"/>
    <w:rsid w:val="00514F21"/>
    <w:rsid w:val="005151C7"/>
    <w:rsid w:val="005201F5"/>
    <w:rsid w:val="005279E9"/>
    <w:rsid w:val="005339BD"/>
    <w:rsid w:val="00533FA0"/>
    <w:rsid w:val="00542658"/>
    <w:rsid w:val="005436FA"/>
    <w:rsid w:val="00544A7C"/>
    <w:rsid w:val="005532EE"/>
    <w:rsid w:val="00553304"/>
    <w:rsid w:val="00554E78"/>
    <w:rsid w:val="00556180"/>
    <w:rsid w:val="005563FF"/>
    <w:rsid w:val="00570758"/>
    <w:rsid w:val="00584F52"/>
    <w:rsid w:val="00585963"/>
    <w:rsid w:val="00587502"/>
    <w:rsid w:val="00593113"/>
    <w:rsid w:val="005A68C0"/>
    <w:rsid w:val="005A6950"/>
    <w:rsid w:val="005A6C6D"/>
    <w:rsid w:val="005A7930"/>
    <w:rsid w:val="005B0BD2"/>
    <w:rsid w:val="005B147B"/>
    <w:rsid w:val="005C2482"/>
    <w:rsid w:val="005C72F1"/>
    <w:rsid w:val="005D1618"/>
    <w:rsid w:val="005D581B"/>
    <w:rsid w:val="005D6879"/>
    <w:rsid w:val="005E106F"/>
    <w:rsid w:val="005E3873"/>
    <w:rsid w:val="005F273D"/>
    <w:rsid w:val="005F6134"/>
    <w:rsid w:val="00602455"/>
    <w:rsid w:val="00605AAB"/>
    <w:rsid w:val="00607E1D"/>
    <w:rsid w:val="006102CA"/>
    <w:rsid w:val="00610B97"/>
    <w:rsid w:val="006226DB"/>
    <w:rsid w:val="00627068"/>
    <w:rsid w:val="00631BB3"/>
    <w:rsid w:val="00631C7D"/>
    <w:rsid w:val="00642A34"/>
    <w:rsid w:val="006453FB"/>
    <w:rsid w:val="006458E6"/>
    <w:rsid w:val="006547D4"/>
    <w:rsid w:val="00655832"/>
    <w:rsid w:val="00662377"/>
    <w:rsid w:val="00662CE7"/>
    <w:rsid w:val="0066392D"/>
    <w:rsid w:val="00664CB4"/>
    <w:rsid w:val="00671F79"/>
    <w:rsid w:val="00680364"/>
    <w:rsid w:val="00680647"/>
    <w:rsid w:val="00680BF1"/>
    <w:rsid w:val="00684AA3"/>
    <w:rsid w:val="00684ECF"/>
    <w:rsid w:val="00692C93"/>
    <w:rsid w:val="006965EF"/>
    <w:rsid w:val="0069729B"/>
    <w:rsid w:val="006974F7"/>
    <w:rsid w:val="006A139D"/>
    <w:rsid w:val="006A3EE8"/>
    <w:rsid w:val="006A5622"/>
    <w:rsid w:val="006B1D18"/>
    <w:rsid w:val="006B34D8"/>
    <w:rsid w:val="006B35BF"/>
    <w:rsid w:val="006B3D33"/>
    <w:rsid w:val="006B4D12"/>
    <w:rsid w:val="006B4F33"/>
    <w:rsid w:val="006B53AD"/>
    <w:rsid w:val="006B669C"/>
    <w:rsid w:val="006C47CD"/>
    <w:rsid w:val="006C4F2E"/>
    <w:rsid w:val="006D40F6"/>
    <w:rsid w:val="006D6F48"/>
    <w:rsid w:val="006E5C59"/>
    <w:rsid w:val="006F0AA9"/>
    <w:rsid w:val="006F3485"/>
    <w:rsid w:val="006F4677"/>
    <w:rsid w:val="00702FD3"/>
    <w:rsid w:val="00707A0A"/>
    <w:rsid w:val="00715983"/>
    <w:rsid w:val="0073038E"/>
    <w:rsid w:val="0073235C"/>
    <w:rsid w:val="007367B2"/>
    <w:rsid w:val="00737EB2"/>
    <w:rsid w:val="007407A8"/>
    <w:rsid w:val="0074386B"/>
    <w:rsid w:val="0075355E"/>
    <w:rsid w:val="00754661"/>
    <w:rsid w:val="007547B9"/>
    <w:rsid w:val="00757D7D"/>
    <w:rsid w:val="00760E0F"/>
    <w:rsid w:val="00767B64"/>
    <w:rsid w:val="0077603F"/>
    <w:rsid w:val="007771A0"/>
    <w:rsid w:val="00781EB7"/>
    <w:rsid w:val="007829F0"/>
    <w:rsid w:val="00784A0A"/>
    <w:rsid w:val="00790D92"/>
    <w:rsid w:val="007913FD"/>
    <w:rsid w:val="0079703A"/>
    <w:rsid w:val="00797103"/>
    <w:rsid w:val="007A7A8F"/>
    <w:rsid w:val="007B3483"/>
    <w:rsid w:val="007B5F00"/>
    <w:rsid w:val="007B6984"/>
    <w:rsid w:val="007C06D5"/>
    <w:rsid w:val="007C6006"/>
    <w:rsid w:val="007C66D5"/>
    <w:rsid w:val="007D12A4"/>
    <w:rsid w:val="007D66CC"/>
    <w:rsid w:val="007E0ACA"/>
    <w:rsid w:val="007E0D96"/>
    <w:rsid w:val="007E1832"/>
    <w:rsid w:val="007F06DE"/>
    <w:rsid w:val="007F33BD"/>
    <w:rsid w:val="007F59D6"/>
    <w:rsid w:val="00800451"/>
    <w:rsid w:val="00804B4F"/>
    <w:rsid w:val="00812D2B"/>
    <w:rsid w:val="008132D3"/>
    <w:rsid w:val="00814EA5"/>
    <w:rsid w:val="008225D3"/>
    <w:rsid w:val="0082456F"/>
    <w:rsid w:val="00826440"/>
    <w:rsid w:val="008336A2"/>
    <w:rsid w:val="00833F5A"/>
    <w:rsid w:val="00834146"/>
    <w:rsid w:val="00834E03"/>
    <w:rsid w:val="008417EB"/>
    <w:rsid w:val="008448F6"/>
    <w:rsid w:val="008453C2"/>
    <w:rsid w:val="008462E0"/>
    <w:rsid w:val="00852691"/>
    <w:rsid w:val="00853D75"/>
    <w:rsid w:val="00855E5E"/>
    <w:rsid w:val="00856254"/>
    <w:rsid w:val="00856CAC"/>
    <w:rsid w:val="008604E2"/>
    <w:rsid w:val="00862E27"/>
    <w:rsid w:val="00864B21"/>
    <w:rsid w:val="00867187"/>
    <w:rsid w:val="00870675"/>
    <w:rsid w:val="00873380"/>
    <w:rsid w:val="0087382F"/>
    <w:rsid w:val="008742E2"/>
    <w:rsid w:val="008768FF"/>
    <w:rsid w:val="008805FB"/>
    <w:rsid w:val="0089070E"/>
    <w:rsid w:val="00895168"/>
    <w:rsid w:val="00895668"/>
    <w:rsid w:val="008A6CC7"/>
    <w:rsid w:val="008B0F7F"/>
    <w:rsid w:val="008B2942"/>
    <w:rsid w:val="008B611E"/>
    <w:rsid w:val="008B6DD0"/>
    <w:rsid w:val="008D09E7"/>
    <w:rsid w:val="008D1766"/>
    <w:rsid w:val="008D2A62"/>
    <w:rsid w:val="008E2BFF"/>
    <w:rsid w:val="008E41EA"/>
    <w:rsid w:val="008F0D63"/>
    <w:rsid w:val="008F4AE0"/>
    <w:rsid w:val="008F6BAF"/>
    <w:rsid w:val="0090008D"/>
    <w:rsid w:val="009024DD"/>
    <w:rsid w:val="00905774"/>
    <w:rsid w:val="00910074"/>
    <w:rsid w:val="00920735"/>
    <w:rsid w:val="0092336D"/>
    <w:rsid w:val="00924FF6"/>
    <w:rsid w:val="0092723C"/>
    <w:rsid w:val="00930349"/>
    <w:rsid w:val="0093205E"/>
    <w:rsid w:val="009345AF"/>
    <w:rsid w:val="009349EF"/>
    <w:rsid w:val="0093658C"/>
    <w:rsid w:val="009433F3"/>
    <w:rsid w:val="00944444"/>
    <w:rsid w:val="00944D38"/>
    <w:rsid w:val="0094684D"/>
    <w:rsid w:val="00946FB0"/>
    <w:rsid w:val="0095028E"/>
    <w:rsid w:val="00952A2E"/>
    <w:rsid w:val="0096125D"/>
    <w:rsid w:val="00967EF1"/>
    <w:rsid w:val="00973504"/>
    <w:rsid w:val="00973ECA"/>
    <w:rsid w:val="00975264"/>
    <w:rsid w:val="00975AD9"/>
    <w:rsid w:val="00981391"/>
    <w:rsid w:val="00983F2D"/>
    <w:rsid w:val="009863B7"/>
    <w:rsid w:val="009872B0"/>
    <w:rsid w:val="00994696"/>
    <w:rsid w:val="0099642E"/>
    <w:rsid w:val="009A1F20"/>
    <w:rsid w:val="009B275C"/>
    <w:rsid w:val="009B6129"/>
    <w:rsid w:val="009C0FA5"/>
    <w:rsid w:val="009C1B94"/>
    <w:rsid w:val="009C4192"/>
    <w:rsid w:val="009C4CAC"/>
    <w:rsid w:val="009C5EF7"/>
    <w:rsid w:val="009C78C3"/>
    <w:rsid w:val="009D3A7B"/>
    <w:rsid w:val="009E2B8F"/>
    <w:rsid w:val="009E58BB"/>
    <w:rsid w:val="009F13AD"/>
    <w:rsid w:val="009F3C23"/>
    <w:rsid w:val="009F4CC9"/>
    <w:rsid w:val="009F5A27"/>
    <w:rsid w:val="009F5E67"/>
    <w:rsid w:val="00A01B56"/>
    <w:rsid w:val="00A020DD"/>
    <w:rsid w:val="00A02DAE"/>
    <w:rsid w:val="00A047F3"/>
    <w:rsid w:val="00A06EDB"/>
    <w:rsid w:val="00A0724C"/>
    <w:rsid w:val="00A1092F"/>
    <w:rsid w:val="00A11020"/>
    <w:rsid w:val="00A1777E"/>
    <w:rsid w:val="00A21490"/>
    <w:rsid w:val="00A24590"/>
    <w:rsid w:val="00A26141"/>
    <w:rsid w:val="00A31FCA"/>
    <w:rsid w:val="00A32CAA"/>
    <w:rsid w:val="00A32E13"/>
    <w:rsid w:val="00A45D91"/>
    <w:rsid w:val="00A45FEA"/>
    <w:rsid w:val="00A50761"/>
    <w:rsid w:val="00A50FCD"/>
    <w:rsid w:val="00A51995"/>
    <w:rsid w:val="00A609AD"/>
    <w:rsid w:val="00A63673"/>
    <w:rsid w:val="00A707D6"/>
    <w:rsid w:val="00A7121A"/>
    <w:rsid w:val="00A715CD"/>
    <w:rsid w:val="00A71C6F"/>
    <w:rsid w:val="00A773BA"/>
    <w:rsid w:val="00A77FCB"/>
    <w:rsid w:val="00A85B52"/>
    <w:rsid w:val="00A873A4"/>
    <w:rsid w:val="00A94702"/>
    <w:rsid w:val="00A95069"/>
    <w:rsid w:val="00AA0DC3"/>
    <w:rsid w:val="00AA349A"/>
    <w:rsid w:val="00AB1AA6"/>
    <w:rsid w:val="00AB260C"/>
    <w:rsid w:val="00AB2E9A"/>
    <w:rsid w:val="00AB4ED3"/>
    <w:rsid w:val="00AC0C9C"/>
    <w:rsid w:val="00AC2EE9"/>
    <w:rsid w:val="00AC4C76"/>
    <w:rsid w:val="00AC757F"/>
    <w:rsid w:val="00AC773E"/>
    <w:rsid w:val="00AD77B5"/>
    <w:rsid w:val="00AE21C9"/>
    <w:rsid w:val="00AE5742"/>
    <w:rsid w:val="00AF2B33"/>
    <w:rsid w:val="00AF4252"/>
    <w:rsid w:val="00AF42C8"/>
    <w:rsid w:val="00AF5DA8"/>
    <w:rsid w:val="00AF66E5"/>
    <w:rsid w:val="00B0007A"/>
    <w:rsid w:val="00B017DF"/>
    <w:rsid w:val="00B01E6F"/>
    <w:rsid w:val="00B115F9"/>
    <w:rsid w:val="00B126E2"/>
    <w:rsid w:val="00B13D44"/>
    <w:rsid w:val="00B16B43"/>
    <w:rsid w:val="00B179B1"/>
    <w:rsid w:val="00B20411"/>
    <w:rsid w:val="00B218E5"/>
    <w:rsid w:val="00B23619"/>
    <w:rsid w:val="00B24565"/>
    <w:rsid w:val="00B248BC"/>
    <w:rsid w:val="00B24CA9"/>
    <w:rsid w:val="00B277CB"/>
    <w:rsid w:val="00B30386"/>
    <w:rsid w:val="00B31C8E"/>
    <w:rsid w:val="00B37B09"/>
    <w:rsid w:val="00B4749A"/>
    <w:rsid w:val="00B47E86"/>
    <w:rsid w:val="00B50958"/>
    <w:rsid w:val="00B611D9"/>
    <w:rsid w:val="00B61FC2"/>
    <w:rsid w:val="00B62492"/>
    <w:rsid w:val="00B66246"/>
    <w:rsid w:val="00B6736D"/>
    <w:rsid w:val="00B712EE"/>
    <w:rsid w:val="00B74A2C"/>
    <w:rsid w:val="00B75E82"/>
    <w:rsid w:val="00B76BCB"/>
    <w:rsid w:val="00B7749D"/>
    <w:rsid w:val="00B80EE5"/>
    <w:rsid w:val="00B84148"/>
    <w:rsid w:val="00B86340"/>
    <w:rsid w:val="00B90259"/>
    <w:rsid w:val="00B94700"/>
    <w:rsid w:val="00B947D7"/>
    <w:rsid w:val="00B95B77"/>
    <w:rsid w:val="00B9617F"/>
    <w:rsid w:val="00BA7480"/>
    <w:rsid w:val="00BA7A1C"/>
    <w:rsid w:val="00BB01BF"/>
    <w:rsid w:val="00BB26B2"/>
    <w:rsid w:val="00BB399F"/>
    <w:rsid w:val="00BB7CFF"/>
    <w:rsid w:val="00BC1EE4"/>
    <w:rsid w:val="00BC46CE"/>
    <w:rsid w:val="00BC5C30"/>
    <w:rsid w:val="00BD56D0"/>
    <w:rsid w:val="00BD7CE9"/>
    <w:rsid w:val="00BE08A8"/>
    <w:rsid w:val="00BE6DA4"/>
    <w:rsid w:val="00BF460A"/>
    <w:rsid w:val="00BF5A3F"/>
    <w:rsid w:val="00C00EFE"/>
    <w:rsid w:val="00C033FA"/>
    <w:rsid w:val="00C071A3"/>
    <w:rsid w:val="00C07539"/>
    <w:rsid w:val="00C105D8"/>
    <w:rsid w:val="00C210FC"/>
    <w:rsid w:val="00C21775"/>
    <w:rsid w:val="00C21919"/>
    <w:rsid w:val="00C2624A"/>
    <w:rsid w:val="00C2750A"/>
    <w:rsid w:val="00C27CAA"/>
    <w:rsid w:val="00C34396"/>
    <w:rsid w:val="00C3742E"/>
    <w:rsid w:val="00C43745"/>
    <w:rsid w:val="00C44B00"/>
    <w:rsid w:val="00C45C6E"/>
    <w:rsid w:val="00C53B3E"/>
    <w:rsid w:val="00C570B4"/>
    <w:rsid w:val="00C57E86"/>
    <w:rsid w:val="00C7067D"/>
    <w:rsid w:val="00C72C58"/>
    <w:rsid w:val="00C75730"/>
    <w:rsid w:val="00C80406"/>
    <w:rsid w:val="00C82556"/>
    <w:rsid w:val="00C83501"/>
    <w:rsid w:val="00C85160"/>
    <w:rsid w:val="00C9286F"/>
    <w:rsid w:val="00CB1759"/>
    <w:rsid w:val="00CB4AC5"/>
    <w:rsid w:val="00CB5958"/>
    <w:rsid w:val="00CB6B2E"/>
    <w:rsid w:val="00CC0A3A"/>
    <w:rsid w:val="00CC272B"/>
    <w:rsid w:val="00CC3634"/>
    <w:rsid w:val="00CC5B40"/>
    <w:rsid w:val="00CD118C"/>
    <w:rsid w:val="00CD2900"/>
    <w:rsid w:val="00CD3A86"/>
    <w:rsid w:val="00CD6E74"/>
    <w:rsid w:val="00CF6222"/>
    <w:rsid w:val="00CF66F8"/>
    <w:rsid w:val="00D03A39"/>
    <w:rsid w:val="00D05FB0"/>
    <w:rsid w:val="00D13309"/>
    <w:rsid w:val="00D1383C"/>
    <w:rsid w:val="00D16996"/>
    <w:rsid w:val="00D21DFD"/>
    <w:rsid w:val="00D2203C"/>
    <w:rsid w:val="00D26189"/>
    <w:rsid w:val="00D300C3"/>
    <w:rsid w:val="00D30326"/>
    <w:rsid w:val="00D34274"/>
    <w:rsid w:val="00D35640"/>
    <w:rsid w:val="00D40BC7"/>
    <w:rsid w:val="00D433E1"/>
    <w:rsid w:val="00D43E08"/>
    <w:rsid w:val="00D450FB"/>
    <w:rsid w:val="00D4686A"/>
    <w:rsid w:val="00D47570"/>
    <w:rsid w:val="00D50653"/>
    <w:rsid w:val="00D67253"/>
    <w:rsid w:val="00D7189D"/>
    <w:rsid w:val="00D71E29"/>
    <w:rsid w:val="00D72CE6"/>
    <w:rsid w:val="00D7336E"/>
    <w:rsid w:val="00D744D2"/>
    <w:rsid w:val="00D74B74"/>
    <w:rsid w:val="00D76BA7"/>
    <w:rsid w:val="00D82093"/>
    <w:rsid w:val="00D82B21"/>
    <w:rsid w:val="00D83F84"/>
    <w:rsid w:val="00D86ABF"/>
    <w:rsid w:val="00D933F5"/>
    <w:rsid w:val="00D93E83"/>
    <w:rsid w:val="00D960BB"/>
    <w:rsid w:val="00DA6A7D"/>
    <w:rsid w:val="00DB285C"/>
    <w:rsid w:val="00DB37E2"/>
    <w:rsid w:val="00DB635D"/>
    <w:rsid w:val="00DB6A20"/>
    <w:rsid w:val="00DB6B64"/>
    <w:rsid w:val="00DB7D40"/>
    <w:rsid w:val="00DC0A6B"/>
    <w:rsid w:val="00DC43CB"/>
    <w:rsid w:val="00DC56B9"/>
    <w:rsid w:val="00DC6B2C"/>
    <w:rsid w:val="00DD312F"/>
    <w:rsid w:val="00DE1778"/>
    <w:rsid w:val="00DE5F08"/>
    <w:rsid w:val="00DF1476"/>
    <w:rsid w:val="00DF3622"/>
    <w:rsid w:val="00DF7AB9"/>
    <w:rsid w:val="00E01EFC"/>
    <w:rsid w:val="00E02CEE"/>
    <w:rsid w:val="00E04728"/>
    <w:rsid w:val="00E10080"/>
    <w:rsid w:val="00E1021F"/>
    <w:rsid w:val="00E14CC9"/>
    <w:rsid w:val="00E2163C"/>
    <w:rsid w:val="00E21D63"/>
    <w:rsid w:val="00E254C3"/>
    <w:rsid w:val="00E30C77"/>
    <w:rsid w:val="00E31CB9"/>
    <w:rsid w:val="00E31F71"/>
    <w:rsid w:val="00E345D2"/>
    <w:rsid w:val="00E352D0"/>
    <w:rsid w:val="00E367C0"/>
    <w:rsid w:val="00E41EA3"/>
    <w:rsid w:val="00E42E30"/>
    <w:rsid w:val="00E44375"/>
    <w:rsid w:val="00E461B3"/>
    <w:rsid w:val="00E546BB"/>
    <w:rsid w:val="00E554E2"/>
    <w:rsid w:val="00E61E67"/>
    <w:rsid w:val="00E710B3"/>
    <w:rsid w:val="00E713B8"/>
    <w:rsid w:val="00E76B66"/>
    <w:rsid w:val="00E77235"/>
    <w:rsid w:val="00E81DF8"/>
    <w:rsid w:val="00E83EDA"/>
    <w:rsid w:val="00E85CF1"/>
    <w:rsid w:val="00E86662"/>
    <w:rsid w:val="00E8778B"/>
    <w:rsid w:val="00E93258"/>
    <w:rsid w:val="00E9473A"/>
    <w:rsid w:val="00E97DB3"/>
    <w:rsid w:val="00EA1587"/>
    <w:rsid w:val="00EA2343"/>
    <w:rsid w:val="00EB0A68"/>
    <w:rsid w:val="00EB4C49"/>
    <w:rsid w:val="00EC2623"/>
    <w:rsid w:val="00ED06FE"/>
    <w:rsid w:val="00ED147A"/>
    <w:rsid w:val="00ED34C1"/>
    <w:rsid w:val="00ED6596"/>
    <w:rsid w:val="00EE1ECD"/>
    <w:rsid w:val="00EE2793"/>
    <w:rsid w:val="00EE4684"/>
    <w:rsid w:val="00EE65D0"/>
    <w:rsid w:val="00EE77CA"/>
    <w:rsid w:val="00EE78CD"/>
    <w:rsid w:val="00EF25FF"/>
    <w:rsid w:val="00EF2E68"/>
    <w:rsid w:val="00EF7C60"/>
    <w:rsid w:val="00F009B7"/>
    <w:rsid w:val="00F00EAC"/>
    <w:rsid w:val="00F118CC"/>
    <w:rsid w:val="00F12BCC"/>
    <w:rsid w:val="00F1538F"/>
    <w:rsid w:val="00F17854"/>
    <w:rsid w:val="00F178E3"/>
    <w:rsid w:val="00F205E2"/>
    <w:rsid w:val="00F27882"/>
    <w:rsid w:val="00F351BB"/>
    <w:rsid w:val="00F36555"/>
    <w:rsid w:val="00F40421"/>
    <w:rsid w:val="00F432B8"/>
    <w:rsid w:val="00F44293"/>
    <w:rsid w:val="00F4736D"/>
    <w:rsid w:val="00F501EB"/>
    <w:rsid w:val="00F52AE1"/>
    <w:rsid w:val="00F5415A"/>
    <w:rsid w:val="00F562DF"/>
    <w:rsid w:val="00F603C7"/>
    <w:rsid w:val="00F607EB"/>
    <w:rsid w:val="00F62944"/>
    <w:rsid w:val="00F67B62"/>
    <w:rsid w:val="00F7546B"/>
    <w:rsid w:val="00F761A8"/>
    <w:rsid w:val="00F767DB"/>
    <w:rsid w:val="00F76EBB"/>
    <w:rsid w:val="00F7748E"/>
    <w:rsid w:val="00F82B40"/>
    <w:rsid w:val="00F916DD"/>
    <w:rsid w:val="00F9269F"/>
    <w:rsid w:val="00F926A3"/>
    <w:rsid w:val="00F968C9"/>
    <w:rsid w:val="00F96FA1"/>
    <w:rsid w:val="00FA17F1"/>
    <w:rsid w:val="00FA54D1"/>
    <w:rsid w:val="00FB044F"/>
    <w:rsid w:val="00FB35FF"/>
    <w:rsid w:val="00FB38AD"/>
    <w:rsid w:val="00FB58FF"/>
    <w:rsid w:val="00FB7625"/>
    <w:rsid w:val="00FB7B87"/>
    <w:rsid w:val="00FC1D4B"/>
    <w:rsid w:val="00FC435D"/>
    <w:rsid w:val="00FC4EE4"/>
    <w:rsid w:val="00FC5FDD"/>
    <w:rsid w:val="00FD17E3"/>
    <w:rsid w:val="00FD5F7B"/>
    <w:rsid w:val="00FE68F6"/>
    <w:rsid w:val="00FF0EC3"/>
    <w:rsid w:val="00FF1E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3F"/>
    <w:rPr>
      <w:lang w:val="fr-MA"/>
    </w:rPr>
  </w:style>
  <w:style w:type="paragraph" w:styleId="Titre1">
    <w:name w:val="heading 1"/>
    <w:basedOn w:val="Normal"/>
    <w:link w:val="Titre1Car"/>
    <w:qFormat/>
    <w:rsid w:val="002C7124"/>
    <w:pPr>
      <w:spacing w:before="100" w:beforeAutospacing="1" w:after="100" w:afterAutospacing="1" w:line="240" w:lineRule="auto"/>
      <w:jc w:val="left"/>
      <w:outlineLvl w:val="0"/>
    </w:pPr>
    <w:rPr>
      <w:rFonts w:ascii="Arial" w:eastAsia="Times New Roman" w:hAnsi="Arial" w:cs="Arial"/>
      <w:b/>
      <w:bCs/>
      <w:color w:val="006699"/>
      <w:kern w:val="36"/>
      <w:sz w:val="34"/>
      <w:szCs w:val="3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728"/>
    <w:pPr>
      <w:ind w:left="720"/>
      <w:contextualSpacing/>
    </w:pPr>
  </w:style>
  <w:style w:type="paragraph" w:styleId="Textedebulles">
    <w:name w:val="Balloon Text"/>
    <w:basedOn w:val="Normal"/>
    <w:link w:val="TextedebullesCar"/>
    <w:uiPriority w:val="99"/>
    <w:semiHidden/>
    <w:unhideWhenUsed/>
    <w:rsid w:val="00E047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728"/>
    <w:rPr>
      <w:rFonts w:ascii="Tahoma" w:hAnsi="Tahoma" w:cs="Tahoma"/>
      <w:sz w:val="16"/>
      <w:szCs w:val="16"/>
    </w:rPr>
  </w:style>
  <w:style w:type="paragraph" w:styleId="Sansinterligne">
    <w:name w:val="No Spacing"/>
    <w:link w:val="SansinterligneCar"/>
    <w:uiPriority w:val="1"/>
    <w:qFormat/>
    <w:rsid w:val="00DB37E2"/>
    <w:pPr>
      <w:spacing w:after="0" w:line="240" w:lineRule="auto"/>
      <w:jc w:val="left"/>
    </w:pPr>
    <w:rPr>
      <w:rFonts w:eastAsiaTheme="minorEastAsia"/>
    </w:rPr>
  </w:style>
  <w:style w:type="character" w:customStyle="1" w:styleId="SansinterligneCar">
    <w:name w:val="Sans interligne Car"/>
    <w:basedOn w:val="Policepardfaut"/>
    <w:link w:val="Sansinterligne"/>
    <w:uiPriority w:val="1"/>
    <w:rsid w:val="00DB37E2"/>
    <w:rPr>
      <w:rFonts w:eastAsiaTheme="minorEastAsia"/>
    </w:rPr>
  </w:style>
  <w:style w:type="character" w:styleId="Lienhypertexte">
    <w:name w:val="Hyperlink"/>
    <w:basedOn w:val="Policepardfaut"/>
    <w:uiPriority w:val="99"/>
    <w:unhideWhenUsed/>
    <w:rsid w:val="00E41EA3"/>
    <w:rPr>
      <w:color w:val="0563C1" w:themeColor="hyperlink"/>
      <w:u w:val="single"/>
    </w:rPr>
  </w:style>
  <w:style w:type="character" w:customStyle="1" w:styleId="Mentionnonrsolue1">
    <w:name w:val="Mention non résolue1"/>
    <w:basedOn w:val="Policepardfaut"/>
    <w:uiPriority w:val="99"/>
    <w:semiHidden/>
    <w:unhideWhenUsed/>
    <w:rsid w:val="006A5622"/>
    <w:rPr>
      <w:color w:val="808080"/>
      <w:shd w:val="clear" w:color="auto" w:fill="E6E6E6"/>
    </w:rPr>
  </w:style>
  <w:style w:type="paragraph" w:styleId="En-tte">
    <w:name w:val="header"/>
    <w:basedOn w:val="Normal"/>
    <w:link w:val="En-tteCar"/>
    <w:uiPriority w:val="99"/>
    <w:unhideWhenUsed/>
    <w:rsid w:val="007B3483"/>
    <w:pPr>
      <w:tabs>
        <w:tab w:val="center" w:pos="4536"/>
        <w:tab w:val="right" w:pos="9072"/>
      </w:tabs>
      <w:spacing w:after="0" w:line="240" w:lineRule="auto"/>
    </w:pPr>
  </w:style>
  <w:style w:type="character" w:customStyle="1" w:styleId="En-tteCar">
    <w:name w:val="En-tête Car"/>
    <w:basedOn w:val="Policepardfaut"/>
    <w:link w:val="En-tte"/>
    <w:uiPriority w:val="99"/>
    <w:rsid w:val="007B3483"/>
  </w:style>
  <w:style w:type="paragraph" w:styleId="Pieddepage">
    <w:name w:val="footer"/>
    <w:basedOn w:val="Normal"/>
    <w:link w:val="PieddepageCar"/>
    <w:uiPriority w:val="99"/>
    <w:unhideWhenUsed/>
    <w:rsid w:val="007B3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483"/>
  </w:style>
  <w:style w:type="paragraph" w:customStyle="1" w:styleId="Titre11">
    <w:name w:val="Titre 11"/>
    <w:basedOn w:val="Normal"/>
    <w:uiPriority w:val="1"/>
    <w:qFormat/>
    <w:rsid w:val="00ED6596"/>
    <w:pPr>
      <w:widowControl w:val="0"/>
      <w:autoSpaceDE w:val="0"/>
      <w:autoSpaceDN w:val="0"/>
      <w:spacing w:before="37" w:after="0" w:line="240" w:lineRule="auto"/>
      <w:ind w:left="824" w:hanging="348"/>
      <w:jc w:val="left"/>
      <w:outlineLvl w:val="1"/>
    </w:pPr>
    <w:rPr>
      <w:rFonts w:ascii="Calibri" w:eastAsia="Calibri" w:hAnsi="Calibri" w:cs="Calibri"/>
      <w:b/>
      <w:bCs/>
      <w:sz w:val="24"/>
      <w:szCs w:val="24"/>
      <w:lang w:eastAsia="fr-FR" w:bidi="fr-FR"/>
    </w:rPr>
  </w:style>
  <w:style w:type="table" w:styleId="Grilledutableau">
    <w:name w:val="Table Grid"/>
    <w:basedOn w:val="TableauNormal"/>
    <w:uiPriority w:val="59"/>
    <w:rsid w:val="006F348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773BA"/>
    <w:rPr>
      <w:b/>
      <w:bCs/>
    </w:rPr>
  </w:style>
  <w:style w:type="character" w:customStyle="1" w:styleId="Titre1Car">
    <w:name w:val="Titre 1 Car"/>
    <w:basedOn w:val="Policepardfaut"/>
    <w:link w:val="Titre1"/>
    <w:rsid w:val="002C7124"/>
    <w:rPr>
      <w:rFonts w:ascii="Arial" w:eastAsia="Times New Roman" w:hAnsi="Arial" w:cs="Arial"/>
      <w:b/>
      <w:bCs/>
      <w:color w:val="006699"/>
      <w:kern w:val="36"/>
      <w:sz w:val="34"/>
      <w:szCs w:val="34"/>
      <w:lang w:val="nl-NL" w:eastAsia="nl-NL"/>
    </w:rPr>
  </w:style>
  <w:style w:type="paragraph" w:styleId="NormalWeb">
    <w:name w:val="Normal (Web)"/>
    <w:basedOn w:val="Normal"/>
    <w:uiPriority w:val="99"/>
    <w:rsid w:val="002C7124"/>
    <w:pPr>
      <w:spacing w:before="100" w:beforeAutospacing="1" w:after="100" w:afterAutospacing="1" w:line="240" w:lineRule="auto"/>
      <w:jc w:val="left"/>
    </w:pPr>
    <w:rPr>
      <w:rFonts w:ascii="Arial Unicode MS" w:eastAsia="Arial Unicode MS" w:hAnsi="Arial Unicode MS" w:cs="Arial Unicode MS"/>
      <w:color w:val="000000"/>
      <w:sz w:val="24"/>
      <w:szCs w:val="24"/>
      <w:lang w:val="nl-NL" w:eastAsia="nl-NL"/>
    </w:rPr>
  </w:style>
  <w:style w:type="character" w:customStyle="1" w:styleId="snt-fichesub-title">
    <w:name w:val="snt-fiche__sub-title"/>
    <w:basedOn w:val="Policepardfaut"/>
    <w:rsid w:val="009E58BB"/>
  </w:style>
  <w:style w:type="paragraph" w:customStyle="1" w:styleId="blanc-avant">
    <w:name w:val="blanc-avant"/>
    <w:basedOn w:val="Normal"/>
    <w:uiPriority w:val="99"/>
    <w:rsid w:val="00B2456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customStyle="1" w:styleId="TableauGrille1Clair1">
    <w:name w:val="Tableau Grille 1 Clair1"/>
    <w:basedOn w:val="TableauNormal"/>
    <w:next w:val="TableauGrille1Clair2"/>
    <w:uiPriority w:val="46"/>
    <w:rsid w:val="00702FD3"/>
    <w:pPr>
      <w:spacing w:after="0" w:line="240" w:lineRule="auto"/>
      <w:jc w:val="left"/>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2">
    <w:name w:val="Tableau Grille 1 Clair2"/>
    <w:basedOn w:val="TableauNormal"/>
    <w:uiPriority w:val="46"/>
    <w:rsid w:val="00702F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Policepardfaut"/>
    <w:rsid w:val="00BD56D0"/>
    <w:rPr>
      <w:rFonts w:ascii="Times New Roman" w:hAnsi="Times New Roman" w:cs="Times New Roman" w:hint="default"/>
      <w:b/>
      <w:bCs/>
      <w:i w:val="0"/>
      <w:iCs w:val="0"/>
      <w:color w:val="00B050"/>
      <w:sz w:val="28"/>
      <w:szCs w:val="28"/>
    </w:rPr>
  </w:style>
  <w:style w:type="character" w:styleId="Textedelespacerserv">
    <w:name w:val="Placeholder Text"/>
    <w:basedOn w:val="Policepardfaut"/>
    <w:uiPriority w:val="99"/>
    <w:semiHidden/>
    <w:rsid w:val="002E70F2"/>
    <w:rPr>
      <w:color w:val="808080"/>
    </w:rPr>
  </w:style>
  <w:style w:type="paragraph" w:styleId="PrformatHTML">
    <w:name w:val="HTML Preformatted"/>
    <w:basedOn w:val="Normal"/>
    <w:link w:val="PrformatHTMLCar"/>
    <w:uiPriority w:val="99"/>
    <w:semiHidden/>
    <w:unhideWhenUsed/>
    <w:rsid w:val="004B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B3D66"/>
    <w:rPr>
      <w:rFonts w:ascii="Courier New" w:eastAsia="Times New Roman" w:hAnsi="Courier New" w:cs="Courier New"/>
      <w:sz w:val="20"/>
      <w:szCs w:val="20"/>
      <w:lang w:eastAsia="fr-FR"/>
    </w:rPr>
  </w:style>
  <w:style w:type="paragraph" w:styleId="Lgende">
    <w:name w:val="caption"/>
    <w:basedOn w:val="Normal"/>
    <w:next w:val="Normal"/>
    <w:uiPriority w:val="35"/>
    <w:unhideWhenUsed/>
    <w:qFormat/>
    <w:rsid w:val="00FE68F6"/>
    <w:pPr>
      <w:spacing w:line="240" w:lineRule="auto"/>
    </w:pPr>
    <w:rPr>
      <w:i/>
      <w:iCs/>
      <w:color w:val="44546A" w:themeColor="text2"/>
      <w:sz w:val="18"/>
      <w:szCs w:val="18"/>
    </w:rPr>
  </w:style>
  <w:style w:type="table" w:customStyle="1" w:styleId="Grilledutableau1">
    <w:name w:val="Grille du tableau1"/>
    <w:basedOn w:val="TableauNormal"/>
    <w:next w:val="Grilledutableau"/>
    <w:uiPriority w:val="39"/>
    <w:rsid w:val="00F205E2"/>
    <w:pPr>
      <w:spacing w:after="0" w:line="240" w:lineRule="auto"/>
      <w:jc w:val="left"/>
    </w:pPr>
    <w:rPr>
      <w:rFonts w:eastAsia="Times New Roman"/>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
    <w:name w:val="Tableau Grille 6 Couleur - Accentuation 51"/>
    <w:basedOn w:val="TableauNormal"/>
    <w:uiPriority w:val="51"/>
    <w:rsid w:val="00F205E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2">
    <w:name w:val="Grille du tableau2"/>
    <w:basedOn w:val="TableauNormal"/>
    <w:next w:val="Grilledutableau"/>
    <w:uiPriority w:val="59"/>
    <w:rsid w:val="005201F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51">
    <w:name w:val="Grille claire - Accent 51"/>
    <w:basedOn w:val="TableauNormal"/>
    <w:next w:val="Grilleclaire-Accent5"/>
    <w:uiPriority w:val="62"/>
    <w:rsid w:val="00F7546B"/>
    <w:pPr>
      <w:spacing w:after="0" w:line="240" w:lineRule="auto"/>
      <w:jc w:val="left"/>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5">
    <w:name w:val="Light Grid Accent 5"/>
    <w:basedOn w:val="TableauNormal"/>
    <w:uiPriority w:val="62"/>
    <w:semiHidden/>
    <w:unhideWhenUsed/>
    <w:rsid w:val="00F7546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Grilledutableau3">
    <w:name w:val="Grille du tableau3"/>
    <w:basedOn w:val="TableauNormal"/>
    <w:next w:val="Grilledutableau"/>
    <w:uiPriority w:val="59"/>
    <w:rsid w:val="0034287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174C0B"/>
    <w:rPr>
      <w:rFonts w:ascii="Times New Roman" w:hAnsi="Times New Roman" w:cs="Times New Roman" w:hint="default"/>
      <w:b w:val="0"/>
      <w:bCs w:val="0"/>
      <w:i w:val="0"/>
      <w:iCs w:val="0"/>
      <w:color w:val="000000"/>
      <w:sz w:val="22"/>
      <w:szCs w:val="22"/>
    </w:rPr>
  </w:style>
  <w:style w:type="character" w:customStyle="1" w:styleId="UnresolvedMention">
    <w:name w:val="Unresolved Mention"/>
    <w:basedOn w:val="Policepardfaut"/>
    <w:uiPriority w:val="99"/>
    <w:semiHidden/>
    <w:unhideWhenUsed/>
    <w:rsid w:val="00CC3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3F"/>
    <w:rPr>
      <w:lang w:val="fr-MA"/>
    </w:rPr>
  </w:style>
  <w:style w:type="paragraph" w:styleId="Titre1">
    <w:name w:val="heading 1"/>
    <w:basedOn w:val="Normal"/>
    <w:link w:val="Titre1Car"/>
    <w:qFormat/>
    <w:rsid w:val="002C7124"/>
    <w:pPr>
      <w:spacing w:before="100" w:beforeAutospacing="1" w:after="100" w:afterAutospacing="1" w:line="240" w:lineRule="auto"/>
      <w:jc w:val="left"/>
      <w:outlineLvl w:val="0"/>
    </w:pPr>
    <w:rPr>
      <w:rFonts w:ascii="Arial" w:eastAsia="Times New Roman" w:hAnsi="Arial" w:cs="Arial"/>
      <w:b/>
      <w:bCs/>
      <w:color w:val="006699"/>
      <w:kern w:val="36"/>
      <w:sz w:val="34"/>
      <w:szCs w:val="3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728"/>
    <w:pPr>
      <w:ind w:left="720"/>
      <w:contextualSpacing/>
    </w:pPr>
  </w:style>
  <w:style w:type="paragraph" w:styleId="Textedebulles">
    <w:name w:val="Balloon Text"/>
    <w:basedOn w:val="Normal"/>
    <w:link w:val="TextedebullesCar"/>
    <w:uiPriority w:val="99"/>
    <w:semiHidden/>
    <w:unhideWhenUsed/>
    <w:rsid w:val="00E047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728"/>
    <w:rPr>
      <w:rFonts w:ascii="Tahoma" w:hAnsi="Tahoma" w:cs="Tahoma"/>
      <w:sz w:val="16"/>
      <w:szCs w:val="16"/>
    </w:rPr>
  </w:style>
  <w:style w:type="paragraph" w:styleId="Sansinterligne">
    <w:name w:val="No Spacing"/>
    <w:link w:val="SansinterligneCar"/>
    <w:uiPriority w:val="1"/>
    <w:qFormat/>
    <w:rsid w:val="00DB37E2"/>
    <w:pPr>
      <w:spacing w:after="0" w:line="240" w:lineRule="auto"/>
      <w:jc w:val="left"/>
    </w:pPr>
    <w:rPr>
      <w:rFonts w:eastAsiaTheme="minorEastAsia"/>
    </w:rPr>
  </w:style>
  <w:style w:type="character" w:customStyle="1" w:styleId="SansinterligneCar">
    <w:name w:val="Sans interligne Car"/>
    <w:basedOn w:val="Policepardfaut"/>
    <w:link w:val="Sansinterligne"/>
    <w:uiPriority w:val="1"/>
    <w:rsid w:val="00DB37E2"/>
    <w:rPr>
      <w:rFonts w:eastAsiaTheme="minorEastAsia"/>
    </w:rPr>
  </w:style>
  <w:style w:type="character" w:styleId="Lienhypertexte">
    <w:name w:val="Hyperlink"/>
    <w:basedOn w:val="Policepardfaut"/>
    <w:uiPriority w:val="99"/>
    <w:unhideWhenUsed/>
    <w:rsid w:val="00E41EA3"/>
    <w:rPr>
      <w:color w:val="0563C1" w:themeColor="hyperlink"/>
      <w:u w:val="single"/>
    </w:rPr>
  </w:style>
  <w:style w:type="character" w:customStyle="1" w:styleId="Mentionnonrsolue1">
    <w:name w:val="Mention non résolue1"/>
    <w:basedOn w:val="Policepardfaut"/>
    <w:uiPriority w:val="99"/>
    <w:semiHidden/>
    <w:unhideWhenUsed/>
    <w:rsid w:val="006A5622"/>
    <w:rPr>
      <w:color w:val="808080"/>
      <w:shd w:val="clear" w:color="auto" w:fill="E6E6E6"/>
    </w:rPr>
  </w:style>
  <w:style w:type="paragraph" w:styleId="En-tte">
    <w:name w:val="header"/>
    <w:basedOn w:val="Normal"/>
    <w:link w:val="En-tteCar"/>
    <w:uiPriority w:val="99"/>
    <w:unhideWhenUsed/>
    <w:rsid w:val="007B3483"/>
    <w:pPr>
      <w:tabs>
        <w:tab w:val="center" w:pos="4536"/>
        <w:tab w:val="right" w:pos="9072"/>
      </w:tabs>
      <w:spacing w:after="0" w:line="240" w:lineRule="auto"/>
    </w:pPr>
  </w:style>
  <w:style w:type="character" w:customStyle="1" w:styleId="En-tteCar">
    <w:name w:val="En-tête Car"/>
    <w:basedOn w:val="Policepardfaut"/>
    <w:link w:val="En-tte"/>
    <w:uiPriority w:val="99"/>
    <w:rsid w:val="007B3483"/>
  </w:style>
  <w:style w:type="paragraph" w:styleId="Pieddepage">
    <w:name w:val="footer"/>
    <w:basedOn w:val="Normal"/>
    <w:link w:val="PieddepageCar"/>
    <w:uiPriority w:val="99"/>
    <w:unhideWhenUsed/>
    <w:rsid w:val="007B3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483"/>
  </w:style>
  <w:style w:type="paragraph" w:customStyle="1" w:styleId="Titre11">
    <w:name w:val="Titre 11"/>
    <w:basedOn w:val="Normal"/>
    <w:uiPriority w:val="1"/>
    <w:qFormat/>
    <w:rsid w:val="00ED6596"/>
    <w:pPr>
      <w:widowControl w:val="0"/>
      <w:autoSpaceDE w:val="0"/>
      <w:autoSpaceDN w:val="0"/>
      <w:spacing w:before="37" w:after="0" w:line="240" w:lineRule="auto"/>
      <w:ind w:left="824" w:hanging="348"/>
      <w:jc w:val="left"/>
      <w:outlineLvl w:val="1"/>
    </w:pPr>
    <w:rPr>
      <w:rFonts w:ascii="Calibri" w:eastAsia="Calibri" w:hAnsi="Calibri" w:cs="Calibri"/>
      <w:b/>
      <w:bCs/>
      <w:sz w:val="24"/>
      <w:szCs w:val="24"/>
      <w:lang w:eastAsia="fr-FR" w:bidi="fr-FR"/>
    </w:rPr>
  </w:style>
  <w:style w:type="table" w:styleId="Grilledutableau">
    <w:name w:val="Table Grid"/>
    <w:basedOn w:val="TableauNormal"/>
    <w:uiPriority w:val="59"/>
    <w:rsid w:val="006F348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773BA"/>
    <w:rPr>
      <w:b/>
      <w:bCs/>
    </w:rPr>
  </w:style>
  <w:style w:type="character" w:customStyle="1" w:styleId="Titre1Car">
    <w:name w:val="Titre 1 Car"/>
    <w:basedOn w:val="Policepardfaut"/>
    <w:link w:val="Titre1"/>
    <w:rsid w:val="002C7124"/>
    <w:rPr>
      <w:rFonts w:ascii="Arial" w:eastAsia="Times New Roman" w:hAnsi="Arial" w:cs="Arial"/>
      <w:b/>
      <w:bCs/>
      <w:color w:val="006699"/>
      <w:kern w:val="36"/>
      <w:sz w:val="34"/>
      <w:szCs w:val="34"/>
      <w:lang w:val="nl-NL" w:eastAsia="nl-NL"/>
    </w:rPr>
  </w:style>
  <w:style w:type="paragraph" w:styleId="NormalWeb">
    <w:name w:val="Normal (Web)"/>
    <w:basedOn w:val="Normal"/>
    <w:uiPriority w:val="99"/>
    <w:rsid w:val="002C7124"/>
    <w:pPr>
      <w:spacing w:before="100" w:beforeAutospacing="1" w:after="100" w:afterAutospacing="1" w:line="240" w:lineRule="auto"/>
      <w:jc w:val="left"/>
    </w:pPr>
    <w:rPr>
      <w:rFonts w:ascii="Arial Unicode MS" w:eastAsia="Arial Unicode MS" w:hAnsi="Arial Unicode MS" w:cs="Arial Unicode MS"/>
      <w:color w:val="000000"/>
      <w:sz w:val="24"/>
      <w:szCs w:val="24"/>
      <w:lang w:val="nl-NL" w:eastAsia="nl-NL"/>
    </w:rPr>
  </w:style>
  <w:style w:type="character" w:customStyle="1" w:styleId="snt-fichesub-title">
    <w:name w:val="snt-fiche__sub-title"/>
    <w:basedOn w:val="Policepardfaut"/>
    <w:rsid w:val="009E58BB"/>
  </w:style>
  <w:style w:type="paragraph" w:customStyle="1" w:styleId="blanc-avant">
    <w:name w:val="blanc-avant"/>
    <w:basedOn w:val="Normal"/>
    <w:uiPriority w:val="99"/>
    <w:rsid w:val="00B2456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customStyle="1" w:styleId="TableauGrille1Clair1">
    <w:name w:val="Tableau Grille 1 Clair1"/>
    <w:basedOn w:val="TableauNormal"/>
    <w:next w:val="TableauGrille1Clair2"/>
    <w:uiPriority w:val="46"/>
    <w:rsid w:val="00702FD3"/>
    <w:pPr>
      <w:spacing w:after="0" w:line="240" w:lineRule="auto"/>
      <w:jc w:val="left"/>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2">
    <w:name w:val="Tableau Grille 1 Clair2"/>
    <w:basedOn w:val="TableauNormal"/>
    <w:uiPriority w:val="46"/>
    <w:rsid w:val="00702F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Policepardfaut"/>
    <w:rsid w:val="00BD56D0"/>
    <w:rPr>
      <w:rFonts w:ascii="Times New Roman" w:hAnsi="Times New Roman" w:cs="Times New Roman" w:hint="default"/>
      <w:b/>
      <w:bCs/>
      <w:i w:val="0"/>
      <w:iCs w:val="0"/>
      <w:color w:val="00B050"/>
      <w:sz w:val="28"/>
      <w:szCs w:val="28"/>
    </w:rPr>
  </w:style>
  <w:style w:type="character" w:styleId="Textedelespacerserv">
    <w:name w:val="Placeholder Text"/>
    <w:basedOn w:val="Policepardfaut"/>
    <w:uiPriority w:val="99"/>
    <w:semiHidden/>
    <w:rsid w:val="002E70F2"/>
    <w:rPr>
      <w:color w:val="808080"/>
    </w:rPr>
  </w:style>
  <w:style w:type="paragraph" w:styleId="PrformatHTML">
    <w:name w:val="HTML Preformatted"/>
    <w:basedOn w:val="Normal"/>
    <w:link w:val="PrformatHTMLCar"/>
    <w:uiPriority w:val="99"/>
    <w:semiHidden/>
    <w:unhideWhenUsed/>
    <w:rsid w:val="004B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B3D66"/>
    <w:rPr>
      <w:rFonts w:ascii="Courier New" w:eastAsia="Times New Roman" w:hAnsi="Courier New" w:cs="Courier New"/>
      <w:sz w:val="20"/>
      <w:szCs w:val="20"/>
      <w:lang w:eastAsia="fr-FR"/>
    </w:rPr>
  </w:style>
  <w:style w:type="paragraph" w:styleId="Lgende">
    <w:name w:val="caption"/>
    <w:basedOn w:val="Normal"/>
    <w:next w:val="Normal"/>
    <w:uiPriority w:val="35"/>
    <w:unhideWhenUsed/>
    <w:qFormat/>
    <w:rsid w:val="00FE68F6"/>
    <w:pPr>
      <w:spacing w:line="240" w:lineRule="auto"/>
    </w:pPr>
    <w:rPr>
      <w:i/>
      <w:iCs/>
      <w:color w:val="44546A" w:themeColor="text2"/>
      <w:sz w:val="18"/>
      <w:szCs w:val="18"/>
    </w:rPr>
  </w:style>
  <w:style w:type="table" w:customStyle="1" w:styleId="Grilledutableau1">
    <w:name w:val="Grille du tableau1"/>
    <w:basedOn w:val="TableauNormal"/>
    <w:next w:val="Grilledutableau"/>
    <w:uiPriority w:val="39"/>
    <w:rsid w:val="00F205E2"/>
    <w:pPr>
      <w:spacing w:after="0" w:line="240" w:lineRule="auto"/>
      <w:jc w:val="left"/>
    </w:pPr>
    <w:rPr>
      <w:rFonts w:eastAsia="Times New Roman"/>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
    <w:name w:val="Tableau Grille 6 Couleur - Accentuation 51"/>
    <w:basedOn w:val="TableauNormal"/>
    <w:uiPriority w:val="51"/>
    <w:rsid w:val="00F205E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2">
    <w:name w:val="Grille du tableau2"/>
    <w:basedOn w:val="TableauNormal"/>
    <w:next w:val="Grilledutableau"/>
    <w:uiPriority w:val="59"/>
    <w:rsid w:val="005201F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51">
    <w:name w:val="Grille claire - Accent 51"/>
    <w:basedOn w:val="TableauNormal"/>
    <w:next w:val="Grilleclaire-Accent5"/>
    <w:uiPriority w:val="62"/>
    <w:rsid w:val="00F7546B"/>
    <w:pPr>
      <w:spacing w:after="0" w:line="240" w:lineRule="auto"/>
      <w:jc w:val="left"/>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5">
    <w:name w:val="Light Grid Accent 5"/>
    <w:basedOn w:val="TableauNormal"/>
    <w:uiPriority w:val="62"/>
    <w:semiHidden/>
    <w:unhideWhenUsed/>
    <w:rsid w:val="00F7546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Grilledutableau3">
    <w:name w:val="Grille du tableau3"/>
    <w:basedOn w:val="TableauNormal"/>
    <w:next w:val="Grilledutableau"/>
    <w:uiPriority w:val="59"/>
    <w:rsid w:val="0034287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Policepardfaut"/>
    <w:rsid w:val="00174C0B"/>
    <w:rPr>
      <w:rFonts w:ascii="Times New Roman" w:hAnsi="Times New Roman" w:cs="Times New Roman" w:hint="default"/>
      <w:b w:val="0"/>
      <w:bCs w:val="0"/>
      <w:i w:val="0"/>
      <w:iCs w:val="0"/>
      <w:color w:val="000000"/>
      <w:sz w:val="22"/>
      <w:szCs w:val="22"/>
    </w:rPr>
  </w:style>
  <w:style w:type="character" w:customStyle="1" w:styleId="UnresolvedMention">
    <w:name w:val="Unresolved Mention"/>
    <w:basedOn w:val="Policepardfaut"/>
    <w:uiPriority w:val="99"/>
    <w:semiHidden/>
    <w:unhideWhenUsed/>
    <w:rsid w:val="00CC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52">
      <w:bodyDiv w:val="1"/>
      <w:marLeft w:val="0"/>
      <w:marRight w:val="0"/>
      <w:marTop w:val="0"/>
      <w:marBottom w:val="0"/>
      <w:divBdr>
        <w:top w:val="none" w:sz="0" w:space="0" w:color="auto"/>
        <w:left w:val="none" w:sz="0" w:space="0" w:color="auto"/>
        <w:bottom w:val="none" w:sz="0" w:space="0" w:color="auto"/>
        <w:right w:val="none" w:sz="0" w:space="0" w:color="auto"/>
      </w:divBdr>
    </w:div>
    <w:div w:id="45762659">
      <w:bodyDiv w:val="1"/>
      <w:marLeft w:val="0"/>
      <w:marRight w:val="0"/>
      <w:marTop w:val="0"/>
      <w:marBottom w:val="0"/>
      <w:divBdr>
        <w:top w:val="none" w:sz="0" w:space="0" w:color="auto"/>
        <w:left w:val="none" w:sz="0" w:space="0" w:color="auto"/>
        <w:bottom w:val="none" w:sz="0" w:space="0" w:color="auto"/>
        <w:right w:val="none" w:sz="0" w:space="0" w:color="auto"/>
      </w:divBdr>
    </w:div>
    <w:div w:id="212235965">
      <w:bodyDiv w:val="1"/>
      <w:marLeft w:val="0"/>
      <w:marRight w:val="0"/>
      <w:marTop w:val="0"/>
      <w:marBottom w:val="0"/>
      <w:divBdr>
        <w:top w:val="none" w:sz="0" w:space="0" w:color="auto"/>
        <w:left w:val="none" w:sz="0" w:space="0" w:color="auto"/>
        <w:bottom w:val="none" w:sz="0" w:space="0" w:color="auto"/>
        <w:right w:val="none" w:sz="0" w:space="0" w:color="auto"/>
      </w:divBdr>
    </w:div>
    <w:div w:id="481502323">
      <w:bodyDiv w:val="1"/>
      <w:marLeft w:val="0"/>
      <w:marRight w:val="0"/>
      <w:marTop w:val="0"/>
      <w:marBottom w:val="0"/>
      <w:divBdr>
        <w:top w:val="none" w:sz="0" w:space="0" w:color="auto"/>
        <w:left w:val="none" w:sz="0" w:space="0" w:color="auto"/>
        <w:bottom w:val="none" w:sz="0" w:space="0" w:color="auto"/>
        <w:right w:val="none" w:sz="0" w:space="0" w:color="auto"/>
      </w:divBdr>
    </w:div>
    <w:div w:id="558059356">
      <w:bodyDiv w:val="1"/>
      <w:marLeft w:val="0"/>
      <w:marRight w:val="0"/>
      <w:marTop w:val="0"/>
      <w:marBottom w:val="0"/>
      <w:divBdr>
        <w:top w:val="none" w:sz="0" w:space="0" w:color="auto"/>
        <w:left w:val="none" w:sz="0" w:space="0" w:color="auto"/>
        <w:bottom w:val="none" w:sz="0" w:space="0" w:color="auto"/>
        <w:right w:val="none" w:sz="0" w:space="0" w:color="auto"/>
      </w:divBdr>
    </w:div>
    <w:div w:id="606813089">
      <w:bodyDiv w:val="1"/>
      <w:marLeft w:val="0"/>
      <w:marRight w:val="0"/>
      <w:marTop w:val="0"/>
      <w:marBottom w:val="0"/>
      <w:divBdr>
        <w:top w:val="none" w:sz="0" w:space="0" w:color="auto"/>
        <w:left w:val="none" w:sz="0" w:space="0" w:color="auto"/>
        <w:bottom w:val="none" w:sz="0" w:space="0" w:color="auto"/>
        <w:right w:val="none" w:sz="0" w:space="0" w:color="auto"/>
      </w:divBdr>
    </w:div>
    <w:div w:id="689600164">
      <w:bodyDiv w:val="1"/>
      <w:marLeft w:val="0"/>
      <w:marRight w:val="0"/>
      <w:marTop w:val="0"/>
      <w:marBottom w:val="0"/>
      <w:divBdr>
        <w:top w:val="none" w:sz="0" w:space="0" w:color="auto"/>
        <w:left w:val="none" w:sz="0" w:space="0" w:color="auto"/>
        <w:bottom w:val="none" w:sz="0" w:space="0" w:color="auto"/>
        <w:right w:val="none" w:sz="0" w:space="0" w:color="auto"/>
      </w:divBdr>
    </w:div>
    <w:div w:id="949628589">
      <w:bodyDiv w:val="1"/>
      <w:marLeft w:val="0"/>
      <w:marRight w:val="0"/>
      <w:marTop w:val="0"/>
      <w:marBottom w:val="0"/>
      <w:divBdr>
        <w:top w:val="none" w:sz="0" w:space="0" w:color="auto"/>
        <w:left w:val="none" w:sz="0" w:space="0" w:color="auto"/>
        <w:bottom w:val="none" w:sz="0" w:space="0" w:color="auto"/>
        <w:right w:val="none" w:sz="0" w:space="0" w:color="auto"/>
      </w:divBdr>
      <w:divsChild>
        <w:div w:id="145386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092600">
      <w:bodyDiv w:val="1"/>
      <w:marLeft w:val="0"/>
      <w:marRight w:val="0"/>
      <w:marTop w:val="0"/>
      <w:marBottom w:val="0"/>
      <w:divBdr>
        <w:top w:val="none" w:sz="0" w:space="0" w:color="auto"/>
        <w:left w:val="none" w:sz="0" w:space="0" w:color="auto"/>
        <w:bottom w:val="none" w:sz="0" w:space="0" w:color="auto"/>
        <w:right w:val="none" w:sz="0" w:space="0" w:color="auto"/>
      </w:divBdr>
    </w:div>
    <w:div w:id="1132748929">
      <w:bodyDiv w:val="1"/>
      <w:marLeft w:val="0"/>
      <w:marRight w:val="0"/>
      <w:marTop w:val="0"/>
      <w:marBottom w:val="0"/>
      <w:divBdr>
        <w:top w:val="none" w:sz="0" w:space="0" w:color="auto"/>
        <w:left w:val="none" w:sz="0" w:space="0" w:color="auto"/>
        <w:bottom w:val="none" w:sz="0" w:space="0" w:color="auto"/>
        <w:right w:val="none" w:sz="0" w:space="0" w:color="auto"/>
      </w:divBdr>
    </w:div>
    <w:div w:id="1138762441">
      <w:bodyDiv w:val="1"/>
      <w:marLeft w:val="0"/>
      <w:marRight w:val="0"/>
      <w:marTop w:val="0"/>
      <w:marBottom w:val="0"/>
      <w:divBdr>
        <w:top w:val="none" w:sz="0" w:space="0" w:color="auto"/>
        <w:left w:val="none" w:sz="0" w:space="0" w:color="auto"/>
        <w:bottom w:val="none" w:sz="0" w:space="0" w:color="auto"/>
        <w:right w:val="none" w:sz="0" w:space="0" w:color="auto"/>
      </w:divBdr>
    </w:div>
    <w:div w:id="1301886433">
      <w:bodyDiv w:val="1"/>
      <w:marLeft w:val="0"/>
      <w:marRight w:val="0"/>
      <w:marTop w:val="0"/>
      <w:marBottom w:val="0"/>
      <w:divBdr>
        <w:top w:val="none" w:sz="0" w:space="0" w:color="auto"/>
        <w:left w:val="none" w:sz="0" w:space="0" w:color="auto"/>
        <w:bottom w:val="none" w:sz="0" w:space="0" w:color="auto"/>
        <w:right w:val="none" w:sz="0" w:space="0" w:color="auto"/>
      </w:divBdr>
    </w:div>
    <w:div w:id="1313679686">
      <w:bodyDiv w:val="1"/>
      <w:marLeft w:val="0"/>
      <w:marRight w:val="0"/>
      <w:marTop w:val="0"/>
      <w:marBottom w:val="0"/>
      <w:divBdr>
        <w:top w:val="none" w:sz="0" w:space="0" w:color="auto"/>
        <w:left w:val="none" w:sz="0" w:space="0" w:color="auto"/>
        <w:bottom w:val="none" w:sz="0" w:space="0" w:color="auto"/>
        <w:right w:val="none" w:sz="0" w:space="0" w:color="auto"/>
      </w:divBdr>
    </w:div>
    <w:div w:id="1635789955">
      <w:bodyDiv w:val="1"/>
      <w:marLeft w:val="0"/>
      <w:marRight w:val="0"/>
      <w:marTop w:val="0"/>
      <w:marBottom w:val="0"/>
      <w:divBdr>
        <w:top w:val="none" w:sz="0" w:space="0" w:color="auto"/>
        <w:left w:val="none" w:sz="0" w:space="0" w:color="auto"/>
        <w:bottom w:val="none" w:sz="0" w:space="0" w:color="auto"/>
        <w:right w:val="none" w:sz="0" w:space="0" w:color="auto"/>
      </w:divBdr>
    </w:div>
    <w:div w:id="1745763814">
      <w:bodyDiv w:val="1"/>
      <w:marLeft w:val="0"/>
      <w:marRight w:val="0"/>
      <w:marTop w:val="0"/>
      <w:marBottom w:val="0"/>
      <w:divBdr>
        <w:top w:val="none" w:sz="0" w:space="0" w:color="auto"/>
        <w:left w:val="none" w:sz="0" w:space="0" w:color="auto"/>
        <w:bottom w:val="none" w:sz="0" w:space="0" w:color="auto"/>
        <w:right w:val="none" w:sz="0" w:space="0" w:color="auto"/>
      </w:divBdr>
    </w:div>
    <w:div w:id="2009671393">
      <w:bodyDiv w:val="1"/>
      <w:marLeft w:val="0"/>
      <w:marRight w:val="0"/>
      <w:marTop w:val="0"/>
      <w:marBottom w:val="0"/>
      <w:divBdr>
        <w:top w:val="none" w:sz="0" w:space="0" w:color="auto"/>
        <w:left w:val="none" w:sz="0" w:space="0" w:color="auto"/>
        <w:bottom w:val="none" w:sz="0" w:space="0" w:color="auto"/>
        <w:right w:val="none" w:sz="0" w:space="0" w:color="auto"/>
      </w:divBdr>
      <w:divsChild>
        <w:div w:id="53655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adrarphysic.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rarphysic.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3562-5507-45E9-B628-DE1651CA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1</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physique</dc:creator>
  <cp:lastModifiedBy>dell</cp:lastModifiedBy>
  <cp:revision>575</cp:revision>
  <cp:lastPrinted>2020-10-23T18:26:00Z</cp:lastPrinted>
  <dcterms:created xsi:type="dcterms:W3CDTF">2017-11-14T10:25:00Z</dcterms:created>
  <dcterms:modified xsi:type="dcterms:W3CDTF">2022-06-28T22:02:00Z</dcterms:modified>
</cp:coreProperties>
</file>