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EE" w:rsidRPr="00D526EE" w:rsidRDefault="00D526EE" w:rsidP="00D526EE">
      <w:pPr>
        <w:jc w:val="center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-90170</wp:posOffset>
                </wp:positionV>
                <wp:extent cx="5991225" cy="4857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85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9B0C22" id="Rectangle à coins arrondis 2" o:spid="_x0000_s1026" style="position:absolute;margin-left:-7.1pt;margin-top:-7.1pt;width:471.75pt;height:3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" fillcolor="#92d050" strokecolor="#1f4d78 [1604]" strokeweight="1pt">
                <v:stroke joinstyle="miter"/>
              </v:roundrect>
            </w:pict>
          </mc:Fallback>
        </mc:AlternateContent>
      </w:r>
      <w:r w:rsidRPr="00D526EE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Cours 1 :   Importance de la mesure des quantités de matière dans la vie courante </w:t>
      </w:r>
    </w:p>
    <w:p w:rsidR="00D526EE" w:rsidRDefault="00D526EE" w:rsidP="00201082">
      <w:pPr>
        <w:jc w:val="center"/>
        <w:rPr>
          <w:rFonts w:asciiTheme="majorBidi" w:hAnsiTheme="majorBidi" w:cstheme="majorBidi"/>
          <w:color w:val="FF0000"/>
          <w:sz w:val="24"/>
          <w:szCs w:val="24"/>
          <w:u w:val="single"/>
        </w:rPr>
      </w:pPr>
    </w:p>
    <w:p w:rsidR="00C21DF4" w:rsidRPr="00C21DF4" w:rsidRDefault="004B318B" w:rsidP="00C21DF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4B318B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599BB879" wp14:editId="4600DD03">
            <wp:simplePos x="0" y="0"/>
            <wp:positionH relativeFrom="column">
              <wp:posOffset>3672205</wp:posOffset>
            </wp:positionH>
            <wp:positionV relativeFrom="paragraph">
              <wp:posOffset>20955</wp:posOffset>
            </wp:positionV>
            <wp:extent cx="2588260" cy="1733550"/>
            <wp:effectExtent l="19050" t="19050" r="21590" b="19050"/>
            <wp:wrapSquare wrapText="bothSides"/>
            <wp:docPr id="1" name="Image 1" descr="C:\Users\AHARCHI Moussa\Downloads\197_entretien-piscine-chlore-se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CHI Moussa\Downloads\197_entretien-piscine-chlore-s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3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F4" w:rsidRPr="00C21DF4">
        <w:rPr>
          <w:rFonts w:asciiTheme="majorBidi" w:hAnsiTheme="majorBidi" w:cstheme="majorBidi"/>
          <w:color w:val="FF0000"/>
          <w:sz w:val="24"/>
          <w:szCs w:val="24"/>
          <w:u w:val="single"/>
        </w:rPr>
        <w:t>Introduction :</w:t>
      </w:r>
    </w:p>
    <w:p w:rsidR="00C21DF4" w:rsidRDefault="00C21DF4" w:rsidP="00C21DF4">
      <w:pPr>
        <w:rPr>
          <w:rFonts w:asciiTheme="majorBidi" w:hAnsiTheme="majorBidi" w:cstheme="majorBidi"/>
          <w:sz w:val="24"/>
          <w:szCs w:val="24"/>
        </w:rPr>
      </w:pPr>
      <w:r w:rsidRPr="00C21DF4">
        <w:rPr>
          <w:rFonts w:asciiTheme="majorBidi" w:hAnsiTheme="majorBidi" w:cstheme="majorBidi"/>
          <w:sz w:val="24"/>
          <w:szCs w:val="24"/>
        </w:rPr>
        <w:t>L’eau est l’un des produits alimentaires les plus surveillés en chimie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21DF4" w:rsidRPr="00C21DF4" w:rsidRDefault="00C21DF4" w:rsidP="00C21DF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21DF4">
        <w:rPr>
          <w:rFonts w:asciiTheme="majorBidi" w:hAnsiTheme="majorBidi" w:cstheme="majorBidi"/>
          <w:sz w:val="24"/>
          <w:szCs w:val="24"/>
        </w:rPr>
        <w:t>Pourquoi qu’avant son traitement elle doit être analysée ?</w:t>
      </w:r>
    </w:p>
    <w:p w:rsidR="004B318B" w:rsidRPr="00201082" w:rsidRDefault="00C21DF4" w:rsidP="0020108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21DF4">
        <w:rPr>
          <w:rFonts w:asciiTheme="majorBidi" w:hAnsiTheme="majorBidi" w:cstheme="majorBidi"/>
          <w:sz w:val="24"/>
          <w:szCs w:val="24"/>
        </w:rPr>
        <w:t>Comment mesurer en chimie ?</w:t>
      </w:r>
    </w:p>
    <w:p w:rsidR="004A64E2" w:rsidRDefault="00C21DF4" w:rsidP="004A64E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C21DF4">
        <w:rPr>
          <w:rFonts w:asciiTheme="majorBidi" w:hAnsiTheme="majorBidi" w:cstheme="majorBidi"/>
          <w:color w:val="FF0000"/>
          <w:sz w:val="24"/>
          <w:szCs w:val="24"/>
          <w:u w:val="single"/>
        </w:rPr>
        <w:t>Nécessit</w:t>
      </w:r>
      <w:r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é </w:t>
      </w:r>
      <w:r w:rsidRPr="00C21DF4">
        <w:rPr>
          <w:rFonts w:asciiTheme="majorBidi" w:hAnsiTheme="majorBidi" w:cstheme="majorBidi"/>
          <w:color w:val="FF0000"/>
          <w:sz w:val="24"/>
          <w:szCs w:val="24"/>
          <w:u w:val="single"/>
        </w:rPr>
        <w:t>de la mesure dans différentes domaines.</w:t>
      </w:r>
    </w:p>
    <w:p w:rsidR="004A64E2" w:rsidRPr="004A64E2" w:rsidRDefault="004A64E2" w:rsidP="004A64E2">
      <w:pPr>
        <w:pStyle w:val="Paragraphedeliste"/>
        <w:rPr>
          <w:rFonts w:asciiTheme="majorBidi" w:hAnsiTheme="majorBidi" w:cstheme="majorBidi"/>
          <w:color w:val="FF0000"/>
          <w:sz w:val="24"/>
          <w:szCs w:val="24"/>
          <w:u w:val="single"/>
        </w:rPr>
      </w:pPr>
    </w:p>
    <w:p w:rsidR="004A64E2" w:rsidRPr="004A64E2" w:rsidRDefault="004A64E2" w:rsidP="004A64E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4A64E2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Évolution de la mesure en chimie : </w:t>
      </w:r>
    </w:p>
    <w:p w:rsidR="003D6F14" w:rsidRDefault="00DF4C9A" w:rsidP="003D6F14">
      <w:pPr>
        <w:jc w:val="both"/>
        <w:rPr>
          <w:rFonts w:asciiTheme="majorBidi" w:hAnsiTheme="majorBidi" w:cstheme="majorBidi"/>
          <w:sz w:val="24"/>
          <w:szCs w:val="24"/>
        </w:rPr>
      </w:pPr>
      <w:r w:rsidRPr="00DF4C9A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5FFDD4E" wp14:editId="63D9CC5B">
            <wp:simplePos x="0" y="0"/>
            <wp:positionH relativeFrom="column">
              <wp:posOffset>4138930</wp:posOffset>
            </wp:positionH>
            <wp:positionV relativeFrom="paragraph">
              <wp:posOffset>679450</wp:posOffset>
            </wp:positionV>
            <wp:extent cx="2124075" cy="2362200"/>
            <wp:effectExtent l="19050" t="19050" r="28575" b="19050"/>
            <wp:wrapSquare wrapText="bothSides"/>
            <wp:docPr id="3" name="Image 3" descr="C:\Users\AHARCHI Moussa\Downloads\51H8xsqo+3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RCHI Moussa\Downloads\51H8xsqo+3L._SX3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6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14">
        <w:rPr>
          <w:rFonts w:asciiTheme="majorBidi" w:hAnsiTheme="majorBidi" w:cstheme="majorBidi"/>
          <w:sz w:val="24"/>
          <w:szCs w:val="24"/>
        </w:rPr>
        <w:t>Depuis les travaux du savant français « </w:t>
      </w:r>
      <w:r w:rsidR="003D6F14" w:rsidRPr="00185F08">
        <w:rPr>
          <w:rFonts w:asciiTheme="majorBidi" w:hAnsiTheme="majorBidi" w:cstheme="majorBidi"/>
          <w:sz w:val="24"/>
          <w:szCs w:val="24"/>
        </w:rPr>
        <w:t>Lavoisier</w:t>
      </w:r>
      <w:r w:rsidR="003D6F14">
        <w:rPr>
          <w:rFonts w:asciiTheme="majorBidi" w:hAnsiTheme="majorBidi" w:cstheme="majorBidi"/>
          <w:sz w:val="24"/>
          <w:szCs w:val="24"/>
        </w:rPr>
        <w:t xml:space="preserve"> 1743-1794 » et l’élaboration de sa fameuse loi de conservation de la matière au cours d’une transformation chimique. Cela </w:t>
      </w:r>
      <w:r w:rsidR="00185F08" w:rsidRPr="00185F08">
        <w:rPr>
          <w:rFonts w:asciiTheme="majorBidi" w:hAnsiTheme="majorBidi" w:cstheme="majorBidi"/>
          <w:sz w:val="24"/>
          <w:szCs w:val="24"/>
        </w:rPr>
        <w:t xml:space="preserve">permis de faire la </w:t>
      </w:r>
      <w:r w:rsidR="003D6F14" w:rsidRPr="00185F08">
        <w:rPr>
          <w:rFonts w:asciiTheme="majorBidi" w:hAnsiTheme="majorBidi" w:cstheme="majorBidi"/>
          <w:sz w:val="24"/>
          <w:szCs w:val="24"/>
        </w:rPr>
        <w:t>progression de</w:t>
      </w:r>
      <w:r w:rsidR="00185F08" w:rsidRPr="00185F08">
        <w:rPr>
          <w:rFonts w:asciiTheme="majorBidi" w:hAnsiTheme="majorBidi" w:cstheme="majorBidi"/>
          <w:sz w:val="24"/>
          <w:szCs w:val="24"/>
        </w:rPr>
        <w:t xml:space="preserve"> la mesure en chimie tant au niveau des techniques de mesure qu’au niveau des dispositifs utilisés. </w:t>
      </w:r>
    </w:p>
    <w:p w:rsidR="003D6F14" w:rsidRDefault="003D6F14" w:rsidP="003D6F1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mesure en chimie est devenue primordiale et s’effectue dans tous les domaines de la vie courante pour : </w:t>
      </w:r>
    </w:p>
    <w:p w:rsidR="003D6F14" w:rsidRPr="003D6F14" w:rsidRDefault="00185F08" w:rsidP="003D6F14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D6F14">
        <w:rPr>
          <w:rFonts w:asciiTheme="majorBidi" w:hAnsiTheme="majorBidi" w:cstheme="majorBidi"/>
          <w:sz w:val="24"/>
          <w:szCs w:val="24"/>
        </w:rPr>
        <w:t>Identifier les espèc</w:t>
      </w:r>
      <w:r w:rsidR="003D6F14" w:rsidRPr="003D6F14">
        <w:rPr>
          <w:rFonts w:asciiTheme="majorBidi" w:hAnsiTheme="majorBidi" w:cstheme="majorBidi"/>
          <w:sz w:val="24"/>
          <w:szCs w:val="24"/>
        </w:rPr>
        <w:t>es chimiques présentes dans les produits commercialisées afin d’informer le consommateur.</w:t>
      </w:r>
    </w:p>
    <w:p w:rsidR="003D6F14" w:rsidRDefault="003D6F14" w:rsidP="003D6F14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D6F14">
        <w:rPr>
          <w:rFonts w:asciiTheme="majorBidi" w:hAnsiTheme="majorBidi" w:cstheme="majorBidi"/>
          <w:sz w:val="24"/>
          <w:szCs w:val="24"/>
        </w:rPr>
        <w:t xml:space="preserve">Contrôler la qualité des produits. </w:t>
      </w:r>
    </w:p>
    <w:p w:rsidR="00F715E2" w:rsidRPr="003D6F14" w:rsidRDefault="00F715E2" w:rsidP="00F715E2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C21DF4" w:rsidRPr="00F715E2" w:rsidRDefault="00F715E2" w:rsidP="00F715E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F715E2">
        <w:rPr>
          <w:rFonts w:asciiTheme="majorBidi" w:hAnsiTheme="majorBidi" w:cstheme="majorBidi"/>
          <w:color w:val="0070C0"/>
          <w:sz w:val="24"/>
          <w:szCs w:val="24"/>
          <w:u w:val="single"/>
        </w:rPr>
        <w:t>Mesurer pour informer :</w:t>
      </w:r>
    </w:p>
    <w:p w:rsidR="00F715E2" w:rsidRPr="004E1A1C" w:rsidRDefault="0050249B" w:rsidP="004E1A1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4E1A1C">
        <w:rPr>
          <w:rFonts w:asciiTheme="majorBidi" w:hAnsiTheme="majorBidi" w:cstheme="majorBidi"/>
          <w:sz w:val="24"/>
          <w:szCs w:val="24"/>
          <w:u w:val="single"/>
        </w:rPr>
        <w:t>Activité :</w:t>
      </w:r>
    </w:p>
    <w:p w:rsidR="0050249B" w:rsidRDefault="00F0701F" w:rsidP="0050249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5680" behindDoc="0" locked="0" layoutInCell="1" allowOverlap="1" wp14:anchorId="14242AD3" wp14:editId="4A8B987A">
            <wp:simplePos x="0" y="0"/>
            <wp:positionH relativeFrom="margin">
              <wp:posOffset>-454025</wp:posOffset>
            </wp:positionH>
            <wp:positionV relativeFrom="paragraph">
              <wp:posOffset>570230</wp:posOffset>
            </wp:positionV>
            <wp:extent cx="6731635" cy="2124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9B">
        <w:rPr>
          <w:rFonts w:asciiTheme="majorBidi" w:hAnsiTheme="majorBidi" w:cstheme="majorBidi"/>
          <w:sz w:val="24"/>
          <w:szCs w:val="24"/>
        </w:rPr>
        <w:t>Pour informer le consommateur, le fabricant indique sur l’emballage la composition du produit alimentaire, c’est-à-dire la nature et la masse des espèces qu’il contient.</w:t>
      </w:r>
    </w:p>
    <w:p w:rsidR="00F0701F" w:rsidRDefault="00F0701F" w:rsidP="005024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701F" w:rsidRDefault="00F0701F" w:rsidP="005024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701F" w:rsidRDefault="00F0701F" w:rsidP="005024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701F" w:rsidRPr="00C21DF4" w:rsidRDefault="00F0701F" w:rsidP="005024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1DF4" w:rsidRDefault="00C21DF4"/>
    <w:p w:rsidR="00C21DF4" w:rsidRDefault="00C21DF4" w:rsidP="00F0701F">
      <w:pPr>
        <w:tabs>
          <w:tab w:val="left" w:pos="1560"/>
        </w:tabs>
      </w:pPr>
    </w:p>
    <w:p w:rsidR="00201082" w:rsidRDefault="00201082" w:rsidP="00F0701F">
      <w:pPr>
        <w:jc w:val="both"/>
      </w:pPr>
    </w:p>
    <w:p w:rsidR="00ED43C4" w:rsidRDefault="00ED43C4" w:rsidP="00F0701F">
      <w:pPr>
        <w:jc w:val="both"/>
      </w:pPr>
    </w:p>
    <w:p w:rsidR="00C21DF4" w:rsidRDefault="00F0701F" w:rsidP="00F0701F">
      <w:pPr>
        <w:jc w:val="both"/>
        <w:rPr>
          <w:rFonts w:asciiTheme="majorBidi" w:hAnsiTheme="majorBidi" w:cstheme="majorBidi"/>
          <w:sz w:val="24"/>
          <w:szCs w:val="24"/>
        </w:rPr>
      </w:pPr>
      <w:r w:rsidRPr="00F0701F">
        <w:rPr>
          <w:rFonts w:asciiTheme="majorBidi" w:hAnsiTheme="majorBidi" w:cstheme="majorBidi"/>
          <w:b/>
          <w:bCs/>
          <w:sz w:val="24"/>
          <w:szCs w:val="24"/>
          <w:u w:val="single"/>
        </w:rPr>
        <w:t>Remarque :</w:t>
      </w:r>
      <w:r w:rsidRPr="00F0701F">
        <w:rPr>
          <w:rFonts w:asciiTheme="majorBidi" w:hAnsiTheme="majorBidi" w:cstheme="majorBidi"/>
          <w:sz w:val="24"/>
          <w:szCs w:val="24"/>
        </w:rPr>
        <w:t xml:space="preserve"> L’eau faiblement minéralisée peut être utilisée pour la préparation de biberons, et celle très riche en ion de sodium Na</w:t>
      </w:r>
      <w:r w:rsidRPr="00F0701F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F0701F">
        <w:rPr>
          <w:rFonts w:asciiTheme="majorBidi" w:hAnsiTheme="majorBidi" w:cstheme="majorBidi"/>
          <w:sz w:val="24"/>
          <w:szCs w:val="24"/>
        </w:rPr>
        <w:t>, doit être évitée par les personnes qui suivent un régime sans sel.</w:t>
      </w:r>
    </w:p>
    <w:p w:rsidR="004E1A1C" w:rsidRPr="004E1A1C" w:rsidRDefault="004E1A1C" w:rsidP="004E1A1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4E1A1C">
        <w:rPr>
          <w:rFonts w:asciiTheme="majorBidi" w:hAnsiTheme="majorBidi" w:cstheme="majorBidi"/>
          <w:sz w:val="24"/>
          <w:szCs w:val="24"/>
          <w:u w:val="single"/>
        </w:rPr>
        <w:lastRenderedPageBreak/>
        <w:t>Concentration massique :</w:t>
      </w:r>
    </w:p>
    <w:p w:rsidR="004E1A1C" w:rsidRDefault="004E1A1C" w:rsidP="00201082">
      <w:pPr>
        <w:jc w:val="both"/>
        <w:rPr>
          <w:rFonts w:asciiTheme="majorBidi" w:hAnsiTheme="majorBidi" w:cstheme="majorBidi"/>
          <w:sz w:val="24"/>
          <w:szCs w:val="24"/>
        </w:rPr>
      </w:pPr>
      <w:r w:rsidRPr="004E1A1C">
        <w:rPr>
          <w:rFonts w:asciiTheme="majorBidi" w:hAnsiTheme="majorBidi" w:cstheme="majorBidi"/>
          <w:sz w:val="24"/>
          <w:szCs w:val="24"/>
        </w:rPr>
        <w:t>La concentration massique notée Cm d’une espèce en solution est égale au quotient de la masse m de l’espèce dissoute pa</w:t>
      </w:r>
      <w:r>
        <w:rPr>
          <w:rFonts w:asciiTheme="majorBidi" w:hAnsiTheme="majorBidi" w:cstheme="majorBidi"/>
          <w:sz w:val="24"/>
          <w:szCs w:val="24"/>
        </w:rPr>
        <w:t xml:space="preserve">r le volume V de la solution, </w:t>
      </w:r>
      <w:r w:rsidRPr="004E1A1C">
        <w:rPr>
          <w:rFonts w:asciiTheme="majorBidi" w:hAnsiTheme="majorBidi" w:cstheme="majorBidi"/>
          <w:sz w:val="24"/>
          <w:szCs w:val="24"/>
        </w:rPr>
        <w:t xml:space="preserve">on la symbolise par </w:t>
      </w: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:rsidR="004E1A1C" w:rsidRPr="004E1A1C" w:rsidRDefault="004E1A1C" w:rsidP="004E1A1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4E1A1C">
        <w:rPr>
          <w:rFonts w:asciiTheme="majorBidi" w:hAnsiTheme="majorBidi" w:cstheme="majorBidi"/>
          <w:sz w:val="24"/>
          <w:szCs w:val="24"/>
          <w:u w:val="single"/>
        </w:rPr>
        <w:t>Concentration m</w:t>
      </w:r>
      <w:r>
        <w:rPr>
          <w:rFonts w:asciiTheme="majorBidi" w:hAnsiTheme="majorBidi" w:cstheme="majorBidi"/>
          <w:sz w:val="24"/>
          <w:szCs w:val="24"/>
          <w:u w:val="single"/>
        </w:rPr>
        <w:t>olaire</w:t>
      </w:r>
      <w:r w:rsidRPr="004E1A1C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4E1A1C" w:rsidRDefault="004E1A1C" w:rsidP="004E1A1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concentration molaire notée </w:t>
      </w:r>
      <w:proofErr w:type="spellStart"/>
      <w:r w:rsidRPr="004E1A1C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4E1A1C">
        <w:rPr>
          <w:rFonts w:asciiTheme="majorBidi" w:hAnsiTheme="majorBidi" w:cstheme="majorBidi"/>
          <w:sz w:val="24"/>
          <w:szCs w:val="24"/>
        </w:rPr>
        <w:t xml:space="preserve"> d’une espèce en solution est égale au quotient de la quantité de matière n de l’espèce dissoute par le volume </w:t>
      </w:r>
      <w:r>
        <w:rPr>
          <w:rFonts w:asciiTheme="majorBidi" w:hAnsiTheme="majorBidi" w:cstheme="majorBidi"/>
          <w:sz w:val="24"/>
          <w:szCs w:val="24"/>
        </w:rPr>
        <w:t xml:space="preserve">V de la solution, </w:t>
      </w:r>
      <w:r w:rsidRPr="004E1A1C">
        <w:rPr>
          <w:rFonts w:asciiTheme="majorBidi" w:hAnsiTheme="majorBidi" w:cstheme="majorBidi"/>
          <w:sz w:val="24"/>
          <w:szCs w:val="24"/>
        </w:rPr>
        <w:t>on la symbolise par :</w:t>
      </w:r>
      <w:r>
        <w:rPr>
          <w:rFonts w:asciiTheme="majorBidi" w:hAnsiTheme="majorBidi" w:cstheme="majorBidi"/>
          <w:sz w:val="24"/>
          <w:szCs w:val="24"/>
        </w:rPr>
        <w:t>………….</w:t>
      </w:r>
    </w:p>
    <w:p w:rsidR="004E1A1C" w:rsidRDefault="004E1A1C" w:rsidP="004E1A1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…………………………………………………….……………………………………………..</w:t>
      </w:r>
    </w:p>
    <w:p w:rsidR="004E1A1C" w:rsidRPr="00757708" w:rsidRDefault="00757708" w:rsidP="0075770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757708">
        <w:rPr>
          <w:rFonts w:asciiTheme="majorBidi" w:hAnsiTheme="majorBidi" w:cstheme="majorBidi"/>
          <w:color w:val="0070C0"/>
          <w:sz w:val="24"/>
          <w:szCs w:val="24"/>
          <w:u w:val="single"/>
        </w:rPr>
        <w:t>Mesurer pour contrôler et surveiller :</w:t>
      </w:r>
    </w:p>
    <w:p w:rsidR="005E5A51" w:rsidRPr="005E5A51" w:rsidRDefault="005E5A51" w:rsidP="005E5A5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E5A51">
        <w:rPr>
          <w:rFonts w:asciiTheme="majorBidi" w:hAnsiTheme="majorBidi" w:cstheme="majorBidi"/>
          <w:sz w:val="24"/>
          <w:szCs w:val="24"/>
          <w:u w:val="single"/>
        </w:rPr>
        <w:t>Activité :</w:t>
      </w:r>
    </w:p>
    <w:p w:rsidR="0094678D" w:rsidRDefault="00EB77F5" w:rsidP="0094678D">
      <w:pPr>
        <w:jc w:val="both"/>
        <w:rPr>
          <w:rFonts w:asciiTheme="majorBidi" w:hAnsiTheme="majorBidi" w:cstheme="majorBidi"/>
          <w:sz w:val="24"/>
          <w:szCs w:val="24"/>
        </w:rPr>
      </w:pPr>
      <w:r w:rsidRPr="00EB77F5">
        <w:rPr>
          <w:rFonts w:asciiTheme="majorBidi" w:hAnsiTheme="majorBidi" w:cstheme="majorBidi"/>
          <w:sz w:val="24"/>
          <w:szCs w:val="24"/>
        </w:rPr>
        <w:t xml:space="preserve">La richesse nutritionnelle du lait est contrôlée grâce à la mesure de sa densité et son état de fraicheur est surveille par des mesure du pH.   </w:t>
      </w:r>
    </w:p>
    <w:p w:rsidR="0094678D" w:rsidRDefault="00906E0E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omic Sans MS" w:hAnsi="Comic Sans MS" w:cs="Times New Roman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6.45pt;margin-top:1.6pt;width:300.75pt;height:146.25pt;z-index:251662848;mso-position-horizontal-relative:text;mso-position-vertical-relative:text;mso-width-relative:page;mso-height-relative:page" stroked="t" strokecolor="blue">
            <v:imagedata r:id="rId12" o:title=""/>
            <w10:wrap type="square"/>
          </v:shape>
          <o:OLEObject Type="Embed" ProgID="PBrush" ShapeID="_x0000_s1033" DrawAspect="Content" ObjectID="_1658738229" r:id="rId13"/>
        </w:pict>
      </w:r>
      <w:r w:rsidR="0094678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  <w:r w:rsidR="00793A2D">
        <w:rPr>
          <w:rFonts w:asciiTheme="majorBidi" w:hAnsiTheme="majorBidi" w:cstheme="majorBidi"/>
          <w:b/>
          <w:bCs/>
          <w:sz w:val="24"/>
          <w:szCs w:val="24"/>
        </w:rPr>
        <w:t>...</w:t>
      </w:r>
      <w:r w:rsidR="0094678D">
        <w:rPr>
          <w:rFonts w:asciiTheme="majorBidi" w:hAnsiTheme="majorBidi" w:cstheme="majorBidi"/>
          <w:b/>
          <w:bCs/>
          <w:sz w:val="24"/>
          <w:szCs w:val="24"/>
        </w:rPr>
        <w:t>…………</w:t>
      </w:r>
    </w:p>
    <w:p w:rsidR="0094678D" w:rsidRDefault="0094678D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94678D" w:rsidRDefault="0094678D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94678D" w:rsidRDefault="0094678D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94678D" w:rsidRDefault="0094678D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94678D" w:rsidRDefault="0094678D" w:rsidP="0094678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687EB8" w:rsidRDefault="0094678D" w:rsidP="00687EB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……………………………………...</w:t>
      </w:r>
    </w:p>
    <w:p w:rsidR="005E5A51" w:rsidRPr="005E5A51" w:rsidRDefault="009410C2" w:rsidP="005E5A51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Exploitation</w:t>
      </w:r>
      <w:r w:rsidRPr="005E5A51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9410C2" w:rsidRDefault="00687EB8" w:rsidP="009410C2">
      <w:pPr>
        <w:jc w:val="both"/>
        <w:rPr>
          <w:rFonts w:asciiTheme="majorBidi" w:hAnsiTheme="majorBidi" w:cstheme="majorBidi"/>
          <w:sz w:val="24"/>
          <w:szCs w:val="24"/>
        </w:rPr>
      </w:pPr>
      <w:r w:rsidRPr="00687EB8">
        <w:rPr>
          <w:rFonts w:asciiTheme="majorBidi" w:hAnsiTheme="majorBidi" w:cstheme="majorBidi"/>
          <w:sz w:val="24"/>
          <w:szCs w:val="24"/>
        </w:rPr>
        <w:t xml:space="preserve">La surveillance et la protection de notre environnement, le contrôle de la qualité </w:t>
      </w:r>
      <w:r w:rsidR="003D6E31">
        <w:rPr>
          <w:rFonts w:asciiTheme="majorBidi" w:hAnsiTheme="majorBidi" w:cstheme="majorBidi"/>
          <w:sz w:val="24"/>
          <w:szCs w:val="24"/>
        </w:rPr>
        <w:t>des produits agroalimentaires …</w:t>
      </w:r>
      <w:r w:rsidRPr="00687EB8">
        <w:rPr>
          <w:rFonts w:asciiTheme="majorBidi" w:hAnsiTheme="majorBidi" w:cstheme="majorBidi"/>
          <w:sz w:val="24"/>
          <w:szCs w:val="24"/>
        </w:rPr>
        <w:t>nécessitent des mesures nombreuses et variées (concentration massique, pH, densité…..)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E5A51" w:rsidRPr="005E5A51" w:rsidRDefault="005E5A51" w:rsidP="005E5A5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color w:val="0070C0"/>
          <w:sz w:val="24"/>
          <w:szCs w:val="24"/>
          <w:u w:val="single"/>
        </w:rPr>
        <w:t>Mesurer pour agir :</w:t>
      </w:r>
    </w:p>
    <w:p w:rsidR="0073630E" w:rsidRDefault="0073630E" w:rsidP="0073630E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6704" behindDoc="0" locked="0" layoutInCell="1" allowOverlap="1" wp14:anchorId="121EBD99" wp14:editId="405C5140">
            <wp:simplePos x="0" y="0"/>
            <wp:positionH relativeFrom="column">
              <wp:posOffset>-433070</wp:posOffset>
            </wp:positionH>
            <wp:positionV relativeFrom="paragraph">
              <wp:posOffset>215900</wp:posOffset>
            </wp:positionV>
            <wp:extent cx="2371725" cy="180022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0E">
        <w:rPr>
          <w:rFonts w:asciiTheme="majorBidi" w:hAnsiTheme="majorBidi" w:cstheme="majorBidi"/>
          <w:sz w:val="24"/>
          <w:szCs w:val="24"/>
          <w:u w:val="single"/>
        </w:rPr>
        <w:t>Activité :</w:t>
      </w:r>
    </w:p>
    <w:p w:rsidR="0073630E" w:rsidRPr="009410C2" w:rsidRDefault="0073630E" w:rsidP="009410C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3630E">
        <w:rPr>
          <w:rFonts w:asciiTheme="majorBidi" w:hAnsiTheme="majorBidi" w:cstheme="majorBidi"/>
          <w:sz w:val="24"/>
          <w:szCs w:val="24"/>
        </w:rPr>
        <w:t>Comment interpréter le résultat de cette analyse médicale ?</w:t>
      </w:r>
    </w:p>
    <w:p w:rsidR="0073630E" w:rsidRDefault="0073630E" w:rsidP="0073630E">
      <w:pPr>
        <w:jc w:val="both"/>
        <w:rPr>
          <w:rFonts w:asciiTheme="majorBidi" w:hAnsiTheme="majorBidi" w:cstheme="majorBidi"/>
          <w:sz w:val="24"/>
          <w:szCs w:val="24"/>
        </w:rPr>
      </w:pPr>
      <w:r w:rsidRPr="0073630E">
        <w:rPr>
          <w:rFonts w:asciiTheme="majorBidi" w:hAnsiTheme="majorBidi" w:cstheme="majorBidi"/>
          <w:sz w:val="24"/>
          <w:szCs w:val="24"/>
        </w:rPr>
        <w:t>Le taux d’urée de ce patient se situe entre les valeurs normales. En revanche le taux de cholestérol est supérieur à la valeur limite.</w:t>
      </w:r>
    </w:p>
    <w:p w:rsidR="009410C2" w:rsidRDefault="009410C2" w:rsidP="0073630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vu du résultat de cette analyse de sang, le médecin prescrira un traitement adapté pour abaisser le taux de cholestérol.</w:t>
      </w:r>
    </w:p>
    <w:p w:rsidR="009410C2" w:rsidRDefault="009410C2" w:rsidP="0073630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410C2" w:rsidRPr="0073630E" w:rsidRDefault="009410C2" w:rsidP="0073630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630E" w:rsidRPr="009410C2" w:rsidRDefault="009410C2" w:rsidP="009410C2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Exploitation</w:t>
      </w:r>
      <w:r w:rsidRPr="005E5A51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4E1A1C" w:rsidRDefault="008A6EB9" w:rsidP="009410C2">
      <w:pPr>
        <w:jc w:val="both"/>
        <w:rPr>
          <w:rFonts w:asciiTheme="majorBidi" w:hAnsiTheme="majorBidi" w:cstheme="majorBidi"/>
          <w:sz w:val="24"/>
          <w:szCs w:val="24"/>
        </w:rPr>
      </w:pPr>
      <w:r w:rsidRPr="008A6EB9">
        <w:rPr>
          <w:rFonts w:asciiTheme="majorBidi" w:hAnsiTheme="majorBidi" w:cstheme="majorBidi"/>
          <w:sz w:val="24"/>
          <w:szCs w:val="24"/>
        </w:rPr>
        <w:t xml:space="preserve">Les mesures </w:t>
      </w:r>
      <w:r w:rsidR="009410C2">
        <w:rPr>
          <w:rFonts w:asciiTheme="majorBidi" w:hAnsiTheme="majorBidi" w:cstheme="majorBidi"/>
          <w:sz w:val="24"/>
          <w:szCs w:val="24"/>
        </w:rPr>
        <w:t>physico-chimiques</w:t>
      </w:r>
      <w:r w:rsidRPr="008A6EB9">
        <w:rPr>
          <w:rFonts w:asciiTheme="majorBidi" w:hAnsiTheme="majorBidi" w:cstheme="majorBidi"/>
          <w:sz w:val="24"/>
          <w:szCs w:val="24"/>
        </w:rPr>
        <w:t xml:space="preserve"> (pH, concentration massique, densité …) effectuées lors d’analyse permettent de mettre en œuvre des traitements </w:t>
      </w:r>
      <w:r w:rsidR="0073630E">
        <w:rPr>
          <w:rFonts w:asciiTheme="majorBidi" w:hAnsiTheme="majorBidi" w:cstheme="majorBidi"/>
          <w:sz w:val="24"/>
          <w:szCs w:val="24"/>
        </w:rPr>
        <w:t>pour corriger les valeurs en</w:t>
      </w:r>
      <w:r w:rsidRPr="008A6EB9">
        <w:rPr>
          <w:rFonts w:asciiTheme="majorBidi" w:hAnsiTheme="majorBidi" w:cstheme="majorBidi"/>
          <w:sz w:val="24"/>
          <w:szCs w:val="24"/>
        </w:rPr>
        <w:t xml:space="preserve"> dehors des normes</w:t>
      </w:r>
      <w:r w:rsidR="0073630E">
        <w:rPr>
          <w:rFonts w:asciiTheme="majorBidi" w:hAnsiTheme="majorBidi" w:cstheme="majorBidi"/>
          <w:sz w:val="24"/>
          <w:szCs w:val="24"/>
        </w:rPr>
        <w:t>.</w:t>
      </w:r>
    </w:p>
    <w:p w:rsidR="004E1A1C" w:rsidRPr="007207CE" w:rsidRDefault="007207CE" w:rsidP="007207C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7207CE">
        <w:rPr>
          <w:rFonts w:asciiTheme="majorBidi" w:hAnsiTheme="majorBidi" w:cstheme="majorBidi"/>
          <w:color w:val="FF0000"/>
          <w:sz w:val="24"/>
          <w:szCs w:val="24"/>
          <w:u w:val="single"/>
        </w:rPr>
        <w:t>Les techniques de mesures</w:t>
      </w:r>
    </w:p>
    <w:p w:rsidR="00B15D2C" w:rsidRDefault="007207CE" w:rsidP="00B15D2C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7207CE">
        <w:rPr>
          <w:rFonts w:asciiTheme="majorBidi" w:hAnsiTheme="majorBidi" w:cstheme="majorBidi"/>
          <w:color w:val="0070C0"/>
          <w:sz w:val="24"/>
          <w:szCs w:val="24"/>
          <w:u w:val="single"/>
        </w:rPr>
        <w:t>Mesures approximatives ou précises :</w:t>
      </w:r>
    </w:p>
    <w:p w:rsidR="0062478F" w:rsidRPr="00B15D2C" w:rsidRDefault="00B15D2C" w:rsidP="0062478F">
      <w:pPr>
        <w:jc w:val="both"/>
        <w:rPr>
          <w:rFonts w:asciiTheme="majorBidi" w:hAnsiTheme="majorBidi" w:cstheme="majorBidi"/>
          <w:sz w:val="24"/>
          <w:szCs w:val="24"/>
        </w:rPr>
      </w:pPr>
      <w:r w:rsidRPr="00B15D2C">
        <w:rPr>
          <w:rFonts w:asciiTheme="majorBidi" w:hAnsiTheme="majorBidi" w:cstheme="majorBidi"/>
          <w:sz w:val="24"/>
          <w:szCs w:val="24"/>
        </w:rPr>
        <w:t>Généralement, les mesures qui ne nécessitent pas une grande précision peuvent ê</w:t>
      </w:r>
      <w:r>
        <w:rPr>
          <w:rFonts w:asciiTheme="majorBidi" w:hAnsiTheme="majorBidi" w:cstheme="majorBidi"/>
          <w:sz w:val="24"/>
          <w:szCs w:val="24"/>
        </w:rPr>
        <w:t xml:space="preserve">tre réalisés avec du matériel </w:t>
      </w:r>
      <w:r w:rsidRPr="00B15D2C">
        <w:rPr>
          <w:rFonts w:asciiTheme="majorBidi" w:hAnsiTheme="majorBidi" w:cstheme="majorBidi"/>
          <w:sz w:val="24"/>
          <w:szCs w:val="24"/>
        </w:rPr>
        <w:t xml:space="preserve">simple, alors </w:t>
      </w:r>
      <w:r w:rsidR="0062478F" w:rsidRPr="00B15D2C">
        <w:rPr>
          <w:rFonts w:asciiTheme="majorBidi" w:hAnsiTheme="majorBidi" w:cstheme="majorBidi"/>
          <w:sz w:val="24"/>
          <w:szCs w:val="24"/>
        </w:rPr>
        <w:t>qu</w:t>
      </w:r>
      <w:r w:rsidR="0062478F">
        <w:rPr>
          <w:rFonts w:asciiTheme="majorBidi" w:hAnsiTheme="majorBidi" w:cstheme="majorBidi"/>
          <w:sz w:val="24"/>
          <w:szCs w:val="24"/>
        </w:rPr>
        <w:t>’</w:t>
      </w:r>
      <w:r w:rsidR="0062478F" w:rsidRPr="0062478F">
        <w:rPr>
          <w:rFonts w:asciiTheme="majorBidi" w:hAnsiTheme="majorBidi" w:cstheme="majorBidi"/>
          <w:sz w:val="24"/>
          <w:szCs w:val="24"/>
        </w:rPr>
        <w:t>une</w:t>
      </w:r>
      <w:r w:rsidR="0062478F" w:rsidRPr="00B15D2C">
        <w:rPr>
          <w:rFonts w:asciiTheme="majorBidi" w:hAnsiTheme="majorBidi" w:cstheme="majorBidi"/>
          <w:sz w:val="24"/>
          <w:szCs w:val="24"/>
        </w:rPr>
        <w:t xml:space="preserve"> mesure précise nécessite un matériel plus élaboré</w:t>
      </w:r>
    </w:p>
    <w:p w:rsidR="0062478F" w:rsidRPr="0062478F" w:rsidRDefault="0062478F" w:rsidP="006247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 wp14:anchorId="2F5A790F" wp14:editId="3CE2FF61">
            <wp:simplePos x="0" y="0"/>
            <wp:positionH relativeFrom="column">
              <wp:posOffset>3643630</wp:posOffset>
            </wp:positionH>
            <wp:positionV relativeFrom="paragraph">
              <wp:posOffset>47625</wp:posOffset>
            </wp:positionV>
            <wp:extent cx="2571750" cy="1600200"/>
            <wp:effectExtent l="19050" t="19050" r="19050" b="190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Le</w:t>
      </w:r>
      <w:r w:rsidRPr="00B15D2C">
        <w:rPr>
          <w:rFonts w:asciiTheme="majorBidi" w:hAnsiTheme="majorBidi" w:cstheme="majorBidi"/>
          <w:sz w:val="24"/>
          <w:szCs w:val="24"/>
        </w:rPr>
        <w:t xml:space="preserve"> chimiste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15D2C">
        <w:rPr>
          <w:rFonts w:asciiTheme="majorBidi" w:hAnsiTheme="majorBidi" w:cstheme="majorBidi"/>
          <w:sz w:val="24"/>
          <w:szCs w:val="24"/>
        </w:rPr>
        <w:t>utilise le</w:t>
      </w:r>
      <w:r w:rsidR="00B15D2C" w:rsidRPr="00B15D2C">
        <w:rPr>
          <w:rFonts w:asciiTheme="majorBidi" w:hAnsiTheme="majorBidi" w:cstheme="majorBidi"/>
          <w:sz w:val="24"/>
          <w:szCs w:val="24"/>
        </w:rPr>
        <w:t xml:space="preserve"> pH mètre pour effectuer une mesure </w:t>
      </w:r>
      <w:r w:rsidRPr="00B15D2C">
        <w:rPr>
          <w:rFonts w:asciiTheme="majorBidi" w:hAnsiTheme="majorBidi" w:cstheme="majorBidi"/>
          <w:sz w:val="24"/>
          <w:szCs w:val="24"/>
        </w:rPr>
        <w:t>précise alors</w:t>
      </w:r>
      <w:r w:rsidR="00B15D2C" w:rsidRPr="00B15D2C">
        <w:rPr>
          <w:rFonts w:asciiTheme="majorBidi" w:hAnsiTheme="majorBidi" w:cstheme="majorBidi"/>
          <w:sz w:val="24"/>
          <w:szCs w:val="24"/>
        </w:rPr>
        <w:t xml:space="preserve"> qu'il n'utilise que le papier </w:t>
      </w:r>
      <w:r w:rsidRPr="00B15D2C">
        <w:rPr>
          <w:rFonts w:asciiTheme="majorBidi" w:hAnsiTheme="majorBidi" w:cstheme="majorBidi"/>
          <w:sz w:val="24"/>
          <w:szCs w:val="24"/>
        </w:rPr>
        <w:t>pH pour</w:t>
      </w:r>
      <w:r w:rsidR="00B15D2C" w:rsidRPr="00B15D2C">
        <w:rPr>
          <w:rFonts w:asciiTheme="majorBidi" w:hAnsiTheme="majorBidi" w:cstheme="majorBidi"/>
          <w:sz w:val="24"/>
          <w:szCs w:val="24"/>
        </w:rPr>
        <w:t xml:space="preserve"> faire une mesure </w:t>
      </w:r>
      <w:r w:rsidRPr="00B15D2C">
        <w:rPr>
          <w:rFonts w:asciiTheme="majorBidi" w:hAnsiTheme="majorBidi" w:cstheme="majorBidi"/>
          <w:sz w:val="24"/>
          <w:szCs w:val="24"/>
        </w:rPr>
        <w:t>approchée.</w:t>
      </w:r>
      <w:r w:rsidR="00B15D2C" w:rsidRPr="00B15D2C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7207CE" w:rsidRDefault="007207CE" w:rsidP="007207CE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7207CE">
        <w:rPr>
          <w:rFonts w:asciiTheme="majorBidi" w:hAnsiTheme="majorBidi" w:cstheme="majorBidi"/>
          <w:color w:val="0070C0"/>
          <w:sz w:val="24"/>
          <w:szCs w:val="24"/>
          <w:u w:val="single"/>
        </w:rPr>
        <w:t>Mesures continues ou par prélèvement :</w:t>
      </w:r>
    </w:p>
    <w:p w:rsidR="007207CE" w:rsidRDefault="0062478F" w:rsidP="006247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048916D2" wp14:editId="1A3D196F">
            <wp:simplePos x="0" y="0"/>
            <wp:positionH relativeFrom="column">
              <wp:posOffset>3643630</wp:posOffset>
            </wp:positionH>
            <wp:positionV relativeFrom="paragraph">
              <wp:posOffset>755015</wp:posOffset>
            </wp:positionV>
            <wp:extent cx="2590800" cy="1485900"/>
            <wp:effectExtent l="19050" t="19050" r="19050" b="1905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8F">
        <w:rPr>
          <w:rFonts w:asciiTheme="majorBidi" w:hAnsiTheme="majorBidi" w:cstheme="majorBidi"/>
          <w:sz w:val="24"/>
          <w:szCs w:val="24"/>
        </w:rPr>
        <w:t xml:space="preserve">Une mesure en continu permet de suivre, en temps réel, l’évolution d’une grandeur. Elle nécessite l’utilisation d’un capteur adapté. </w:t>
      </w:r>
      <w:proofErr w:type="gramStart"/>
      <w:r w:rsidRPr="0062478F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Pr="0062478F">
        <w:rPr>
          <w:rFonts w:asciiTheme="majorBidi" w:hAnsiTheme="majorBidi" w:cstheme="majorBidi"/>
          <w:sz w:val="24"/>
          <w:szCs w:val="24"/>
        </w:rPr>
        <w:t xml:space="preserve"> prélèvement analysé au laboratoire donne un résultat ponctuel.</w:t>
      </w:r>
    </w:p>
    <w:p w:rsidR="0062478F" w:rsidRDefault="0062478F" w:rsidP="0062478F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2478F">
        <w:rPr>
          <w:rFonts w:asciiTheme="majorBidi" w:hAnsiTheme="majorBidi" w:cstheme="majorBidi"/>
          <w:sz w:val="24"/>
          <w:szCs w:val="24"/>
        </w:rPr>
        <w:t>La mesure de la quantité de polluants dans l’atmosphère</w:t>
      </w:r>
      <w:r>
        <w:rPr>
          <w:rFonts w:asciiTheme="majorBidi" w:hAnsiTheme="majorBidi" w:cstheme="majorBidi"/>
          <w:sz w:val="24"/>
          <w:szCs w:val="24"/>
        </w:rPr>
        <w:t xml:space="preserve"> s’effectue en continu(Télémétrique).</w:t>
      </w:r>
    </w:p>
    <w:p w:rsidR="0062478F" w:rsidRDefault="0062478F" w:rsidP="0062478F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62478F" w:rsidRPr="0062478F" w:rsidRDefault="0062478F" w:rsidP="0062478F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2478F">
        <w:rPr>
          <w:rFonts w:asciiTheme="majorBidi" w:hAnsiTheme="majorBidi" w:cstheme="majorBidi"/>
          <w:sz w:val="24"/>
          <w:szCs w:val="24"/>
        </w:rPr>
        <w:t>La mesure pour surveiller la quantité des eaux des piscines s’effectue par prélèvement</w:t>
      </w:r>
      <w:r>
        <w:rPr>
          <w:rFonts w:asciiTheme="majorBidi" w:hAnsiTheme="majorBidi" w:cstheme="majorBidi"/>
          <w:sz w:val="24"/>
          <w:szCs w:val="24"/>
        </w:rPr>
        <w:t>.</w:t>
      </w:r>
      <w:r w:rsidRPr="0062478F">
        <w:rPr>
          <w:rFonts w:asciiTheme="majorBidi" w:hAnsiTheme="majorBidi" w:cstheme="majorBidi"/>
          <w:sz w:val="24"/>
          <w:szCs w:val="24"/>
        </w:rPr>
        <w:t xml:space="preserve">  </w:t>
      </w:r>
    </w:p>
    <w:p w:rsidR="0062478F" w:rsidRDefault="0062478F" w:rsidP="0062478F">
      <w:pPr>
        <w:pStyle w:val="Paragraphedeliste"/>
        <w:rPr>
          <w:rFonts w:asciiTheme="majorBidi" w:hAnsiTheme="majorBidi" w:cstheme="majorBidi"/>
          <w:color w:val="0070C0"/>
          <w:sz w:val="24"/>
          <w:szCs w:val="24"/>
          <w:u w:val="single"/>
        </w:rPr>
      </w:pPr>
    </w:p>
    <w:p w:rsidR="007207CE" w:rsidRPr="007207CE" w:rsidRDefault="007207CE" w:rsidP="007207CE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color w:val="0070C0"/>
          <w:sz w:val="24"/>
          <w:szCs w:val="24"/>
          <w:u w:val="single"/>
        </w:rPr>
      </w:pPr>
      <w:r w:rsidRPr="007207CE">
        <w:rPr>
          <w:rFonts w:asciiTheme="majorBidi" w:hAnsiTheme="majorBidi" w:cstheme="majorBidi"/>
          <w:color w:val="0070C0"/>
          <w:sz w:val="24"/>
          <w:szCs w:val="24"/>
          <w:u w:val="single"/>
        </w:rPr>
        <w:t>Mesures destructives ou non :</w:t>
      </w:r>
    </w:p>
    <w:p w:rsidR="004E1A1C" w:rsidRDefault="00B87B7C" w:rsidP="0062478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0" locked="0" layoutInCell="1" allowOverlap="1" wp14:anchorId="1DDB7260" wp14:editId="06BF8FF1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2324100" cy="2857500"/>
            <wp:effectExtent l="19050" t="19050" r="19050" b="190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8F" w:rsidRPr="0062478F">
        <w:rPr>
          <w:rFonts w:asciiTheme="majorBidi" w:hAnsiTheme="majorBidi" w:cstheme="majorBidi"/>
          <w:sz w:val="24"/>
          <w:szCs w:val="24"/>
        </w:rPr>
        <w:t xml:space="preserve">Si l'échantillon à analyser existe en </w:t>
      </w:r>
      <w:r w:rsidR="0062478F">
        <w:rPr>
          <w:rFonts w:asciiTheme="majorBidi" w:hAnsiTheme="majorBidi" w:cstheme="majorBidi"/>
          <w:sz w:val="24"/>
          <w:szCs w:val="24"/>
        </w:rPr>
        <w:t xml:space="preserve">faible quantité, on </w:t>
      </w:r>
      <w:r w:rsidR="0062478F" w:rsidRPr="0062478F">
        <w:rPr>
          <w:rFonts w:asciiTheme="majorBidi" w:hAnsiTheme="majorBidi" w:cstheme="majorBidi"/>
          <w:sz w:val="24"/>
          <w:szCs w:val="24"/>
        </w:rPr>
        <w:t xml:space="preserve">choisit une méthode non destructive. </w:t>
      </w:r>
      <w:r w:rsidR="0062478F">
        <w:rPr>
          <w:rFonts w:asciiTheme="majorBidi" w:hAnsiTheme="majorBidi" w:cstheme="majorBidi"/>
          <w:sz w:val="24"/>
          <w:szCs w:val="24"/>
        </w:rPr>
        <w:t xml:space="preserve">Par contre si </w:t>
      </w:r>
      <w:r w:rsidR="0062478F" w:rsidRPr="0062478F">
        <w:rPr>
          <w:rFonts w:asciiTheme="majorBidi" w:hAnsiTheme="majorBidi" w:cstheme="majorBidi"/>
          <w:sz w:val="24"/>
          <w:szCs w:val="24"/>
        </w:rPr>
        <w:t>l'échantillon à an</w:t>
      </w:r>
      <w:r w:rsidR="0062478F">
        <w:rPr>
          <w:rFonts w:asciiTheme="majorBidi" w:hAnsiTheme="majorBidi" w:cstheme="majorBidi"/>
          <w:sz w:val="24"/>
          <w:szCs w:val="24"/>
        </w:rPr>
        <w:t>alyser est disponible en grande</w:t>
      </w:r>
      <w:r w:rsidR="0062478F" w:rsidRPr="0062478F">
        <w:rPr>
          <w:rFonts w:asciiTheme="majorBidi" w:hAnsiTheme="majorBidi" w:cstheme="majorBidi"/>
          <w:sz w:val="24"/>
          <w:szCs w:val="24"/>
        </w:rPr>
        <w:t xml:space="preserve"> quantité on peut utiliser la méthode destructive.</w:t>
      </w:r>
    </w:p>
    <w:p w:rsidR="0062478F" w:rsidRDefault="0062478F" w:rsidP="0062478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701F" w:rsidRDefault="00F0701F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Pr="007B0252" w:rsidRDefault="007B0252" w:rsidP="007B0252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B0252">
        <w:rPr>
          <w:rFonts w:asciiTheme="majorBidi" w:hAnsiTheme="majorBidi" w:cstheme="majorBidi"/>
          <w:sz w:val="28"/>
          <w:szCs w:val="28"/>
          <w:u w:val="single"/>
        </w:rPr>
        <w:lastRenderedPageBreak/>
        <w:t>Série des exercices : La mesure en chimie</w:t>
      </w: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4A59E03B" wp14:editId="74FC180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000750" cy="37528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410C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410C98" w:rsidP="00F0701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824" behindDoc="0" locked="0" layoutInCell="1" allowOverlap="1" wp14:anchorId="49B87670" wp14:editId="44A47EA7">
            <wp:simplePos x="0" y="0"/>
            <wp:positionH relativeFrom="margin">
              <wp:posOffset>-137795</wp:posOffset>
            </wp:positionH>
            <wp:positionV relativeFrom="paragraph">
              <wp:posOffset>218440</wp:posOffset>
            </wp:positionV>
            <wp:extent cx="6134100" cy="36957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252" w:rsidRDefault="007B0252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A1C" w:rsidRPr="00F0701F" w:rsidRDefault="004E1A1C" w:rsidP="00F0701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C21DF4"/>
    <w:p w:rsidR="00C21DF4" w:rsidRDefault="00201082" w:rsidP="00201082">
      <w:pPr>
        <w:jc w:val="center"/>
      </w:pPr>
      <w:bookmarkStart w:id="0" w:name="_GoBack"/>
      <w:bookmarkEnd w:id="0"/>
      <w:r>
        <w:t xml:space="preserve"> </w:t>
      </w:r>
    </w:p>
    <w:sectPr w:rsidR="00C21DF4" w:rsidSect="002010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0E" w:rsidRDefault="00906E0E" w:rsidP="00C21DF4">
      <w:pPr>
        <w:spacing w:after="0" w:line="240" w:lineRule="auto"/>
      </w:pPr>
      <w:r>
        <w:separator/>
      </w:r>
    </w:p>
  </w:endnote>
  <w:endnote w:type="continuationSeparator" w:id="0">
    <w:p w:rsidR="00906E0E" w:rsidRDefault="00906E0E" w:rsidP="00C2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E" w:rsidRDefault="00FB68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35128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51284" w:rsidRDefault="00351284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51284" w:rsidRDefault="00351284">
          <w:pPr>
            <w:pStyle w:val="En-tte"/>
            <w:jc w:val="right"/>
            <w:rPr>
              <w:caps/>
              <w:sz w:val="18"/>
            </w:rPr>
          </w:pPr>
        </w:p>
      </w:tc>
    </w:tr>
    <w:tr w:rsidR="0035128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1284" w:rsidRDefault="00201082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 BAC - La mesure en chimie – Prof : AHARCHI mOUSSA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1284" w:rsidRDefault="0035128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43C4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71C5A" w:rsidRDefault="00871C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E" w:rsidRDefault="00FB68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0E" w:rsidRDefault="00906E0E" w:rsidP="00C21DF4">
      <w:pPr>
        <w:spacing w:after="0" w:line="240" w:lineRule="auto"/>
      </w:pPr>
      <w:r>
        <w:separator/>
      </w:r>
    </w:p>
  </w:footnote>
  <w:footnote w:type="continuationSeparator" w:id="0">
    <w:p w:rsidR="00906E0E" w:rsidRDefault="00906E0E" w:rsidP="00C2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E" w:rsidRDefault="00FB68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4"/>
        <w:szCs w:val="24"/>
        <w:u w:val="single"/>
      </w:rPr>
      <w:id w:val="689487765"/>
      <w:docPartObj>
        <w:docPartGallery w:val="Watermarks"/>
        <w:docPartUnique/>
      </w:docPartObj>
    </w:sdtPr>
    <w:sdtEndPr/>
    <w:sdtContent>
      <w:p w:rsidR="00C21DF4" w:rsidRPr="00C21DF4" w:rsidRDefault="00906E0E" w:rsidP="00C21DF4">
        <w:pPr>
          <w:pStyle w:val="En-tte"/>
          <w:jc w:val="center"/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595283" o:spid="_x0000_s2049" type="#_x0000_t136" style="position:absolute;left:0;text-align:left;margin-left:0;margin-top:0;width:511.6pt;height:127.9pt;rotation:315;z-index:-251658752;mso-position-horizontal:center;mso-position-horizontal-relative:margin;mso-position-vertical:center;mso-position-vertical-relative:margin" o:allowincell="f" fillcolor="#5b9bd5 [3204]" stroked="f">
              <v:fill opacity=".5"/>
              <v:textpath style="font-family:&quot;Times New Roman&quot;;font-size:1pt" string="AAHARCH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CE" w:rsidRDefault="00FB68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E8"/>
    <w:multiLevelType w:val="hybridMultilevel"/>
    <w:tmpl w:val="E8FE0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C8E"/>
    <w:multiLevelType w:val="hybridMultilevel"/>
    <w:tmpl w:val="AB2C58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606"/>
    <w:multiLevelType w:val="hybridMultilevel"/>
    <w:tmpl w:val="45FE9B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D2A"/>
    <w:multiLevelType w:val="hybridMultilevel"/>
    <w:tmpl w:val="967805B0"/>
    <w:lvl w:ilvl="0" w:tplc="1FF69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7A21"/>
    <w:multiLevelType w:val="hybridMultilevel"/>
    <w:tmpl w:val="386E5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E4A"/>
    <w:multiLevelType w:val="hybridMultilevel"/>
    <w:tmpl w:val="AEBA80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3EE3"/>
    <w:multiLevelType w:val="hybridMultilevel"/>
    <w:tmpl w:val="88A83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20D6"/>
    <w:multiLevelType w:val="hybridMultilevel"/>
    <w:tmpl w:val="D50A95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0864"/>
    <w:multiLevelType w:val="hybridMultilevel"/>
    <w:tmpl w:val="AB2C58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D33E4"/>
    <w:multiLevelType w:val="hybridMultilevel"/>
    <w:tmpl w:val="C23AC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6A46"/>
    <w:multiLevelType w:val="hybridMultilevel"/>
    <w:tmpl w:val="9C9224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37D1"/>
    <w:multiLevelType w:val="hybridMultilevel"/>
    <w:tmpl w:val="D50A95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F10"/>
    <w:multiLevelType w:val="hybridMultilevel"/>
    <w:tmpl w:val="F856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14AF"/>
    <w:multiLevelType w:val="hybridMultilevel"/>
    <w:tmpl w:val="895AC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659F5"/>
    <w:multiLevelType w:val="hybridMultilevel"/>
    <w:tmpl w:val="9C9224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B3DF0"/>
    <w:multiLevelType w:val="hybridMultilevel"/>
    <w:tmpl w:val="4C5486A6"/>
    <w:lvl w:ilvl="0" w:tplc="3FB442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0"/>
    <w:rsid w:val="00057223"/>
    <w:rsid w:val="00185F08"/>
    <w:rsid w:val="00201082"/>
    <w:rsid w:val="0021402F"/>
    <w:rsid w:val="002E6A9B"/>
    <w:rsid w:val="00351284"/>
    <w:rsid w:val="003C5E9F"/>
    <w:rsid w:val="003D6E31"/>
    <w:rsid w:val="003D6F14"/>
    <w:rsid w:val="00410C98"/>
    <w:rsid w:val="0044210A"/>
    <w:rsid w:val="004910F1"/>
    <w:rsid w:val="004A64E2"/>
    <w:rsid w:val="004B318B"/>
    <w:rsid w:val="004E1A1C"/>
    <w:rsid w:val="0050249B"/>
    <w:rsid w:val="005E5A51"/>
    <w:rsid w:val="0062478F"/>
    <w:rsid w:val="0065340E"/>
    <w:rsid w:val="00687EB8"/>
    <w:rsid w:val="007207CE"/>
    <w:rsid w:val="0073630E"/>
    <w:rsid w:val="00743B23"/>
    <w:rsid w:val="00757708"/>
    <w:rsid w:val="00793A2D"/>
    <w:rsid w:val="007B0252"/>
    <w:rsid w:val="007B67F5"/>
    <w:rsid w:val="00871C5A"/>
    <w:rsid w:val="008A6EB9"/>
    <w:rsid w:val="00906E0E"/>
    <w:rsid w:val="009410C2"/>
    <w:rsid w:val="0094678D"/>
    <w:rsid w:val="00964A3C"/>
    <w:rsid w:val="009E3102"/>
    <w:rsid w:val="00B15D2C"/>
    <w:rsid w:val="00B87B7C"/>
    <w:rsid w:val="00C21DF4"/>
    <w:rsid w:val="00C4466E"/>
    <w:rsid w:val="00D526EE"/>
    <w:rsid w:val="00DF4C9A"/>
    <w:rsid w:val="00E91F10"/>
    <w:rsid w:val="00EB77F5"/>
    <w:rsid w:val="00ED43C4"/>
    <w:rsid w:val="00F01CDE"/>
    <w:rsid w:val="00F0701F"/>
    <w:rsid w:val="00F07BE4"/>
    <w:rsid w:val="00F715E2"/>
    <w:rsid w:val="00FB0C6F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DF4"/>
  </w:style>
  <w:style w:type="paragraph" w:styleId="Pieddepage">
    <w:name w:val="footer"/>
    <w:basedOn w:val="Normal"/>
    <w:link w:val="PieddepageCar"/>
    <w:uiPriority w:val="99"/>
    <w:unhideWhenUsed/>
    <w:rsid w:val="00C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DF4"/>
  </w:style>
  <w:style w:type="paragraph" w:styleId="Paragraphedeliste">
    <w:name w:val="List Paragraph"/>
    <w:basedOn w:val="Normal"/>
    <w:uiPriority w:val="34"/>
    <w:qFormat/>
    <w:rsid w:val="00C21D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0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10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DF4"/>
  </w:style>
  <w:style w:type="paragraph" w:styleId="Pieddepage">
    <w:name w:val="footer"/>
    <w:basedOn w:val="Normal"/>
    <w:link w:val="PieddepageCar"/>
    <w:uiPriority w:val="99"/>
    <w:unhideWhenUsed/>
    <w:rsid w:val="00C2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DF4"/>
  </w:style>
  <w:style w:type="paragraph" w:styleId="Paragraphedeliste">
    <w:name w:val="List Paragraph"/>
    <w:basedOn w:val="Normal"/>
    <w:uiPriority w:val="34"/>
    <w:qFormat/>
    <w:rsid w:val="00C21D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0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BAC - La mesure en chimie – Prof : AHARCHI mOUSSA</dc:creator>
  <cp:lastModifiedBy>hp</cp:lastModifiedBy>
  <cp:revision>54</cp:revision>
  <cp:lastPrinted>2019-10-20T12:12:00Z</cp:lastPrinted>
  <dcterms:created xsi:type="dcterms:W3CDTF">2019-09-20T22:42:00Z</dcterms:created>
  <dcterms:modified xsi:type="dcterms:W3CDTF">2020-08-12T11:51:00Z</dcterms:modified>
</cp:coreProperties>
</file>