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Default="00B6385D" w:rsidP="0015459E">
      <w:pPr>
        <w:spacing w:after="0"/>
        <w:rPr>
          <w:b/>
          <w:bCs/>
          <w:noProof/>
          <w:lang w:eastAsia="fr-FR"/>
        </w:rPr>
      </w:pPr>
      <w:r>
        <w:rPr>
          <w:b/>
          <w:bCs/>
          <w:noProof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B01E04" w:rsidRDefault="006642E8" w:rsidP="00E632E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T.C.sc.f</w:t>
                    </w:r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B01E04" w:rsidRDefault="006642E8" w:rsidP="006642E8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Ecologie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Style w:val="lev"/>
                      </w:rPr>
                    </w:pPr>
                    <w:r>
                      <w:rPr>
                        <w:rStyle w:val="lev"/>
                      </w:rPr>
                      <w:t>Quelques techniques d’étude des milieux naturels.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632ED" w:rsidRPr="00E632ED" w:rsidRDefault="00E632ED" w:rsidP="00E632ED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32"/>
                        <w:lang w:val="es-ES"/>
                      </w:rPr>
                    </w:pPr>
                  </w:p>
                  <w:p w:rsidR="006642E8" w:rsidRDefault="006642E8" w:rsidP="000F3C71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 xml:space="preserve">PLANCHE: </w:t>
                    </w:r>
                    <w:r w:rsidR="000F3C71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AF787D" w:rsidRDefault="00AF787D" w:rsidP="0015459E">
      <w:pPr>
        <w:spacing w:after="0"/>
        <w:rPr>
          <w:b/>
          <w:bCs/>
          <w:noProof/>
          <w:lang w:eastAsia="fr-FR"/>
        </w:rPr>
      </w:pPr>
    </w:p>
    <w:p w:rsidR="00AF787D" w:rsidRDefault="00AF787D" w:rsidP="0015459E">
      <w:pPr>
        <w:spacing w:after="0"/>
        <w:rPr>
          <w:b/>
          <w:bCs/>
          <w:noProof/>
          <w:lang w:eastAsia="fr-FR"/>
        </w:rPr>
      </w:pPr>
    </w:p>
    <w:p w:rsidR="000F3C71" w:rsidRDefault="005827DF" w:rsidP="005827DF">
      <w:pPr>
        <w:spacing w:after="0"/>
      </w:pPr>
      <w:r w:rsidRPr="00636831">
        <w:rPr>
          <w:rFonts w:ascii="Tahoma" w:hAnsi="Tahoma" w:cs="Tahoma"/>
          <w:b/>
          <w:bCs/>
          <w:u w:val="single"/>
        </w:rPr>
        <w:t>Document</w:t>
      </w:r>
      <w:r w:rsidRPr="00636831">
        <w:rPr>
          <w:rFonts w:ascii="Tahoma" w:hAnsi="Tahoma" w:cs="Tahoma"/>
          <w:b/>
          <w:bCs/>
          <w:u w:val="single"/>
          <w:lang w:val="es-ES"/>
        </w:rPr>
        <w:t xml:space="preserve"> 1</w:t>
      </w:r>
      <w:r w:rsidRPr="00B01E04">
        <w:rPr>
          <w:rFonts w:ascii="Tahoma" w:hAnsi="Tahoma" w:cs="Tahoma"/>
          <w:b/>
          <w:bCs/>
          <w:sz w:val="20"/>
          <w:szCs w:val="20"/>
          <w:u w:val="single"/>
          <w:lang w:val="es-ES"/>
        </w:rPr>
        <w:t>:</w:t>
      </w:r>
      <w:r w:rsidRPr="00BF4938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  <w:r w:rsidR="005A2282">
        <w:t>L</w:t>
      </w:r>
      <w:r>
        <w:t>a répartition horizontal de</w:t>
      </w:r>
      <w:r w:rsidR="00C55DB2">
        <w:t xml:space="preserve">s </w:t>
      </w:r>
      <w:r>
        <w:t xml:space="preserve"> végétaux.</w:t>
      </w:r>
    </w:p>
    <w:p w:rsidR="00C55DB2" w:rsidRPr="00FD272E" w:rsidRDefault="00C55DB2" w:rsidP="00FD272E">
      <w:pPr>
        <w:tabs>
          <w:tab w:val="center" w:pos="5357"/>
          <w:tab w:val="left" w:pos="9180"/>
          <w:tab w:val="right" w:pos="10714"/>
        </w:tabs>
        <w:spacing w:after="0" w:line="240" w:lineRule="auto"/>
        <w:ind w:right="284"/>
        <w:rPr>
          <w:rFonts w:ascii="Tahoma" w:eastAsia="Times New Roman" w:hAnsi="Tahoma" w:cs="Tahoma"/>
          <w:sz w:val="20"/>
          <w:szCs w:val="20"/>
          <w:lang w:val="fr-MA"/>
        </w:rPr>
      </w:pPr>
      <w:r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Pour l’étude de la répartition </w:t>
      </w:r>
      <w:r w:rsidR="00330A20" w:rsidRPr="00FD272E">
        <w:rPr>
          <w:rFonts w:ascii="Tahoma" w:eastAsia="Times New Roman" w:hAnsi="Tahoma" w:cs="Tahoma"/>
          <w:sz w:val="20"/>
          <w:szCs w:val="20"/>
          <w:lang w:val="fr-MA"/>
        </w:rPr>
        <w:t>horizontale</w:t>
      </w:r>
      <w:r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 de végétaux on utilise la méthode des </w:t>
      </w:r>
      <w:proofErr w:type="spellStart"/>
      <w:r w:rsidRPr="005A2282">
        <w:rPr>
          <w:rFonts w:ascii="Tahoma" w:eastAsia="Times New Roman" w:hAnsi="Tahoma" w:cs="Tahoma"/>
          <w:sz w:val="20"/>
          <w:szCs w:val="20"/>
        </w:rPr>
        <w:t>tr</w:t>
      </w:r>
      <w:r w:rsidR="005A2282" w:rsidRPr="005A2282">
        <w:rPr>
          <w:rFonts w:ascii="Tahoma" w:eastAsia="Times New Roman" w:hAnsi="Tahoma" w:cs="Tahoma"/>
          <w:sz w:val="20"/>
          <w:szCs w:val="20"/>
        </w:rPr>
        <w:t>a</w:t>
      </w:r>
      <w:r w:rsidRPr="005A2282">
        <w:rPr>
          <w:rFonts w:ascii="Tahoma" w:eastAsia="Times New Roman" w:hAnsi="Tahoma" w:cs="Tahoma"/>
          <w:sz w:val="20"/>
          <w:szCs w:val="20"/>
        </w:rPr>
        <w:t>nsects</w:t>
      </w:r>
      <w:proofErr w:type="spellEnd"/>
      <w:r w:rsidRPr="00FD272E">
        <w:rPr>
          <w:rFonts w:ascii="Tahoma" w:eastAsia="Times New Roman" w:hAnsi="Tahoma" w:cs="Tahoma"/>
          <w:sz w:val="20"/>
          <w:szCs w:val="20"/>
          <w:lang w:val="fr-MA"/>
        </w:rPr>
        <w:t>,</w:t>
      </w:r>
      <w:r w:rsidR="00330A20"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  <w:r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il s’agit d’étudier les milieux non plus sur une surface donnée mais sur une ligne droite plus ou moins </w:t>
      </w:r>
      <w:r w:rsidR="00330A20" w:rsidRPr="00FD272E">
        <w:rPr>
          <w:rFonts w:ascii="Tahoma" w:eastAsia="Times New Roman" w:hAnsi="Tahoma" w:cs="Tahoma"/>
          <w:sz w:val="20"/>
          <w:szCs w:val="20"/>
          <w:lang w:val="fr-MA"/>
        </w:rPr>
        <w:t>longue, le</w:t>
      </w:r>
      <w:r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 but c’est de  mettre en </w:t>
      </w:r>
      <w:r w:rsidR="00330A20" w:rsidRPr="00FD272E">
        <w:rPr>
          <w:rFonts w:ascii="Tahoma" w:eastAsia="Times New Roman" w:hAnsi="Tahoma" w:cs="Tahoma"/>
          <w:sz w:val="20"/>
          <w:szCs w:val="20"/>
          <w:lang w:val="fr-MA"/>
        </w:rPr>
        <w:t>évidence</w:t>
      </w:r>
      <w:r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 les </w:t>
      </w:r>
      <w:r w:rsidR="00330A20" w:rsidRPr="00FD272E">
        <w:rPr>
          <w:rFonts w:ascii="Tahoma" w:eastAsia="Times New Roman" w:hAnsi="Tahoma" w:cs="Tahoma"/>
          <w:sz w:val="20"/>
          <w:szCs w:val="20"/>
          <w:lang w:val="fr-MA"/>
        </w:rPr>
        <w:t>diffé</w:t>
      </w:r>
      <w:r w:rsidR="00330A20">
        <w:rPr>
          <w:rFonts w:ascii="Tahoma" w:eastAsia="Times New Roman" w:hAnsi="Tahoma" w:cs="Tahoma"/>
          <w:sz w:val="20"/>
          <w:szCs w:val="20"/>
          <w:lang w:val="fr-MA"/>
        </w:rPr>
        <w:t>re</w:t>
      </w:r>
      <w:r w:rsidR="00330A20" w:rsidRPr="00FD272E">
        <w:rPr>
          <w:rFonts w:ascii="Tahoma" w:eastAsia="Times New Roman" w:hAnsi="Tahoma" w:cs="Tahoma"/>
          <w:sz w:val="20"/>
          <w:szCs w:val="20"/>
          <w:lang w:val="fr-MA"/>
        </w:rPr>
        <w:t>ntes</w:t>
      </w:r>
      <w:r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  <w:r w:rsidR="00330A20"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  <w:r w:rsidR="00330A20"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associations </w:t>
      </w:r>
      <w:r w:rsidR="005A2282" w:rsidRPr="00FD272E">
        <w:rPr>
          <w:rFonts w:ascii="Tahoma" w:eastAsia="Times New Roman" w:hAnsi="Tahoma" w:cs="Tahoma"/>
          <w:sz w:val="20"/>
          <w:szCs w:val="20"/>
          <w:lang w:val="fr-MA"/>
        </w:rPr>
        <w:t>(groupes</w:t>
      </w:r>
      <w:r w:rsidRPr="00FD272E">
        <w:rPr>
          <w:rFonts w:ascii="Tahoma" w:eastAsia="Times New Roman" w:hAnsi="Tahoma" w:cs="Tahoma"/>
          <w:sz w:val="20"/>
          <w:szCs w:val="20"/>
          <w:lang w:val="fr-MA"/>
        </w:rPr>
        <w:t xml:space="preserve">) </w:t>
      </w:r>
      <w:r w:rsidR="005A2282" w:rsidRPr="00FD272E">
        <w:rPr>
          <w:rFonts w:ascii="Tahoma" w:eastAsia="Times New Roman" w:hAnsi="Tahoma" w:cs="Tahoma"/>
          <w:sz w:val="20"/>
          <w:szCs w:val="20"/>
          <w:lang w:val="fr-MA"/>
        </w:rPr>
        <w:t>végétales.</w:t>
      </w:r>
    </w:p>
    <w:p w:rsidR="00645C56" w:rsidRDefault="005827DF" w:rsidP="00645C56">
      <w:pPr>
        <w:spacing w:after="0"/>
        <w:rPr>
          <w:b/>
          <w:bCs/>
          <w:noProof/>
          <w:lang w:eastAsia="fr-FR"/>
        </w:rPr>
      </w:pPr>
      <w:r>
        <w:rPr>
          <w:b/>
          <w:bCs/>
          <w:noProof/>
          <w:lang w:eastAsia="fr-FR"/>
        </w:rPr>
        <w:t>L</w:t>
      </w:r>
      <w:r w:rsidR="00645C56">
        <w:rPr>
          <w:b/>
          <w:bCs/>
          <w:noProof/>
          <w:lang w:eastAsia="fr-FR"/>
        </w:rPr>
        <w:t>es</w:t>
      </w:r>
      <w:r>
        <w:rPr>
          <w:b/>
          <w:bCs/>
          <w:noProof/>
          <w:lang w:eastAsia="fr-FR"/>
        </w:rPr>
        <w:t xml:space="preserve"> figure</w:t>
      </w:r>
      <w:r w:rsidR="00645C56">
        <w:rPr>
          <w:b/>
          <w:bCs/>
          <w:noProof/>
          <w:lang w:eastAsia="fr-FR"/>
        </w:rPr>
        <w:t>s</w:t>
      </w:r>
      <w:r>
        <w:rPr>
          <w:b/>
          <w:bCs/>
          <w:noProof/>
          <w:lang w:eastAsia="fr-FR"/>
        </w:rPr>
        <w:t xml:space="preserve"> 1</w:t>
      </w:r>
      <w:r w:rsidR="00645C56">
        <w:rPr>
          <w:b/>
          <w:bCs/>
          <w:noProof/>
          <w:lang w:eastAsia="fr-FR"/>
        </w:rPr>
        <w:t xml:space="preserve"> ,</w:t>
      </w:r>
      <w:r>
        <w:rPr>
          <w:b/>
          <w:bCs/>
          <w:noProof/>
          <w:lang w:eastAsia="fr-FR"/>
        </w:rPr>
        <w:t xml:space="preserve"> </w:t>
      </w:r>
      <w:r w:rsidR="00645C56">
        <w:rPr>
          <w:b/>
          <w:bCs/>
          <w:noProof/>
          <w:lang w:eastAsia="fr-FR"/>
        </w:rPr>
        <w:t xml:space="preserve">2 et 3 </w:t>
      </w:r>
      <w:r>
        <w:rPr>
          <w:b/>
          <w:bCs/>
          <w:noProof/>
          <w:lang w:eastAsia="fr-FR"/>
        </w:rPr>
        <w:t>represente</w:t>
      </w:r>
      <w:r w:rsidR="00645C56">
        <w:rPr>
          <w:b/>
          <w:bCs/>
          <w:noProof/>
          <w:lang w:eastAsia="fr-FR"/>
        </w:rPr>
        <w:t xml:space="preserve">nt trois </w:t>
      </w:r>
      <w:r>
        <w:rPr>
          <w:b/>
          <w:bCs/>
          <w:noProof/>
          <w:lang w:eastAsia="fr-FR"/>
        </w:rPr>
        <w:t xml:space="preserve"> carte</w:t>
      </w:r>
      <w:r w:rsidR="00645C56">
        <w:rPr>
          <w:b/>
          <w:bCs/>
          <w:noProof/>
          <w:lang w:eastAsia="fr-FR"/>
        </w:rPr>
        <w:t xml:space="preserve">s de </w:t>
      </w:r>
      <w:r>
        <w:rPr>
          <w:b/>
          <w:bCs/>
          <w:noProof/>
          <w:lang w:eastAsia="fr-FR"/>
        </w:rPr>
        <w:t xml:space="preserve"> </w:t>
      </w:r>
      <w:r w:rsidR="00645C56">
        <w:rPr>
          <w:b/>
          <w:bCs/>
          <w:noProof/>
          <w:lang w:eastAsia="fr-FR"/>
        </w:rPr>
        <w:t>de la même region :</w:t>
      </w:r>
    </w:p>
    <w:p w:rsidR="00645C56" w:rsidRPr="00FD272E" w:rsidRDefault="00645C56" w:rsidP="00FD272E">
      <w:pPr>
        <w:pStyle w:val="Paragraphedeliste"/>
        <w:numPr>
          <w:ilvl w:val="0"/>
          <w:numId w:val="3"/>
        </w:numPr>
        <w:spacing w:after="0"/>
        <w:rPr>
          <w:b/>
          <w:bCs/>
          <w:noProof/>
          <w:sz w:val="20"/>
          <w:szCs w:val="20"/>
          <w:lang w:eastAsia="fr-FR"/>
        </w:rPr>
      </w:pPr>
      <w:r w:rsidRPr="00FD272E">
        <w:rPr>
          <w:b/>
          <w:bCs/>
          <w:noProof/>
          <w:lang w:eastAsia="fr-FR"/>
        </w:rPr>
        <w:t>Figure 1 : carte topographique </w:t>
      </w:r>
      <w:r w:rsidRPr="00FD272E">
        <w:rPr>
          <w:b/>
          <w:bCs/>
          <w:noProof/>
          <w:sz w:val="20"/>
          <w:szCs w:val="20"/>
          <w:lang w:eastAsia="fr-FR"/>
        </w:rPr>
        <w:t>(</w:t>
      </w:r>
      <w:r w:rsidRPr="00FD272E">
        <w:rPr>
          <w:sz w:val="20"/>
          <w:szCs w:val="20"/>
        </w:rPr>
        <w:t xml:space="preserve">représente </w:t>
      </w:r>
      <w:proofErr w:type="gramStart"/>
      <w:r w:rsidRPr="00FD272E">
        <w:rPr>
          <w:sz w:val="20"/>
          <w:szCs w:val="20"/>
        </w:rPr>
        <w:t xml:space="preserve">les </w:t>
      </w:r>
      <w:hyperlink r:id="rId5" w:tooltip="Relief (géomorphologie)" w:history="1">
        <w:r w:rsidRPr="00FD272E">
          <w:rPr>
            <w:rStyle w:val="Lienhypertexte"/>
            <w:color w:val="auto"/>
            <w:sz w:val="20"/>
            <w:szCs w:val="20"/>
            <w:u w:val="none"/>
          </w:rPr>
          <w:t>relief</w:t>
        </w:r>
        <w:proofErr w:type="gramEnd"/>
      </w:hyperlink>
      <w:r w:rsidRPr="00FD272E">
        <w:rPr>
          <w:sz w:val="20"/>
          <w:szCs w:val="20"/>
        </w:rPr>
        <w:t>s)</w:t>
      </w:r>
    </w:p>
    <w:p w:rsidR="00645C56" w:rsidRPr="00FD272E" w:rsidRDefault="00645C56" w:rsidP="00FD272E">
      <w:pPr>
        <w:pStyle w:val="Paragraphedeliste"/>
        <w:numPr>
          <w:ilvl w:val="0"/>
          <w:numId w:val="3"/>
        </w:numPr>
        <w:spacing w:after="0"/>
        <w:rPr>
          <w:b/>
          <w:bCs/>
          <w:noProof/>
          <w:sz w:val="20"/>
          <w:szCs w:val="20"/>
          <w:lang w:eastAsia="fr-FR"/>
        </w:rPr>
      </w:pPr>
      <w:r w:rsidRPr="00FD272E">
        <w:rPr>
          <w:b/>
          <w:bCs/>
          <w:noProof/>
          <w:lang w:eastAsia="fr-FR"/>
        </w:rPr>
        <w:t xml:space="preserve">Figure 2 : carte de végétation </w:t>
      </w:r>
      <w:r w:rsidRPr="00FD272E">
        <w:rPr>
          <w:b/>
          <w:bCs/>
          <w:noProof/>
          <w:sz w:val="20"/>
          <w:szCs w:val="20"/>
          <w:lang w:eastAsia="fr-FR"/>
        </w:rPr>
        <w:t>(</w:t>
      </w:r>
      <w:r w:rsidRPr="00FD272E">
        <w:rPr>
          <w:sz w:val="20"/>
          <w:szCs w:val="20"/>
        </w:rPr>
        <w:t>représente  les différents types de végétation)</w:t>
      </w:r>
    </w:p>
    <w:p w:rsidR="00645C56" w:rsidRPr="00FD272E" w:rsidRDefault="006E2E5C" w:rsidP="00FD272E">
      <w:pPr>
        <w:pStyle w:val="Paragraphedeliste"/>
        <w:numPr>
          <w:ilvl w:val="0"/>
          <w:numId w:val="3"/>
        </w:numPr>
        <w:spacing w:after="0"/>
        <w:rPr>
          <w:b/>
          <w:bCs/>
          <w:noProof/>
          <w:sz w:val="20"/>
          <w:szCs w:val="20"/>
          <w:lang w:eastAsia="fr-FR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-104663</wp:posOffset>
            </wp:positionH>
            <wp:positionV relativeFrom="paragraph">
              <wp:posOffset>123676</wp:posOffset>
            </wp:positionV>
            <wp:extent cx="6822814" cy="550791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14" cy="55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C56" w:rsidRPr="00FD272E">
        <w:rPr>
          <w:b/>
          <w:bCs/>
          <w:noProof/>
          <w:lang w:eastAsia="fr-FR"/>
        </w:rPr>
        <w:t xml:space="preserve">Figure 3 : carte géologique </w:t>
      </w:r>
      <w:r w:rsidR="00645C56" w:rsidRPr="00FD272E">
        <w:rPr>
          <w:b/>
          <w:bCs/>
          <w:noProof/>
          <w:sz w:val="20"/>
          <w:szCs w:val="20"/>
          <w:lang w:eastAsia="fr-FR"/>
        </w:rPr>
        <w:t>(</w:t>
      </w:r>
      <w:hyperlink r:id="rId7" w:tooltip="Représentation graphique" w:history="1">
        <w:r w:rsidR="00645C56" w:rsidRPr="00FD272E">
          <w:rPr>
            <w:rStyle w:val="Lienhypertexte"/>
            <w:color w:val="auto"/>
            <w:sz w:val="20"/>
            <w:szCs w:val="20"/>
            <w:u w:val="none"/>
          </w:rPr>
          <w:t>représente</w:t>
        </w:r>
      </w:hyperlink>
      <w:r w:rsidR="00645C56" w:rsidRPr="00FD272E">
        <w:rPr>
          <w:sz w:val="20"/>
          <w:szCs w:val="20"/>
        </w:rPr>
        <w:t xml:space="preserve"> les roches et</w:t>
      </w:r>
      <w:r w:rsidR="00C55DB2" w:rsidRPr="00FD272E">
        <w:rPr>
          <w:sz w:val="20"/>
          <w:szCs w:val="20"/>
        </w:rPr>
        <w:t xml:space="preserve"> les</w:t>
      </w:r>
      <w:r w:rsidR="00645C56" w:rsidRPr="00FD272E">
        <w:rPr>
          <w:sz w:val="20"/>
          <w:szCs w:val="20"/>
        </w:rPr>
        <w:t xml:space="preserve"> structures géologiques)</w:t>
      </w:r>
    </w:p>
    <w:p w:rsid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Pr="00645C56" w:rsidRDefault="00645C56" w:rsidP="00645C56">
      <w:pPr>
        <w:rPr>
          <w:lang w:eastAsia="fr-FR"/>
        </w:rPr>
      </w:pPr>
    </w:p>
    <w:p w:rsidR="00645C56" w:rsidRDefault="00645C56" w:rsidP="00645C56">
      <w:pPr>
        <w:rPr>
          <w:lang w:eastAsia="fr-FR"/>
        </w:rPr>
      </w:pPr>
    </w:p>
    <w:p w:rsidR="00645C56" w:rsidRDefault="00645C56" w:rsidP="00645C56">
      <w:pPr>
        <w:rPr>
          <w:lang w:eastAsia="fr-FR"/>
        </w:rPr>
      </w:pPr>
    </w:p>
    <w:p w:rsidR="00645C56" w:rsidRDefault="00824B4B" w:rsidP="00645C56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981859</wp:posOffset>
            </wp:positionH>
            <wp:positionV relativeFrom="paragraph">
              <wp:posOffset>220345</wp:posOffset>
            </wp:positionV>
            <wp:extent cx="4561766" cy="1668593"/>
            <wp:effectExtent l="19050" t="19050" r="10234" b="26857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66" cy="16685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56" w:rsidRDefault="00645C56" w:rsidP="00645C56">
      <w:pPr>
        <w:rPr>
          <w:lang w:eastAsia="fr-FR"/>
        </w:rPr>
      </w:pPr>
    </w:p>
    <w:p w:rsidR="00645C56" w:rsidRDefault="00645C56" w:rsidP="00645C56">
      <w:pPr>
        <w:rPr>
          <w:lang w:eastAsia="fr-FR"/>
        </w:rPr>
      </w:pPr>
    </w:p>
    <w:p w:rsidR="00C55DB2" w:rsidRDefault="00C55DB2" w:rsidP="00645C56">
      <w:pPr>
        <w:rPr>
          <w:lang w:eastAsia="fr-FR"/>
        </w:rPr>
      </w:pPr>
    </w:p>
    <w:p w:rsidR="00C55DB2" w:rsidRDefault="00C55DB2" w:rsidP="00645C56">
      <w:pPr>
        <w:rPr>
          <w:lang w:eastAsia="fr-FR"/>
        </w:rPr>
      </w:pPr>
    </w:p>
    <w:p w:rsidR="00FD272E" w:rsidRDefault="00FD272E" w:rsidP="00645C56">
      <w:pPr>
        <w:rPr>
          <w:lang w:eastAsia="fr-FR"/>
        </w:rPr>
      </w:pPr>
    </w:p>
    <w:p w:rsidR="003F6D4A" w:rsidRPr="00824B4B" w:rsidRDefault="003F6D4A" w:rsidP="003F6D4A">
      <w:pPr>
        <w:pStyle w:val="Paragraphedeliste"/>
        <w:ind w:left="360"/>
        <w:rPr>
          <w:rFonts w:ascii="Tahoma" w:eastAsia="Times New Roman" w:hAnsi="Tahoma" w:cs="Tahoma"/>
          <w:b/>
          <w:bCs/>
          <w:i/>
          <w:iCs/>
          <w:sz w:val="8"/>
          <w:szCs w:val="8"/>
          <w:lang w:val="fr-MA"/>
        </w:rPr>
      </w:pPr>
    </w:p>
    <w:p w:rsidR="00C55DB2" w:rsidRPr="00FD272E" w:rsidRDefault="00330A20" w:rsidP="00FD272E">
      <w:pPr>
        <w:pStyle w:val="Paragraphedeliste"/>
        <w:numPr>
          <w:ilvl w:val="0"/>
          <w:numId w:val="2"/>
        </w:numPr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</w:pP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Relevez, à</w:t>
      </w:r>
      <w:r w:rsidR="00C55DB2"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partir du Doc.1  les étap</w:t>
      </w:r>
      <w:r w:rsid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e</w:t>
      </w:r>
      <w:r w:rsidR="00C55DB2"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s à suivre pour faire un profile montrant la répartition horizontal</w:t>
      </w:r>
      <w:r w:rsid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e </w:t>
      </w:r>
      <w:r w:rsidR="00C55DB2"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des </w:t>
      </w: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végétaux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,</w:t>
      </w: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puis</w:t>
      </w:r>
      <w:r w:rsidR="00C55DB2"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</w:t>
      </w: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réalisez</w:t>
      </w:r>
      <w:r w:rsidR="00C55DB2"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 le </w:t>
      </w:r>
      <w:proofErr w:type="spellStart"/>
      <w:r w:rsidR="00C55DB2" w:rsidRPr="005A2282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transect</w:t>
      </w:r>
      <w:proofErr w:type="spellEnd"/>
      <w:r w:rsidR="00C55DB2"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(=profil de végétation) de la région étudier.</w:t>
      </w:r>
    </w:p>
    <w:p w:rsidR="00824B4B" w:rsidRPr="00A83C03" w:rsidRDefault="00C55DB2" w:rsidP="00A83C03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</w:pP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Qu’est ce que vous remarquer </w:t>
      </w:r>
      <w:r w:rsid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à</w:t>
      </w: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propos de la r</w:t>
      </w:r>
      <w:r w:rsid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é</w:t>
      </w: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partition horizontale des v</w:t>
      </w:r>
      <w:r w:rsid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é</w:t>
      </w:r>
      <w:r w:rsidRPr="00FD272E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gétaux.</w:t>
      </w:r>
    </w:p>
    <w:sectPr w:rsidR="00824B4B" w:rsidRPr="00A83C03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654"/>
    <w:multiLevelType w:val="hybridMultilevel"/>
    <w:tmpl w:val="8EAAB60E"/>
    <w:lvl w:ilvl="0" w:tplc="8B1C3A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D73"/>
    <w:rsid w:val="00004C0C"/>
    <w:rsid w:val="000806EC"/>
    <w:rsid w:val="00095ADC"/>
    <w:rsid w:val="000F3C71"/>
    <w:rsid w:val="00121F5F"/>
    <w:rsid w:val="0015459E"/>
    <w:rsid w:val="0017647D"/>
    <w:rsid w:val="001A1F1A"/>
    <w:rsid w:val="001D1C23"/>
    <w:rsid w:val="002807EB"/>
    <w:rsid w:val="002C73F3"/>
    <w:rsid w:val="00330A20"/>
    <w:rsid w:val="003D7153"/>
    <w:rsid w:val="003F6D4A"/>
    <w:rsid w:val="003F760C"/>
    <w:rsid w:val="0046263A"/>
    <w:rsid w:val="004F2DD9"/>
    <w:rsid w:val="005128B9"/>
    <w:rsid w:val="00564E8D"/>
    <w:rsid w:val="005827DF"/>
    <w:rsid w:val="005A2282"/>
    <w:rsid w:val="005A39ED"/>
    <w:rsid w:val="00645C56"/>
    <w:rsid w:val="006642E8"/>
    <w:rsid w:val="006A74FB"/>
    <w:rsid w:val="006E2E5C"/>
    <w:rsid w:val="007E2F39"/>
    <w:rsid w:val="00820F39"/>
    <w:rsid w:val="00824B4B"/>
    <w:rsid w:val="00870A0A"/>
    <w:rsid w:val="008A020F"/>
    <w:rsid w:val="008C522D"/>
    <w:rsid w:val="00903517"/>
    <w:rsid w:val="00937583"/>
    <w:rsid w:val="00965A3E"/>
    <w:rsid w:val="00994716"/>
    <w:rsid w:val="009A6FBB"/>
    <w:rsid w:val="009D5296"/>
    <w:rsid w:val="00A66C9D"/>
    <w:rsid w:val="00A70E57"/>
    <w:rsid w:val="00A83C03"/>
    <w:rsid w:val="00A97C9F"/>
    <w:rsid w:val="00AB3095"/>
    <w:rsid w:val="00AF787D"/>
    <w:rsid w:val="00B42473"/>
    <w:rsid w:val="00B6385D"/>
    <w:rsid w:val="00B85FAB"/>
    <w:rsid w:val="00C004C5"/>
    <w:rsid w:val="00C55DB2"/>
    <w:rsid w:val="00C63DFE"/>
    <w:rsid w:val="00C751DE"/>
    <w:rsid w:val="00CC542D"/>
    <w:rsid w:val="00DC6D73"/>
    <w:rsid w:val="00E04FA7"/>
    <w:rsid w:val="00E632ED"/>
    <w:rsid w:val="00E65CE4"/>
    <w:rsid w:val="00EC3B77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Repr%C3%A9sentation_graph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wikipedia.org/wiki/Relief_%28g%C3%A9omorphologie%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16</cp:revision>
  <cp:lastPrinted>2015-10-24T14:13:00Z</cp:lastPrinted>
  <dcterms:created xsi:type="dcterms:W3CDTF">2015-10-07T19:30:00Z</dcterms:created>
  <dcterms:modified xsi:type="dcterms:W3CDTF">2016-10-04T12:32:00Z</dcterms:modified>
</cp:coreProperties>
</file>