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pPr w:leftFromText="141" w:rightFromText="141" w:tblpY="829"/>
        <w:tblW w:w="0" w:type="auto"/>
        <w:tblLook w:val="04A0" w:firstRow="1" w:lastRow="0" w:firstColumn="1" w:lastColumn="0" w:noHBand="0" w:noVBand="1"/>
      </w:tblPr>
      <w:tblGrid>
        <w:gridCol w:w="1414"/>
        <w:gridCol w:w="9037"/>
      </w:tblGrid>
      <w:tr w:rsidR="00B14FD7" w:rsidTr="00B14FD7">
        <w:trPr>
          <w:trHeight w:val="1364"/>
        </w:trPr>
        <w:tc>
          <w:tcPr>
            <w:tcW w:w="14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514D"/>
            <w:vAlign w:val="center"/>
          </w:tcPr>
          <w:p w:rsidR="00B14FD7" w:rsidRPr="00F164EC" w:rsidRDefault="00B14FD7" w:rsidP="00B14FD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Introduction</w:t>
            </w:r>
          </w:p>
          <w:p w:rsidR="00B14FD7" w:rsidRDefault="00B14FD7" w:rsidP="00B14FD7">
            <w:pPr>
              <w:jc w:val="center"/>
              <w:rPr>
                <w:b/>
                <w:bCs/>
              </w:rPr>
            </w:pPr>
          </w:p>
        </w:tc>
        <w:tc>
          <w:tcPr>
            <w:tcW w:w="904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14FD7" w:rsidRPr="00C120B0" w:rsidRDefault="002F5C84" w:rsidP="00024FF2">
            <w:pPr>
              <w:jc w:val="both"/>
            </w:pPr>
            <w:r w:rsidRPr="00C120B0">
              <w:t xml:space="preserve">Les muscles </w:t>
            </w:r>
            <w:r w:rsidR="00024FF2" w:rsidRPr="00C120B0">
              <w:t xml:space="preserve">squelettiques </w:t>
            </w:r>
            <w:r w:rsidRPr="00C120B0">
              <w:t>sont des organes qui accomplissent un travail important</w:t>
            </w:r>
            <w:r w:rsidR="00024FF2" w:rsidRPr="00C120B0">
              <w:t>, ils sont à l’origine des mouvements des différentes parties du corps</w:t>
            </w:r>
            <w:r w:rsidR="00B14FD7" w:rsidRPr="00C120B0">
              <w:t>.</w:t>
            </w:r>
            <w:r w:rsidR="00024FF2" w:rsidRPr="00C120B0">
              <w:t xml:space="preserve"> L’</w:t>
            </w:r>
            <w:r w:rsidR="00D804DE" w:rsidRPr="00C120B0">
              <w:t>énergie nécessaire à la</w:t>
            </w:r>
            <w:r w:rsidR="00024FF2" w:rsidRPr="00C120B0">
              <w:t xml:space="preserve"> contraction est fournie à la cellule musculaire par les molécules d’ATP. Au sein des cellules musculaires il existe donc une conversion de l’énergie chimique de l’ATP en énergie mécanique.</w:t>
            </w:r>
          </w:p>
          <w:p w:rsidR="00B14FD7" w:rsidRDefault="00024FF2" w:rsidP="00B14FD7">
            <w:pPr>
              <w:pStyle w:val="Paragraphedeliste"/>
              <w:numPr>
                <w:ilvl w:val="0"/>
                <w:numId w:val="1"/>
              </w:numPr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Quels sont les structures qui permettent au muscle strié squelettique de se contracter ?</w:t>
            </w:r>
          </w:p>
          <w:p w:rsidR="00024FF2" w:rsidRPr="004013FD" w:rsidRDefault="00024FF2" w:rsidP="00B14FD7">
            <w:pPr>
              <w:pStyle w:val="Paragraphedeliste"/>
              <w:numPr>
                <w:ilvl w:val="0"/>
                <w:numId w:val="1"/>
              </w:numPr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Comment l’énergie chimique de l’ATP est convertie par le muscle en énergie mécanique ?</w:t>
            </w:r>
          </w:p>
        </w:tc>
      </w:tr>
    </w:tbl>
    <w:p w:rsidR="00B14FD7" w:rsidRPr="00667EB2" w:rsidRDefault="00B14FD7" w:rsidP="00301F92">
      <w:pPr>
        <w:jc w:val="center"/>
        <w:rPr>
          <w:b/>
          <w:bCs/>
          <w:outline/>
          <w:color w:val="000000" w:themeColor="text1"/>
          <w:sz w:val="28"/>
          <w:szCs w:val="28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</w:pPr>
      <w:r w:rsidRPr="00667EB2">
        <w:rPr>
          <w:b/>
          <w:bCs/>
          <w:outline/>
          <w:color w:val="000000" w:themeColor="text1"/>
          <w:sz w:val="28"/>
          <w:szCs w:val="28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  <w:sym w:font="Wingdings 3" w:char="F078"/>
      </w:r>
      <w:r w:rsidR="00506BE0">
        <w:rPr>
          <w:b/>
          <w:bCs/>
          <w:outline/>
          <w:color w:val="000000" w:themeColor="text1"/>
          <w:sz w:val="28"/>
          <w:szCs w:val="28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  <w:t>R</w:t>
      </w:r>
      <w:bookmarkStart w:id="0" w:name="_GoBack"/>
      <w:bookmarkEnd w:id="0"/>
      <w:r w:rsidR="00301F92" w:rsidRPr="00667EB2">
        <w:rPr>
          <w:b/>
          <w:bCs/>
          <w:outline/>
          <w:color w:val="000000" w:themeColor="text1"/>
          <w:sz w:val="28"/>
          <w:szCs w:val="28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  <w:t>ôle du muscle strié squelettique dans la conversion d’énergie</w:t>
      </w:r>
      <w:r w:rsidRPr="00667EB2">
        <w:rPr>
          <w:b/>
          <w:bCs/>
          <w:outline/>
          <w:color w:val="000000" w:themeColor="text1"/>
          <w:sz w:val="28"/>
          <w:szCs w:val="28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  <w:sym w:font="Wingdings 3" w:char="F079"/>
      </w:r>
    </w:p>
    <w:p w:rsidR="00B14FD7" w:rsidRPr="00B14FD7" w:rsidRDefault="00B14FD7" w:rsidP="00B14FD7"/>
    <w:p w:rsidR="00B14FD7" w:rsidRDefault="00301F92" w:rsidP="00FE12C0">
      <w:pPr>
        <w:pStyle w:val="Paragraphedeliste"/>
        <w:numPr>
          <w:ilvl w:val="0"/>
          <w:numId w:val="2"/>
        </w:numPr>
        <w:ind w:left="567" w:hanging="207"/>
        <w:outlineLvl w:val="0"/>
        <w:rPr>
          <w:b/>
          <w:bCs/>
        </w:rPr>
      </w:pPr>
      <w:bookmarkStart w:id="1" w:name="_Toc490577840"/>
      <w:r w:rsidRPr="00301F92">
        <w:rPr>
          <w:b/>
          <w:bCs/>
        </w:rPr>
        <w:t>Les manifestations mécaniques de l’activité musculaire</w:t>
      </w:r>
      <w:bookmarkEnd w:id="1"/>
    </w:p>
    <w:p w:rsidR="00FC55C6" w:rsidRPr="00301F92" w:rsidRDefault="00FC55C6" w:rsidP="00FE12C0">
      <w:pPr>
        <w:pStyle w:val="Paragraphedeliste"/>
        <w:numPr>
          <w:ilvl w:val="0"/>
          <w:numId w:val="3"/>
        </w:numPr>
        <w:outlineLvl w:val="1"/>
        <w:rPr>
          <w:b/>
          <w:bCs/>
        </w:rPr>
      </w:pPr>
      <w:bookmarkStart w:id="2" w:name="_Toc490577841"/>
      <w:r>
        <w:rPr>
          <w:b/>
          <w:bCs/>
        </w:rPr>
        <w:t>Dispositif expérimental d’enregistrement de la contraction musculaire</w:t>
      </w:r>
      <w:bookmarkEnd w:id="2"/>
    </w:p>
    <w:p w:rsidR="00B14FD7" w:rsidRDefault="006C20E2" w:rsidP="00B14FD7">
      <w:r>
        <w:t xml:space="preserve">Le document 1 représente le montage qui permet l’étude </w:t>
      </w:r>
      <w:proofErr w:type="spellStart"/>
      <w:r>
        <w:t>myographique</w:t>
      </w:r>
      <w:proofErr w:type="spellEnd"/>
      <w:r>
        <w:t xml:space="preserve"> du muscle gastrocnémien de Grenouille</w:t>
      </w:r>
    </w:p>
    <w:tbl>
      <w:tblPr>
        <w:tblStyle w:val="Grilledutableau"/>
        <w:tblW w:w="11052" w:type="dxa"/>
        <w:jc w:val="center"/>
        <w:tblLook w:val="04A0" w:firstRow="1" w:lastRow="0" w:firstColumn="1" w:lastColumn="0" w:noHBand="0" w:noVBand="1"/>
      </w:tblPr>
      <w:tblGrid>
        <w:gridCol w:w="8490"/>
        <w:gridCol w:w="284"/>
        <w:gridCol w:w="2278"/>
      </w:tblGrid>
      <w:tr w:rsidR="00B14FD7" w:rsidTr="00B14FD7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514D"/>
          </w:tcPr>
          <w:p w:rsidR="00B14FD7" w:rsidRDefault="00B14FD7" w:rsidP="006953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Document 1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14FD7" w:rsidRDefault="00B14FD7" w:rsidP="00695324">
            <w:pPr>
              <w:rPr>
                <w:b/>
                <w:bCs/>
              </w:rPr>
            </w:pPr>
          </w:p>
        </w:tc>
        <w:tc>
          <w:tcPr>
            <w:tcW w:w="22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14FD7" w:rsidRPr="00D77141" w:rsidRDefault="00B904C3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Décrivez le principe d’enregistrement de la contraction musculaire</w:t>
            </w:r>
          </w:p>
        </w:tc>
      </w:tr>
      <w:tr w:rsidR="00B14FD7" w:rsidTr="00695324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14FD7" w:rsidRDefault="00B904C3" w:rsidP="0069532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fr-FR"/>
              </w:rPr>
              <w:drawing>
                <wp:inline distT="0" distB="0" distL="0" distR="0">
                  <wp:extent cx="4458059" cy="1886924"/>
                  <wp:effectExtent l="19050" t="0" r="0" b="0"/>
                  <wp:docPr id="2" name="Image 1" descr="Imag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8201" cy="1891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14FD7" w:rsidRDefault="00B14FD7" w:rsidP="00695324">
            <w:pPr>
              <w:rPr>
                <w:b/>
                <w:bCs/>
              </w:rPr>
            </w:pPr>
          </w:p>
        </w:tc>
        <w:tc>
          <w:tcPr>
            <w:tcW w:w="22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4FD7" w:rsidRDefault="00B14FD7" w:rsidP="00695324">
            <w:pPr>
              <w:rPr>
                <w:b/>
                <w:bCs/>
              </w:rPr>
            </w:pPr>
          </w:p>
        </w:tc>
      </w:tr>
    </w:tbl>
    <w:p w:rsidR="00B14FD7" w:rsidRDefault="008C163A" w:rsidP="008C163A">
      <w:r>
        <w:br/>
        <w:t>Le document ci-dessous représente l’enregistrement obtenu suite à une excitation efficace (supraliminaire) unique</w:t>
      </w:r>
    </w:p>
    <w:tbl>
      <w:tblPr>
        <w:tblStyle w:val="Grilledutableau"/>
        <w:tblW w:w="11052" w:type="dxa"/>
        <w:jc w:val="center"/>
        <w:tblLook w:val="04A0" w:firstRow="1" w:lastRow="0" w:firstColumn="1" w:lastColumn="0" w:noHBand="0" w:noVBand="1"/>
      </w:tblPr>
      <w:tblGrid>
        <w:gridCol w:w="8490"/>
        <w:gridCol w:w="284"/>
        <w:gridCol w:w="2278"/>
      </w:tblGrid>
      <w:tr w:rsidR="00B14FD7" w:rsidTr="00695324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514D"/>
          </w:tcPr>
          <w:p w:rsidR="00B14FD7" w:rsidRDefault="00B14FD7" w:rsidP="006953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Document </w:t>
            </w:r>
            <w:r w:rsidR="008C163A">
              <w:rPr>
                <w:b/>
                <w:bCs/>
              </w:rPr>
              <w:t>2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14FD7" w:rsidRDefault="00B14FD7" w:rsidP="00695324">
            <w:pPr>
              <w:rPr>
                <w:b/>
                <w:bCs/>
              </w:rPr>
            </w:pPr>
          </w:p>
        </w:tc>
        <w:tc>
          <w:tcPr>
            <w:tcW w:w="22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14FD7" w:rsidRDefault="00D3410A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Décrivez la réponse musculaire enregistrée</w:t>
            </w:r>
          </w:p>
          <w:p w:rsidR="00882FD0" w:rsidRDefault="00882FD0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</w:p>
          <w:p w:rsidR="00882FD0" w:rsidRDefault="00882FD0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Légende :</w:t>
            </w:r>
          </w:p>
          <w:p w:rsidR="00882FD0" w:rsidRPr="00CE6528" w:rsidRDefault="00882FD0" w:rsidP="00CE6528">
            <w:pPr>
              <w:pStyle w:val="Paragraphedeliste"/>
              <w:widowControl w:val="0"/>
              <w:numPr>
                <w:ilvl w:val="0"/>
                <w:numId w:val="5"/>
              </w:numPr>
              <w:ind w:left="58" w:hanging="77"/>
              <w:jc w:val="both"/>
              <w:rPr>
                <w:b/>
                <w:bCs/>
                <w:sz w:val="18"/>
                <w:szCs w:val="18"/>
              </w:rPr>
            </w:pPr>
            <w:proofErr w:type="gramStart"/>
            <w:r w:rsidRPr="00CE6528">
              <w:rPr>
                <w:b/>
                <w:bCs/>
                <w:sz w:val="18"/>
                <w:szCs w:val="18"/>
              </w:rPr>
              <w:t>phase</w:t>
            </w:r>
            <w:proofErr w:type="gramEnd"/>
            <w:r w:rsidRPr="00CE6528">
              <w:rPr>
                <w:b/>
                <w:bCs/>
                <w:sz w:val="18"/>
                <w:szCs w:val="18"/>
              </w:rPr>
              <w:t xml:space="preserve"> de latence</w:t>
            </w:r>
          </w:p>
          <w:p w:rsidR="00882FD0" w:rsidRPr="00CE6528" w:rsidRDefault="00882FD0" w:rsidP="00CE6528">
            <w:pPr>
              <w:pStyle w:val="Paragraphedeliste"/>
              <w:widowControl w:val="0"/>
              <w:numPr>
                <w:ilvl w:val="0"/>
                <w:numId w:val="5"/>
              </w:numPr>
              <w:ind w:left="58" w:hanging="77"/>
              <w:jc w:val="both"/>
              <w:rPr>
                <w:b/>
                <w:bCs/>
                <w:sz w:val="18"/>
                <w:szCs w:val="18"/>
              </w:rPr>
            </w:pPr>
            <w:proofErr w:type="gramStart"/>
            <w:r w:rsidRPr="00CE6528">
              <w:rPr>
                <w:b/>
                <w:bCs/>
                <w:sz w:val="18"/>
                <w:szCs w:val="18"/>
              </w:rPr>
              <w:t>phase</w:t>
            </w:r>
            <w:proofErr w:type="gramEnd"/>
            <w:r w:rsidRPr="00CE6528">
              <w:rPr>
                <w:b/>
                <w:bCs/>
                <w:sz w:val="18"/>
                <w:szCs w:val="18"/>
              </w:rPr>
              <w:t xml:space="preserve"> de contraction</w:t>
            </w:r>
          </w:p>
          <w:p w:rsidR="00882FD0" w:rsidRPr="00CE6528" w:rsidRDefault="00882FD0" w:rsidP="00CE6528">
            <w:pPr>
              <w:pStyle w:val="Paragraphedeliste"/>
              <w:widowControl w:val="0"/>
              <w:numPr>
                <w:ilvl w:val="0"/>
                <w:numId w:val="5"/>
              </w:numPr>
              <w:ind w:left="58" w:hanging="77"/>
              <w:jc w:val="both"/>
              <w:rPr>
                <w:b/>
                <w:bCs/>
                <w:sz w:val="18"/>
                <w:szCs w:val="18"/>
              </w:rPr>
            </w:pPr>
            <w:r w:rsidRPr="00CE6528">
              <w:rPr>
                <w:b/>
                <w:bCs/>
                <w:sz w:val="18"/>
                <w:szCs w:val="18"/>
              </w:rPr>
              <w:t>phase de relâchement</w:t>
            </w:r>
            <w:r>
              <w:t> </w:t>
            </w:r>
          </w:p>
        </w:tc>
      </w:tr>
      <w:tr w:rsidR="00B14FD7" w:rsidTr="00695324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14FD7" w:rsidRDefault="00A325E2" w:rsidP="0069532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fr-FR"/>
              </w:rPr>
              <w:drawing>
                <wp:inline distT="0" distB="0" distL="0" distR="0">
                  <wp:extent cx="4113003" cy="1119456"/>
                  <wp:effectExtent l="19050" t="0" r="1797" b="0"/>
                  <wp:docPr id="3" name="Image 2" descr="Imag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8523" cy="112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14FD7" w:rsidRDefault="00B14FD7" w:rsidP="00695324">
            <w:pPr>
              <w:rPr>
                <w:b/>
                <w:bCs/>
              </w:rPr>
            </w:pPr>
          </w:p>
        </w:tc>
        <w:tc>
          <w:tcPr>
            <w:tcW w:w="22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4FD7" w:rsidRDefault="00B14FD7" w:rsidP="00695324">
            <w:pPr>
              <w:rPr>
                <w:b/>
                <w:bCs/>
              </w:rPr>
            </w:pPr>
          </w:p>
        </w:tc>
      </w:tr>
    </w:tbl>
    <w:p w:rsidR="00324E92" w:rsidRDefault="00324E92" w:rsidP="00C828F3">
      <w:pPr>
        <w:jc w:val="both"/>
      </w:pPr>
      <w:r>
        <w:t xml:space="preserve">Lorsqu’on stimule le muscle par une excitation électrique unique, l’enregistrement obtenu </w:t>
      </w:r>
      <w:proofErr w:type="gramStart"/>
      <w:r>
        <w:t>est</w:t>
      </w:r>
      <w:proofErr w:type="gramEnd"/>
      <w:r>
        <w:t xml:space="preserve"> appelé </w:t>
      </w:r>
      <w:r w:rsidRPr="00324E92">
        <w:rPr>
          <w:b/>
          <w:bCs/>
        </w:rPr>
        <w:t>secousse musculaire</w:t>
      </w:r>
      <w:r>
        <w:t xml:space="preserve"> (ou </w:t>
      </w:r>
      <w:r w:rsidRPr="00324E92">
        <w:rPr>
          <w:b/>
          <w:bCs/>
        </w:rPr>
        <w:t>myogramme</w:t>
      </w:r>
      <w:r>
        <w:t>) composée des phases suivantes :</w:t>
      </w:r>
    </w:p>
    <w:p w:rsidR="00B14FD7" w:rsidRDefault="00324E92" w:rsidP="00C828F3">
      <w:pPr>
        <w:pStyle w:val="Paragraphedeliste"/>
        <w:numPr>
          <w:ilvl w:val="0"/>
          <w:numId w:val="4"/>
        </w:numPr>
        <w:ind w:left="284" w:hanging="218"/>
        <w:jc w:val="both"/>
      </w:pPr>
      <w:r w:rsidRPr="00863D42">
        <w:rPr>
          <w:b/>
          <w:bCs/>
        </w:rPr>
        <w:t>La phase de latence</w:t>
      </w:r>
      <w:r>
        <w:t xml:space="preserve"> : correspond à la durée entre le moment de l’excitation et le </w:t>
      </w:r>
      <w:r w:rsidR="00863D42">
        <w:t>moment du début de la réponse (</w:t>
      </w:r>
      <w:proofErr w:type="spellStart"/>
      <w:r>
        <w:t>qq</w:t>
      </w:r>
      <w:proofErr w:type="spellEnd"/>
      <w:r>
        <w:t xml:space="preserve"> ms, tps nécessaire à l’arrivée de l’influx nerveux) </w:t>
      </w:r>
    </w:p>
    <w:p w:rsidR="0085596B" w:rsidRDefault="0085596B" w:rsidP="00C828F3">
      <w:pPr>
        <w:pStyle w:val="Paragraphedeliste"/>
        <w:numPr>
          <w:ilvl w:val="0"/>
          <w:numId w:val="4"/>
        </w:numPr>
        <w:ind w:left="284" w:hanging="218"/>
        <w:jc w:val="both"/>
      </w:pPr>
      <w:r w:rsidRPr="00863D42">
        <w:rPr>
          <w:b/>
          <w:bCs/>
        </w:rPr>
        <w:t>La phase de contraction</w:t>
      </w:r>
      <w:r>
        <w:t> : la phase au cours de laquelle la longueur du muscle décroit (raccourcissement du muscle)</w:t>
      </w:r>
    </w:p>
    <w:p w:rsidR="0058631B" w:rsidRDefault="0085596B" w:rsidP="00695324">
      <w:pPr>
        <w:pStyle w:val="Paragraphedeliste"/>
        <w:numPr>
          <w:ilvl w:val="0"/>
          <w:numId w:val="4"/>
        </w:numPr>
        <w:ind w:left="284" w:hanging="218"/>
        <w:jc w:val="both"/>
      </w:pPr>
      <w:r w:rsidRPr="00863D42">
        <w:rPr>
          <w:b/>
          <w:bCs/>
        </w:rPr>
        <w:t xml:space="preserve">La phase de </w:t>
      </w:r>
      <w:r w:rsidR="00863D42" w:rsidRPr="00863D42">
        <w:rPr>
          <w:b/>
          <w:bCs/>
        </w:rPr>
        <w:t>relâchement</w:t>
      </w:r>
      <w:r>
        <w:t xml:space="preserve"> : </w:t>
      </w:r>
      <w:r w:rsidR="00863D42">
        <w:t>la phase au cours de laquelle le muscle reprend ses dimensions initiales (sa durée est légèrement supérieure à celle de contraction)</w:t>
      </w:r>
    </w:p>
    <w:p w:rsidR="00695324" w:rsidRDefault="00695324" w:rsidP="00695324">
      <w:pPr>
        <w:jc w:val="both"/>
      </w:pPr>
    </w:p>
    <w:p w:rsidR="00695324" w:rsidRDefault="00695324" w:rsidP="00695324">
      <w:pPr>
        <w:jc w:val="both"/>
      </w:pPr>
    </w:p>
    <w:p w:rsidR="00695324" w:rsidRDefault="00695324" w:rsidP="00695324">
      <w:pPr>
        <w:jc w:val="both"/>
      </w:pPr>
    </w:p>
    <w:p w:rsidR="00695324" w:rsidRDefault="00695324" w:rsidP="00695324">
      <w:pPr>
        <w:jc w:val="both"/>
      </w:pPr>
    </w:p>
    <w:p w:rsidR="00695324" w:rsidRDefault="00695324" w:rsidP="00695324">
      <w:pPr>
        <w:jc w:val="both"/>
      </w:pPr>
    </w:p>
    <w:p w:rsidR="00695324" w:rsidRDefault="00695324" w:rsidP="00695324">
      <w:pPr>
        <w:jc w:val="both"/>
      </w:pPr>
    </w:p>
    <w:p w:rsidR="00667EB2" w:rsidRDefault="00667EB2" w:rsidP="00695324">
      <w:pPr>
        <w:jc w:val="both"/>
      </w:pPr>
    </w:p>
    <w:p w:rsidR="00667EB2" w:rsidRDefault="00667EB2" w:rsidP="00695324">
      <w:pPr>
        <w:jc w:val="both"/>
      </w:pPr>
    </w:p>
    <w:p w:rsidR="009716EB" w:rsidRDefault="009716EB" w:rsidP="00FE12C0">
      <w:pPr>
        <w:pStyle w:val="Paragraphedeliste"/>
        <w:numPr>
          <w:ilvl w:val="0"/>
          <w:numId w:val="3"/>
        </w:numPr>
        <w:outlineLvl w:val="1"/>
        <w:rPr>
          <w:b/>
          <w:bCs/>
        </w:rPr>
      </w:pPr>
      <w:bookmarkStart w:id="3" w:name="_Toc490577842"/>
      <w:r w:rsidRPr="009716EB">
        <w:rPr>
          <w:b/>
          <w:bCs/>
        </w:rPr>
        <w:lastRenderedPageBreak/>
        <w:t>Analyse des myogrammes</w:t>
      </w:r>
      <w:bookmarkEnd w:id="3"/>
    </w:p>
    <w:p w:rsidR="009716EB" w:rsidRPr="006E3E96" w:rsidRDefault="006E3E96" w:rsidP="00FE12C0">
      <w:pPr>
        <w:pStyle w:val="Paragraphedeliste"/>
        <w:numPr>
          <w:ilvl w:val="0"/>
          <w:numId w:val="6"/>
        </w:numPr>
        <w:ind w:left="1638"/>
        <w:outlineLvl w:val="2"/>
        <w:rPr>
          <w:b/>
          <w:bCs/>
        </w:rPr>
      </w:pPr>
      <w:bookmarkStart w:id="4" w:name="_Toc490577843"/>
      <w:r w:rsidRPr="006E3E96">
        <w:rPr>
          <w:b/>
          <w:bCs/>
        </w:rPr>
        <w:t>Effet de l’intensité de stimulation sur la réponse musculaire</w:t>
      </w:r>
      <w:bookmarkEnd w:id="4"/>
    </w:p>
    <w:tbl>
      <w:tblPr>
        <w:tblStyle w:val="Grilledutableau"/>
        <w:tblW w:w="11052" w:type="dxa"/>
        <w:jc w:val="center"/>
        <w:tblLook w:val="04A0" w:firstRow="1" w:lastRow="0" w:firstColumn="1" w:lastColumn="0" w:noHBand="0" w:noVBand="1"/>
      </w:tblPr>
      <w:tblGrid>
        <w:gridCol w:w="8490"/>
        <w:gridCol w:w="284"/>
        <w:gridCol w:w="2278"/>
      </w:tblGrid>
      <w:tr w:rsidR="00B14FD7" w:rsidTr="00695324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514D"/>
          </w:tcPr>
          <w:p w:rsidR="00B14FD7" w:rsidRDefault="00B14FD7" w:rsidP="006953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Document </w:t>
            </w:r>
            <w:r w:rsidR="009716EB">
              <w:rPr>
                <w:b/>
                <w:bCs/>
              </w:rPr>
              <w:t>3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14FD7" w:rsidRDefault="00B14FD7" w:rsidP="00695324">
            <w:pPr>
              <w:rPr>
                <w:b/>
                <w:bCs/>
              </w:rPr>
            </w:pPr>
          </w:p>
        </w:tc>
        <w:tc>
          <w:tcPr>
            <w:tcW w:w="22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14FD7" w:rsidRPr="00D77141" w:rsidRDefault="00B6401B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Interprétez les résultats obtenus</w:t>
            </w:r>
          </w:p>
        </w:tc>
      </w:tr>
      <w:tr w:rsidR="00B14FD7" w:rsidTr="00695324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14FD7" w:rsidRDefault="0058631B" w:rsidP="0069532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fr-FR"/>
              </w:rPr>
              <w:drawing>
                <wp:inline distT="0" distB="0" distL="0" distR="0">
                  <wp:extent cx="4719763" cy="1242745"/>
                  <wp:effectExtent l="19050" t="0" r="4637" b="0"/>
                  <wp:docPr id="1" name="Image 0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0" cstate="print"/>
                          <a:srcRect b="58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9763" cy="124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14FD7" w:rsidRDefault="00B14FD7" w:rsidP="00695324">
            <w:pPr>
              <w:rPr>
                <w:b/>
                <w:bCs/>
              </w:rPr>
            </w:pPr>
          </w:p>
        </w:tc>
        <w:tc>
          <w:tcPr>
            <w:tcW w:w="22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4FD7" w:rsidRDefault="00B14FD7" w:rsidP="00695324">
            <w:pPr>
              <w:rPr>
                <w:b/>
                <w:bCs/>
              </w:rPr>
            </w:pPr>
          </w:p>
        </w:tc>
      </w:tr>
    </w:tbl>
    <w:p w:rsidR="00B14FD7" w:rsidRDefault="005E523D" w:rsidP="005E523D">
      <w:r>
        <w:t>Les deux premières excitations sont inefficaces, le seuil d’excitation n’étant pas encore atteint.</w:t>
      </w:r>
    </w:p>
    <w:p w:rsidR="00B14FD7" w:rsidRDefault="005E523D" w:rsidP="00C120B0">
      <w:pPr>
        <w:jc w:val="both"/>
      </w:pPr>
      <w:r>
        <w:t>A partir de la 3</w:t>
      </w:r>
      <w:r w:rsidRPr="00BE161D">
        <w:rPr>
          <w:vertAlign w:val="superscript"/>
        </w:rPr>
        <w:t>eme</w:t>
      </w:r>
      <w:r>
        <w:t xml:space="preserve"> excitation</w:t>
      </w:r>
      <w:r w:rsidR="00BE161D">
        <w:t xml:space="preserve"> (=seuil d’excitabilité)</w:t>
      </w:r>
      <w:r w:rsidR="00B14D7A">
        <w:t xml:space="preserve">, on enregistre une réponse dont l’amplitude augmente progressivement. Cette augmentation de l’amplitude est consécutive au </w:t>
      </w:r>
      <w:r w:rsidR="00B14D7A" w:rsidRPr="00B14D7A">
        <w:rPr>
          <w:b/>
          <w:bCs/>
        </w:rPr>
        <w:t>recrutement</w:t>
      </w:r>
      <w:r w:rsidR="00B14D7A">
        <w:t xml:space="preserve"> d’un nombre croissant </w:t>
      </w:r>
      <w:r w:rsidR="00C120B0">
        <w:t>de fibres musculaires</w:t>
      </w:r>
      <w:r w:rsidR="00C828F3">
        <w:t>.</w:t>
      </w:r>
      <w:r w:rsidR="00AE3001">
        <w:t xml:space="preserve"> Quand l’intensité atteint une valeur maximale</w:t>
      </w:r>
      <w:r w:rsidR="00C0277F">
        <w:t xml:space="preserve"> (I</w:t>
      </w:r>
      <w:r w:rsidR="00C0277F" w:rsidRPr="00C0277F">
        <w:rPr>
          <w:vertAlign w:val="subscript"/>
        </w:rPr>
        <w:t>11</w:t>
      </w:r>
      <w:r w:rsidR="00C0277F">
        <w:t>)</w:t>
      </w:r>
      <w:r w:rsidR="00AE3001">
        <w:t>, l’amplitude des secousses musculaires reste constante car toutes les fibres musculaires se contractent.</w:t>
      </w:r>
    </w:p>
    <w:p w:rsidR="000D6BC7" w:rsidRPr="000D6BC7" w:rsidRDefault="009237B5" w:rsidP="00FE12C0">
      <w:pPr>
        <w:pStyle w:val="Paragraphedeliste"/>
        <w:numPr>
          <w:ilvl w:val="0"/>
          <w:numId w:val="6"/>
        </w:numPr>
        <w:ind w:left="1638"/>
        <w:outlineLvl w:val="2"/>
        <w:rPr>
          <w:b/>
          <w:bCs/>
        </w:rPr>
      </w:pPr>
      <w:bookmarkStart w:id="5" w:name="_Toc490577844"/>
      <w:r>
        <w:rPr>
          <w:b/>
          <w:bCs/>
        </w:rPr>
        <w:t>Réponse musculaire à deux excitations efficaces de même intensité</w:t>
      </w:r>
      <w:bookmarkEnd w:id="5"/>
    </w:p>
    <w:tbl>
      <w:tblPr>
        <w:tblStyle w:val="Grilledutableau"/>
        <w:tblW w:w="11052" w:type="dxa"/>
        <w:jc w:val="center"/>
        <w:tblLook w:val="04A0" w:firstRow="1" w:lastRow="0" w:firstColumn="1" w:lastColumn="0" w:noHBand="0" w:noVBand="1"/>
      </w:tblPr>
      <w:tblGrid>
        <w:gridCol w:w="8490"/>
        <w:gridCol w:w="284"/>
        <w:gridCol w:w="2278"/>
      </w:tblGrid>
      <w:tr w:rsidR="00B14FD7" w:rsidTr="00695324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514D"/>
          </w:tcPr>
          <w:p w:rsidR="00B14FD7" w:rsidRDefault="00B14FD7" w:rsidP="006953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Document </w:t>
            </w:r>
            <w:r w:rsidR="00C87D1C">
              <w:rPr>
                <w:b/>
                <w:bCs/>
              </w:rPr>
              <w:t>4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14FD7" w:rsidRDefault="00B14FD7" w:rsidP="00695324">
            <w:pPr>
              <w:rPr>
                <w:b/>
                <w:bCs/>
              </w:rPr>
            </w:pPr>
          </w:p>
        </w:tc>
        <w:tc>
          <w:tcPr>
            <w:tcW w:w="22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D212D" w:rsidRDefault="005D212D" w:rsidP="00695324">
            <w:pPr>
              <w:widowControl w:val="0"/>
              <w:jc w:val="both"/>
              <w:rPr>
                <w:sz w:val="16"/>
                <w:szCs w:val="16"/>
              </w:rPr>
            </w:pPr>
          </w:p>
          <w:p w:rsidR="005D212D" w:rsidRDefault="005D212D" w:rsidP="00695324">
            <w:pPr>
              <w:widowControl w:val="0"/>
              <w:jc w:val="both"/>
              <w:rPr>
                <w:sz w:val="16"/>
                <w:szCs w:val="16"/>
              </w:rPr>
            </w:pPr>
          </w:p>
          <w:p w:rsidR="005D212D" w:rsidRDefault="005D212D" w:rsidP="00695324">
            <w:pPr>
              <w:widowControl w:val="0"/>
              <w:jc w:val="both"/>
              <w:rPr>
                <w:sz w:val="16"/>
                <w:szCs w:val="16"/>
              </w:rPr>
            </w:pPr>
          </w:p>
          <w:p w:rsidR="005D212D" w:rsidRDefault="005D212D" w:rsidP="00695324">
            <w:pPr>
              <w:widowControl w:val="0"/>
              <w:jc w:val="both"/>
              <w:rPr>
                <w:sz w:val="16"/>
                <w:szCs w:val="16"/>
              </w:rPr>
            </w:pPr>
          </w:p>
          <w:p w:rsidR="005D212D" w:rsidRDefault="005D212D" w:rsidP="00695324">
            <w:pPr>
              <w:widowControl w:val="0"/>
              <w:jc w:val="both"/>
              <w:rPr>
                <w:sz w:val="16"/>
                <w:szCs w:val="16"/>
              </w:rPr>
            </w:pPr>
          </w:p>
          <w:p w:rsidR="005D212D" w:rsidRDefault="005D212D" w:rsidP="00695324">
            <w:pPr>
              <w:widowControl w:val="0"/>
              <w:jc w:val="both"/>
              <w:rPr>
                <w:sz w:val="16"/>
                <w:szCs w:val="16"/>
              </w:rPr>
            </w:pPr>
          </w:p>
          <w:p w:rsidR="005D212D" w:rsidRDefault="005D212D" w:rsidP="00695324">
            <w:pPr>
              <w:widowControl w:val="0"/>
              <w:jc w:val="both"/>
              <w:rPr>
                <w:sz w:val="16"/>
                <w:szCs w:val="16"/>
              </w:rPr>
            </w:pPr>
          </w:p>
          <w:p w:rsidR="005D212D" w:rsidRDefault="005D212D" w:rsidP="00695324">
            <w:pPr>
              <w:widowControl w:val="0"/>
              <w:jc w:val="both"/>
              <w:rPr>
                <w:sz w:val="16"/>
                <w:szCs w:val="16"/>
              </w:rPr>
            </w:pPr>
          </w:p>
          <w:p w:rsidR="005D212D" w:rsidRDefault="005D212D" w:rsidP="00695324">
            <w:pPr>
              <w:widowControl w:val="0"/>
              <w:jc w:val="both"/>
              <w:rPr>
                <w:sz w:val="16"/>
                <w:szCs w:val="16"/>
              </w:rPr>
            </w:pPr>
          </w:p>
          <w:p w:rsidR="005D212D" w:rsidRDefault="005D212D" w:rsidP="00695324">
            <w:pPr>
              <w:widowControl w:val="0"/>
              <w:jc w:val="both"/>
              <w:rPr>
                <w:sz w:val="16"/>
                <w:szCs w:val="16"/>
              </w:rPr>
            </w:pPr>
          </w:p>
          <w:p w:rsidR="00B14FD7" w:rsidRPr="005D212D" w:rsidRDefault="00626588" w:rsidP="00695324">
            <w:pPr>
              <w:widowControl w:val="0"/>
              <w:jc w:val="both"/>
              <w:rPr>
                <w:b/>
                <w:bCs/>
                <w:sz w:val="16"/>
                <w:szCs w:val="16"/>
              </w:rPr>
            </w:pPr>
            <w:r w:rsidRPr="005D212D">
              <w:rPr>
                <w:sz w:val="16"/>
                <w:szCs w:val="16"/>
              </w:rPr>
              <w:t>effet de sommation : la 2</w:t>
            </w:r>
            <w:r w:rsidRPr="005D212D">
              <w:rPr>
                <w:sz w:val="16"/>
                <w:szCs w:val="16"/>
                <w:vertAlign w:val="superscript"/>
              </w:rPr>
              <w:t>eme</w:t>
            </w:r>
            <w:r w:rsidR="00C97046">
              <w:rPr>
                <w:sz w:val="16"/>
                <w:szCs w:val="16"/>
              </w:rPr>
              <w:t xml:space="preserve"> excitation </w:t>
            </w:r>
            <w:r w:rsidRPr="005D212D">
              <w:rPr>
                <w:sz w:val="16"/>
                <w:szCs w:val="16"/>
              </w:rPr>
              <w:t xml:space="preserve"> </w:t>
            </w:r>
            <w:r w:rsidR="00C97046">
              <w:rPr>
                <w:sz w:val="16"/>
                <w:szCs w:val="16"/>
              </w:rPr>
              <w:t>recrute</w:t>
            </w:r>
            <w:r w:rsidRPr="005D212D">
              <w:rPr>
                <w:sz w:val="16"/>
                <w:szCs w:val="16"/>
              </w:rPr>
              <w:t xml:space="preserve"> un nombre plus élevé de fibres musculaire</w:t>
            </w:r>
          </w:p>
        </w:tc>
      </w:tr>
      <w:tr w:rsidR="00B14FD7" w:rsidTr="00695324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14FD7" w:rsidRDefault="000D6BC7" w:rsidP="0069532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fr-FR"/>
              </w:rPr>
              <w:drawing>
                <wp:inline distT="0" distB="0" distL="0" distR="0">
                  <wp:extent cx="3901440" cy="1365504"/>
                  <wp:effectExtent l="19050" t="0" r="3810" b="0"/>
                  <wp:docPr id="4" name="Image 3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1440" cy="136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14FD7" w:rsidRDefault="00B14FD7" w:rsidP="00695324">
            <w:pPr>
              <w:rPr>
                <w:b/>
                <w:bCs/>
              </w:rPr>
            </w:pPr>
          </w:p>
        </w:tc>
        <w:tc>
          <w:tcPr>
            <w:tcW w:w="22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4FD7" w:rsidRDefault="00B14FD7" w:rsidP="00695324">
            <w:pPr>
              <w:rPr>
                <w:b/>
                <w:bCs/>
              </w:rPr>
            </w:pPr>
          </w:p>
        </w:tc>
      </w:tr>
    </w:tbl>
    <w:p w:rsidR="008A23C0" w:rsidRDefault="008A23C0" w:rsidP="00B14FD7">
      <w:r w:rsidRPr="005D212D">
        <w:rPr>
          <w:b/>
          <w:bCs/>
        </w:rPr>
        <w:t>Figure A</w:t>
      </w:r>
      <w:r>
        <w:t> : quand les 2 stimulations sont suffisamment éloignées on enregistre deux secousses musculaires isolées et de même amplitude</w:t>
      </w:r>
      <w:r w:rsidR="00366C4F">
        <w:t>.</w:t>
      </w:r>
    </w:p>
    <w:p w:rsidR="00B14FD7" w:rsidRDefault="0099418D" w:rsidP="00626588">
      <w:r w:rsidRPr="005D212D">
        <w:rPr>
          <w:b/>
          <w:bCs/>
        </w:rPr>
        <w:t>Figure B</w:t>
      </w:r>
      <w:r>
        <w:t> : quand les deux stimulations sont rapprochées et que la 2</w:t>
      </w:r>
      <w:r w:rsidRPr="0099418D">
        <w:rPr>
          <w:vertAlign w:val="superscript"/>
        </w:rPr>
        <w:t>eme</w:t>
      </w:r>
      <w:r>
        <w:t xml:space="preserve"> stimulation se produit pendant la phase de relâchement du muscle, on</w:t>
      </w:r>
      <w:r w:rsidR="00626588">
        <w:t xml:space="preserve"> observe une </w:t>
      </w:r>
      <w:r w:rsidR="00626588" w:rsidRPr="00626588">
        <w:rPr>
          <w:b/>
          <w:bCs/>
        </w:rPr>
        <w:t>fusion incomplète</w:t>
      </w:r>
      <w:r w:rsidR="00626588">
        <w:t xml:space="preserve"> (partielle) des deux secousses musculaires avec une augmentation de l’amplitude de la 2</w:t>
      </w:r>
      <w:r w:rsidR="00626588" w:rsidRPr="00626588">
        <w:rPr>
          <w:vertAlign w:val="superscript"/>
        </w:rPr>
        <w:t>eme</w:t>
      </w:r>
      <w:r w:rsidR="00626588">
        <w:t xml:space="preserve"> secousse</w:t>
      </w:r>
      <w:r w:rsidR="00366C4F">
        <w:t>.</w:t>
      </w:r>
    </w:p>
    <w:p w:rsidR="00626588" w:rsidRDefault="00626588" w:rsidP="00626588">
      <w:r w:rsidRPr="005D212D">
        <w:rPr>
          <w:b/>
          <w:bCs/>
        </w:rPr>
        <w:t>Figure C</w:t>
      </w:r>
      <w:r>
        <w:t> :</w:t>
      </w:r>
      <w:r w:rsidRPr="00626588">
        <w:t xml:space="preserve"> </w:t>
      </w:r>
      <w:r>
        <w:t>quand les deux stimulations sont très rapprochées et que la 2</w:t>
      </w:r>
      <w:r w:rsidRPr="0099418D">
        <w:rPr>
          <w:vertAlign w:val="superscript"/>
        </w:rPr>
        <w:t>eme</w:t>
      </w:r>
      <w:r>
        <w:t xml:space="preserve"> stimulation se produit pendant la phase de contraction du muscle, on observe une </w:t>
      </w:r>
      <w:r w:rsidRPr="00626588">
        <w:rPr>
          <w:b/>
          <w:bCs/>
        </w:rPr>
        <w:t xml:space="preserve">fusion </w:t>
      </w:r>
      <w:r>
        <w:rPr>
          <w:b/>
          <w:bCs/>
        </w:rPr>
        <w:t>complète</w:t>
      </w:r>
      <w:r>
        <w:t xml:space="preserve"> (totale) des deux secousses qui apparaissent comme s’il </w:t>
      </w:r>
      <w:r w:rsidR="005D212D">
        <w:t>n’y</w:t>
      </w:r>
      <w:r>
        <w:t xml:space="preserve"> a qu’une seule secousse d’une amplitude plus grande</w:t>
      </w:r>
      <w:r w:rsidR="00366C4F">
        <w:t>.</w:t>
      </w:r>
    </w:p>
    <w:p w:rsidR="00B14FD7" w:rsidRPr="009237B5" w:rsidRDefault="009237B5" w:rsidP="00FE12C0">
      <w:pPr>
        <w:pStyle w:val="Paragraphedeliste"/>
        <w:numPr>
          <w:ilvl w:val="0"/>
          <w:numId w:val="6"/>
        </w:numPr>
        <w:ind w:left="1638"/>
        <w:outlineLvl w:val="2"/>
        <w:rPr>
          <w:b/>
          <w:bCs/>
        </w:rPr>
      </w:pPr>
      <w:bookmarkStart w:id="6" w:name="_Toc490577845"/>
      <w:r w:rsidRPr="009237B5">
        <w:rPr>
          <w:b/>
          <w:bCs/>
        </w:rPr>
        <w:t>Réponse musculaire à une série d’excitations efficaces successives et de même intensité.</w:t>
      </w:r>
      <w:bookmarkEnd w:id="6"/>
    </w:p>
    <w:tbl>
      <w:tblPr>
        <w:tblStyle w:val="Grilledutableau"/>
        <w:tblW w:w="11052" w:type="dxa"/>
        <w:jc w:val="center"/>
        <w:tblLook w:val="04A0" w:firstRow="1" w:lastRow="0" w:firstColumn="1" w:lastColumn="0" w:noHBand="0" w:noVBand="1"/>
      </w:tblPr>
      <w:tblGrid>
        <w:gridCol w:w="8490"/>
        <w:gridCol w:w="284"/>
        <w:gridCol w:w="2278"/>
      </w:tblGrid>
      <w:tr w:rsidR="00B14FD7" w:rsidTr="00695324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514D"/>
          </w:tcPr>
          <w:p w:rsidR="00B14FD7" w:rsidRDefault="00B14FD7" w:rsidP="006953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Document </w:t>
            </w:r>
            <w:r w:rsidR="00613786">
              <w:rPr>
                <w:b/>
                <w:bCs/>
              </w:rPr>
              <w:t>5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14FD7" w:rsidRDefault="00B14FD7" w:rsidP="00695324">
            <w:pPr>
              <w:rPr>
                <w:b/>
                <w:bCs/>
              </w:rPr>
            </w:pPr>
          </w:p>
        </w:tc>
        <w:tc>
          <w:tcPr>
            <w:tcW w:w="22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14FD7" w:rsidRDefault="00B14FD7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</w:p>
          <w:p w:rsidR="002A1238" w:rsidRDefault="002A1238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</w:p>
          <w:p w:rsidR="002A1238" w:rsidRDefault="002A1238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</w:p>
          <w:p w:rsidR="002A1238" w:rsidRDefault="002A1238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</w:p>
          <w:p w:rsidR="002A1238" w:rsidRDefault="002A1238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</w:p>
          <w:p w:rsidR="002A1238" w:rsidRDefault="002A1238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</w:p>
          <w:p w:rsidR="002A1238" w:rsidRDefault="002A1238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</w:p>
          <w:p w:rsidR="002A1238" w:rsidRDefault="002A1238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</w:p>
          <w:p w:rsidR="002A1238" w:rsidRDefault="002A1238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</w:p>
          <w:p w:rsidR="002A1238" w:rsidRDefault="002A1238" w:rsidP="002A1238">
            <w:pPr>
              <w:widowControl w:val="0"/>
              <w:rPr>
                <w:b/>
                <w:bCs/>
                <w:sz w:val="18"/>
                <w:szCs w:val="18"/>
              </w:rPr>
            </w:pPr>
            <w:r w:rsidRPr="002A1238">
              <w:rPr>
                <w:b/>
                <w:bCs/>
                <w:sz w:val="16"/>
                <w:szCs w:val="16"/>
              </w:rPr>
              <w:t xml:space="preserve">Tétanos </w:t>
            </w:r>
            <w:r>
              <w:rPr>
                <w:b/>
                <w:bCs/>
                <w:sz w:val="16"/>
                <w:szCs w:val="16"/>
              </w:rPr>
              <w:t>im</w:t>
            </w:r>
            <w:r w:rsidRPr="002A1238">
              <w:rPr>
                <w:b/>
                <w:bCs/>
                <w:sz w:val="16"/>
                <w:szCs w:val="16"/>
              </w:rPr>
              <w:t xml:space="preserve">parfait : </w:t>
            </w:r>
            <w:r w:rsidRPr="002A1238">
              <w:rPr>
                <w:sz w:val="16"/>
                <w:szCs w:val="16"/>
              </w:rPr>
              <w:t>sommation partielle de plusieurs secousses</w:t>
            </w:r>
          </w:p>
          <w:p w:rsidR="002A1238" w:rsidRPr="00D77141" w:rsidRDefault="002A1238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  <w:r w:rsidRPr="002A1238">
              <w:rPr>
                <w:b/>
                <w:bCs/>
                <w:sz w:val="16"/>
                <w:szCs w:val="16"/>
              </w:rPr>
              <w:t xml:space="preserve">Tétanos parfait : </w:t>
            </w:r>
            <w:r w:rsidRPr="002A1238">
              <w:rPr>
                <w:sz w:val="16"/>
                <w:szCs w:val="16"/>
              </w:rPr>
              <w:t>sommation totale de plusieurs secousses</w:t>
            </w:r>
          </w:p>
        </w:tc>
      </w:tr>
      <w:tr w:rsidR="00B14FD7" w:rsidTr="00695324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14FD7" w:rsidRDefault="00613786" w:rsidP="0069532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fr-FR"/>
              </w:rPr>
              <w:drawing>
                <wp:inline distT="0" distB="0" distL="0" distR="0">
                  <wp:extent cx="3862837" cy="1809861"/>
                  <wp:effectExtent l="19050" t="0" r="4313" b="0"/>
                  <wp:docPr id="5" name="Image 4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2200" cy="1809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14FD7" w:rsidRDefault="00B14FD7" w:rsidP="00695324">
            <w:pPr>
              <w:rPr>
                <w:b/>
                <w:bCs/>
              </w:rPr>
            </w:pPr>
          </w:p>
        </w:tc>
        <w:tc>
          <w:tcPr>
            <w:tcW w:w="22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4FD7" w:rsidRDefault="00B14FD7" w:rsidP="00695324">
            <w:pPr>
              <w:rPr>
                <w:b/>
                <w:bCs/>
              </w:rPr>
            </w:pPr>
          </w:p>
        </w:tc>
      </w:tr>
    </w:tbl>
    <w:p w:rsidR="005F77EF" w:rsidRDefault="002A1238" w:rsidP="00D86DBF">
      <w:pPr>
        <w:rPr>
          <w:b/>
          <w:bCs/>
        </w:rPr>
      </w:pPr>
      <w:r w:rsidRPr="002A1238">
        <w:rPr>
          <w:b/>
          <w:bCs/>
        </w:rPr>
        <w:t>Figure A</w:t>
      </w:r>
      <w:r>
        <w:t xml:space="preserve"> : quand la fréquence des excitations est faible de telle sorte que chaque excitation se produit pendant la phase de relâchement de la secousse relative à l’excitation précédente, le myogramme obtenu donne des secousses avec fusion incomplète. </w:t>
      </w:r>
      <w:r w:rsidR="00695324">
        <w:t>Ce myogramme</w:t>
      </w:r>
      <w:r w:rsidR="00D86DBF">
        <w:t xml:space="preserve"> est appelé </w:t>
      </w:r>
      <w:r w:rsidRPr="002A1238">
        <w:rPr>
          <w:b/>
          <w:bCs/>
        </w:rPr>
        <w:t>tétanos imparfait</w:t>
      </w:r>
      <w:r w:rsidR="00366C4F">
        <w:rPr>
          <w:b/>
          <w:bCs/>
        </w:rPr>
        <w:t>.</w:t>
      </w:r>
    </w:p>
    <w:p w:rsidR="002A1238" w:rsidRPr="005F77EF" w:rsidRDefault="005F77EF" w:rsidP="005F77EF">
      <w:pPr>
        <w:tabs>
          <w:tab w:val="left" w:pos="1860"/>
        </w:tabs>
      </w:pPr>
      <w:r>
        <w:tab/>
      </w:r>
    </w:p>
    <w:p w:rsidR="00613786" w:rsidRDefault="002A1238" w:rsidP="00D86DBF">
      <w:pPr>
        <w:rPr>
          <w:b/>
          <w:bCs/>
        </w:rPr>
      </w:pPr>
      <w:r w:rsidRPr="002A1238">
        <w:rPr>
          <w:b/>
          <w:bCs/>
        </w:rPr>
        <w:lastRenderedPageBreak/>
        <w:t xml:space="preserve">Figure </w:t>
      </w:r>
      <w:r>
        <w:rPr>
          <w:b/>
          <w:bCs/>
        </w:rPr>
        <w:t>B</w:t>
      </w:r>
      <w:r>
        <w:t xml:space="preserve"> : quand la fréquence des excitations est forte de telle sorte que chaque excitation se produit pendant la phase de contraction de la secousse relative à l’excitation précédente, le myogramme obtenu donne des secousses avec fusion complète. </w:t>
      </w:r>
      <w:r w:rsidR="00AF308D">
        <w:t>Ce myogramme</w:t>
      </w:r>
      <w:r w:rsidR="00D86DBF">
        <w:t xml:space="preserve"> est appelé </w:t>
      </w:r>
      <w:r w:rsidR="00D86DBF">
        <w:rPr>
          <w:b/>
          <w:bCs/>
        </w:rPr>
        <w:t xml:space="preserve">tétanos </w:t>
      </w:r>
      <w:r w:rsidR="00D86DBF" w:rsidRPr="002A1238">
        <w:rPr>
          <w:b/>
          <w:bCs/>
        </w:rPr>
        <w:t>parfait</w:t>
      </w:r>
      <w:r w:rsidR="00366C4F">
        <w:rPr>
          <w:b/>
          <w:bCs/>
        </w:rPr>
        <w:t>.</w:t>
      </w:r>
    </w:p>
    <w:p w:rsidR="00A85E5F" w:rsidRPr="00A85E5F" w:rsidRDefault="00A85E5F" w:rsidP="00FE12C0">
      <w:pPr>
        <w:pStyle w:val="Paragraphedeliste"/>
        <w:numPr>
          <w:ilvl w:val="0"/>
          <w:numId w:val="6"/>
        </w:numPr>
        <w:ind w:left="1638"/>
        <w:outlineLvl w:val="2"/>
        <w:rPr>
          <w:b/>
          <w:bCs/>
        </w:rPr>
      </w:pPr>
      <w:bookmarkStart w:id="7" w:name="_Toc490577846"/>
      <w:r>
        <w:rPr>
          <w:b/>
          <w:bCs/>
        </w:rPr>
        <w:t>La fatigue musculaire</w:t>
      </w:r>
      <w:bookmarkEnd w:id="7"/>
    </w:p>
    <w:tbl>
      <w:tblPr>
        <w:tblStyle w:val="Grilledutableau"/>
        <w:tblW w:w="11052" w:type="dxa"/>
        <w:jc w:val="center"/>
        <w:tblLook w:val="04A0" w:firstRow="1" w:lastRow="0" w:firstColumn="1" w:lastColumn="0" w:noHBand="0" w:noVBand="1"/>
      </w:tblPr>
      <w:tblGrid>
        <w:gridCol w:w="8490"/>
        <w:gridCol w:w="284"/>
        <w:gridCol w:w="2278"/>
      </w:tblGrid>
      <w:tr w:rsidR="00B14FD7" w:rsidTr="00695324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514D"/>
          </w:tcPr>
          <w:p w:rsidR="00B14FD7" w:rsidRDefault="00B14FD7" w:rsidP="006953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Document </w:t>
            </w:r>
            <w:r w:rsidR="00613786">
              <w:rPr>
                <w:b/>
                <w:bCs/>
              </w:rPr>
              <w:t>6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14FD7" w:rsidRDefault="00B14FD7" w:rsidP="00695324">
            <w:pPr>
              <w:rPr>
                <w:b/>
                <w:bCs/>
              </w:rPr>
            </w:pPr>
          </w:p>
        </w:tc>
        <w:tc>
          <w:tcPr>
            <w:tcW w:w="22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14FD7" w:rsidRPr="00D77141" w:rsidRDefault="00B14FD7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</w:p>
        </w:tc>
      </w:tr>
      <w:tr w:rsidR="00B14FD7" w:rsidTr="00695324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14FD7" w:rsidRDefault="00613786" w:rsidP="0069532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fr-FR"/>
              </w:rPr>
              <w:drawing>
                <wp:inline distT="0" distB="0" distL="0" distR="0">
                  <wp:extent cx="3991211" cy="2207260"/>
                  <wp:effectExtent l="0" t="0" r="0" b="0"/>
                  <wp:docPr id="6" name="Image 5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3963" cy="2208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14FD7" w:rsidRDefault="00B14FD7" w:rsidP="00695324">
            <w:pPr>
              <w:rPr>
                <w:b/>
                <w:bCs/>
              </w:rPr>
            </w:pPr>
          </w:p>
        </w:tc>
        <w:tc>
          <w:tcPr>
            <w:tcW w:w="22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4FD7" w:rsidRDefault="00B14FD7" w:rsidP="00695324">
            <w:pPr>
              <w:rPr>
                <w:b/>
                <w:bCs/>
              </w:rPr>
            </w:pPr>
          </w:p>
        </w:tc>
      </w:tr>
    </w:tbl>
    <w:p w:rsidR="00DA7BF8" w:rsidRDefault="00DA7BF8" w:rsidP="00A85E5F">
      <w:pPr>
        <w:rPr>
          <w:b/>
          <w:bCs/>
        </w:rPr>
      </w:pPr>
      <w:r>
        <w:rPr>
          <w:b/>
          <w:bCs/>
        </w:rPr>
        <w:t xml:space="preserve">La figure A </w:t>
      </w:r>
      <w:proofErr w:type="spellStart"/>
      <w:r w:rsidRPr="00B82F81">
        <w:t>montre</w:t>
      </w:r>
      <w:proofErr w:type="spellEnd"/>
      <w:r w:rsidRPr="00B82F81">
        <w:t xml:space="preserve"> une </w:t>
      </w:r>
      <w:r w:rsidR="00B82F81" w:rsidRPr="00B82F81">
        <w:t>diminution</w:t>
      </w:r>
      <w:r w:rsidRPr="00B82F81">
        <w:t xml:space="preserve"> progressive de l’amplitude des secousses musculaire avec une augmentation de la durée de relâchement</w:t>
      </w:r>
      <w:r>
        <w:rPr>
          <w:b/>
          <w:bCs/>
        </w:rPr>
        <w:t xml:space="preserve"> </w:t>
      </w:r>
    </w:p>
    <w:p w:rsidR="00B14FD7" w:rsidRDefault="00A85E5F" w:rsidP="00A85E5F">
      <w:r w:rsidRPr="00DA7BF8">
        <w:rPr>
          <w:b/>
          <w:bCs/>
        </w:rPr>
        <w:t>La figure B</w:t>
      </w:r>
      <w:r>
        <w:t xml:space="preserve"> montre une diminution progressive de l’amplitude des secousses jusqu’à l’immobilité complète du </w:t>
      </w:r>
      <w:r w:rsidR="003A3E75">
        <w:t xml:space="preserve">muscle. </w:t>
      </w:r>
      <w:r>
        <w:t xml:space="preserve">Il s’est produit donc </w:t>
      </w:r>
      <w:r w:rsidRPr="00CD7C6B">
        <w:rPr>
          <w:b/>
          <w:bCs/>
        </w:rPr>
        <w:t>une fatigue progressive du muscle</w:t>
      </w:r>
      <w:r>
        <w:t xml:space="preserve">. </w:t>
      </w:r>
    </w:p>
    <w:p w:rsidR="00BE4B13" w:rsidRDefault="00BE4B13" w:rsidP="00FE12C0">
      <w:pPr>
        <w:pStyle w:val="Paragraphedeliste"/>
        <w:numPr>
          <w:ilvl w:val="0"/>
          <w:numId w:val="2"/>
        </w:numPr>
        <w:ind w:left="567" w:hanging="207"/>
        <w:outlineLvl w:val="0"/>
        <w:rPr>
          <w:b/>
          <w:bCs/>
        </w:rPr>
      </w:pPr>
      <w:bookmarkStart w:id="8" w:name="_Toc490577847"/>
      <w:r w:rsidRPr="00BE4B13">
        <w:rPr>
          <w:b/>
          <w:bCs/>
        </w:rPr>
        <w:t>Les phénomènes thermiques et métaboliques accompagnant la contraction</w:t>
      </w:r>
      <w:bookmarkEnd w:id="8"/>
    </w:p>
    <w:p w:rsidR="00BE4B13" w:rsidRDefault="00BE4B13" w:rsidP="00FE12C0">
      <w:pPr>
        <w:pStyle w:val="Paragraphedeliste"/>
        <w:numPr>
          <w:ilvl w:val="0"/>
          <w:numId w:val="8"/>
        </w:numPr>
        <w:outlineLvl w:val="1"/>
        <w:rPr>
          <w:b/>
          <w:bCs/>
        </w:rPr>
      </w:pPr>
      <w:bookmarkStart w:id="9" w:name="_Toc490577848"/>
      <w:r>
        <w:rPr>
          <w:b/>
          <w:bCs/>
        </w:rPr>
        <w:t>Les phénomènes thermiques</w:t>
      </w:r>
      <w:r w:rsidR="00C17026">
        <w:rPr>
          <w:b/>
          <w:bCs/>
        </w:rPr>
        <w:t xml:space="preserve"> accompagnant la contraction musculaire</w:t>
      </w:r>
      <w:bookmarkEnd w:id="9"/>
    </w:p>
    <w:tbl>
      <w:tblPr>
        <w:tblStyle w:val="Grilledutableau"/>
        <w:tblW w:w="11052" w:type="dxa"/>
        <w:jc w:val="center"/>
        <w:tblLook w:val="04A0" w:firstRow="1" w:lastRow="0" w:firstColumn="1" w:lastColumn="0" w:noHBand="0" w:noVBand="1"/>
      </w:tblPr>
      <w:tblGrid>
        <w:gridCol w:w="8490"/>
        <w:gridCol w:w="284"/>
        <w:gridCol w:w="2278"/>
      </w:tblGrid>
      <w:tr w:rsidR="00BE4B13" w:rsidTr="00695324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514D"/>
          </w:tcPr>
          <w:p w:rsidR="00BE4B13" w:rsidRDefault="00BE4B13" w:rsidP="006953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Document </w:t>
            </w:r>
            <w:r w:rsidR="002564AC">
              <w:rPr>
                <w:b/>
                <w:bCs/>
              </w:rPr>
              <w:t>7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E4B13" w:rsidRDefault="00BE4B13" w:rsidP="00695324">
            <w:pPr>
              <w:rPr>
                <w:b/>
                <w:bCs/>
              </w:rPr>
            </w:pPr>
          </w:p>
        </w:tc>
        <w:tc>
          <w:tcPr>
            <w:tcW w:w="22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E4B13" w:rsidRPr="00D77141" w:rsidRDefault="00BE4B13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</w:p>
        </w:tc>
      </w:tr>
      <w:tr w:rsidR="00BE4B13" w:rsidTr="00695324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E4B13" w:rsidRDefault="002564AC" w:rsidP="0069532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fr-FR"/>
              </w:rPr>
              <w:drawing>
                <wp:inline distT="0" distB="0" distL="0" distR="0">
                  <wp:extent cx="2923219" cy="3657600"/>
                  <wp:effectExtent l="19050" t="0" r="0" b="0"/>
                  <wp:docPr id="8" name="Image 7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493" cy="3662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E4B13" w:rsidRDefault="00BE4B13" w:rsidP="00695324">
            <w:pPr>
              <w:rPr>
                <w:b/>
                <w:bCs/>
              </w:rPr>
            </w:pPr>
          </w:p>
        </w:tc>
        <w:tc>
          <w:tcPr>
            <w:tcW w:w="22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E4B13" w:rsidRDefault="00BE4B13" w:rsidP="00695324">
            <w:pPr>
              <w:rPr>
                <w:b/>
                <w:bCs/>
              </w:rPr>
            </w:pPr>
          </w:p>
        </w:tc>
      </w:tr>
    </w:tbl>
    <w:p w:rsidR="00BE4B13" w:rsidRPr="00126C64" w:rsidRDefault="0045275D" w:rsidP="00BE4B13">
      <w:r w:rsidRPr="00126C64">
        <w:t>Suite à une contraction musculaire il y a un dégagement de chaleur qui se fait en deux temps :</w:t>
      </w:r>
    </w:p>
    <w:p w:rsidR="006464D6" w:rsidRDefault="0045275D" w:rsidP="006464D6">
      <w:pPr>
        <w:pStyle w:val="Paragraphedeliste"/>
        <w:numPr>
          <w:ilvl w:val="0"/>
          <w:numId w:val="9"/>
        </w:numPr>
      </w:pPr>
      <w:r w:rsidRPr="006464D6">
        <w:rPr>
          <w:b/>
          <w:bCs/>
        </w:rPr>
        <w:t>Une chaleur initiale</w:t>
      </w:r>
      <w:r w:rsidRPr="00126C64">
        <w:t> : qui se dégage</w:t>
      </w:r>
      <w:r w:rsidR="006464D6">
        <w:t xml:space="preserve"> rapidement</w:t>
      </w:r>
      <w:r w:rsidRPr="00126C64">
        <w:t xml:space="preserve"> au cours de la secousse </w:t>
      </w:r>
      <w:r w:rsidR="009E0658" w:rsidRPr="00126C64">
        <w:t xml:space="preserve">musculaire. </w:t>
      </w:r>
      <w:r w:rsidR="009E0658">
        <w:t>Elle</w:t>
      </w:r>
      <w:r w:rsidR="00126C64">
        <w:t xml:space="preserve"> compo</w:t>
      </w:r>
      <w:r w:rsidR="006464D6">
        <w:t>rte une chaleur de contraction</w:t>
      </w:r>
      <w:r w:rsidR="00126C64">
        <w:t xml:space="preserve"> et une chaleur de </w:t>
      </w:r>
      <w:r w:rsidR="009E0658">
        <w:t>relâchement</w:t>
      </w:r>
      <w:r w:rsidR="00996BFC">
        <w:t>.</w:t>
      </w:r>
    </w:p>
    <w:p w:rsidR="00B84DDD" w:rsidRPr="00126C64" w:rsidRDefault="00126C64" w:rsidP="006464D6">
      <w:pPr>
        <w:pStyle w:val="Paragraphedeliste"/>
        <w:numPr>
          <w:ilvl w:val="0"/>
          <w:numId w:val="9"/>
        </w:numPr>
      </w:pPr>
      <w:r w:rsidRPr="006464D6">
        <w:rPr>
          <w:b/>
          <w:bCs/>
        </w:rPr>
        <w:t>Une</w:t>
      </w:r>
      <w:r w:rsidR="00B84DDD" w:rsidRPr="006464D6">
        <w:rPr>
          <w:b/>
          <w:bCs/>
        </w:rPr>
        <w:t xml:space="preserve"> chaleur retardée</w:t>
      </w:r>
      <w:r w:rsidR="00B84DDD" w:rsidRPr="00126C64">
        <w:t xml:space="preserve"> qui se dégage lentement après la secousse</w:t>
      </w:r>
      <w:r w:rsidR="00996BFC">
        <w:t>.</w:t>
      </w:r>
    </w:p>
    <w:p w:rsidR="00996BFC" w:rsidRDefault="009E0658" w:rsidP="00996BFC">
      <w:r w:rsidRPr="00996BFC">
        <w:t xml:space="preserve">L’absence de dégagement de chaleur retardée en milieu anaérobie prouve que la respiration cellulaire </w:t>
      </w:r>
      <w:r w:rsidR="00996BFC" w:rsidRPr="00996BFC">
        <w:t>en constitue la source, alors que l’origine de la chaleur initiale est la fermentation lactique</w:t>
      </w:r>
      <w:r w:rsidR="00996BFC">
        <w:t>.</w:t>
      </w:r>
    </w:p>
    <w:p w:rsidR="002564AC" w:rsidRPr="00996BFC" w:rsidRDefault="00996BFC" w:rsidP="00FE12C0">
      <w:pPr>
        <w:pStyle w:val="Paragraphedeliste"/>
        <w:numPr>
          <w:ilvl w:val="0"/>
          <w:numId w:val="8"/>
        </w:numPr>
        <w:outlineLvl w:val="1"/>
        <w:rPr>
          <w:b/>
          <w:bCs/>
        </w:rPr>
      </w:pPr>
      <w:bookmarkStart w:id="10" w:name="_Toc490577849"/>
      <w:r w:rsidRPr="00996BFC">
        <w:rPr>
          <w:b/>
          <w:bCs/>
        </w:rPr>
        <w:lastRenderedPageBreak/>
        <w:t>Phénomènes chimiques accompagnant la contraction musculaire</w:t>
      </w:r>
      <w:bookmarkEnd w:id="10"/>
    </w:p>
    <w:tbl>
      <w:tblPr>
        <w:tblStyle w:val="Grilledutableau"/>
        <w:tblW w:w="11052" w:type="dxa"/>
        <w:jc w:val="center"/>
        <w:tblLook w:val="04A0" w:firstRow="1" w:lastRow="0" w:firstColumn="1" w:lastColumn="0" w:noHBand="0" w:noVBand="1"/>
      </w:tblPr>
      <w:tblGrid>
        <w:gridCol w:w="8490"/>
        <w:gridCol w:w="284"/>
        <w:gridCol w:w="2278"/>
      </w:tblGrid>
      <w:tr w:rsidR="00BE4B13" w:rsidTr="00695324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514D"/>
          </w:tcPr>
          <w:p w:rsidR="00BE4B13" w:rsidRDefault="00BE4B13" w:rsidP="006953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Document </w:t>
            </w:r>
            <w:r w:rsidR="00996BFC">
              <w:rPr>
                <w:b/>
                <w:bCs/>
              </w:rPr>
              <w:t>8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E4B13" w:rsidRDefault="00BE4B13" w:rsidP="00695324">
            <w:pPr>
              <w:rPr>
                <w:b/>
                <w:bCs/>
              </w:rPr>
            </w:pPr>
          </w:p>
        </w:tc>
        <w:tc>
          <w:tcPr>
            <w:tcW w:w="22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E4B13" w:rsidRDefault="00BE4B13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</w:p>
          <w:p w:rsidR="00CE1095" w:rsidRDefault="00CE1095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Comparez les besoins d’un muscle en activité et au repos. Que peut–on déduire </w:t>
            </w:r>
          </w:p>
          <w:p w:rsidR="00CE1095" w:rsidRDefault="00CE1095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</w:p>
          <w:p w:rsidR="00CE1095" w:rsidRDefault="00CE1095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</w:p>
          <w:p w:rsidR="00CE1095" w:rsidRDefault="00CE1095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  <w:proofErr w:type="gramStart"/>
            <w:r>
              <w:rPr>
                <w:b/>
                <w:bCs/>
                <w:sz w:val="18"/>
                <w:szCs w:val="18"/>
              </w:rPr>
              <w:t>artère</w:t>
            </w:r>
            <w:proofErr w:type="gramEnd"/>
            <w:r>
              <w:rPr>
                <w:rFonts w:cstheme="minorHAnsi"/>
                <w:b/>
                <w:bCs/>
                <w:sz w:val="18"/>
                <w:szCs w:val="18"/>
              </w:rPr>
              <w:t>→</w:t>
            </w:r>
            <w:r>
              <w:rPr>
                <w:b/>
                <w:bCs/>
                <w:sz w:val="18"/>
                <w:szCs w:val="18"/>
              </w:rPr>
              <w:t xml:space="preserve"> sang entrant</w:t>
            </w:r>
          </w:p>
          <w:p w:rsidR="00CE1095" w:rsidRDefault="00B9001A" w:rsidP="00B9001A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  <w:proofErr w:type="gramStart"/>
            <w:r>
              <w:rPr>
                <w:b/>
                <w:bCs/>
                <w:sz w:val="18"/>
                <w:szCs w:val="18"/>
              </w:rPr>
              <w:t>veine</w:t>
            </w:r>
            <w:proofErr w:type="gramEnd"/>
            <w:r w:rsidR="00CE1095">
              <w:rPr>
                <w:rFonts w:cstheme="minorHAnsi"/>
                <w:b/>
                <w:bCs/>
                <w:sz w:val="18"/>
                <w:szCs w:val="18"/>
              </w:rPr>
              <w:t>→</w:t>
            </w:r>
            <w:r w:rsidR="00CE1095">
              <w:rPr>
                <w:b/>
                <w:bCs/>
                <w:sz w:val="18"/>
                <w:szCs w:val="18"/>
              </w:rPr>
              <w:t xml:space="preserve"> sang </w:t>
            </w:r>
            <w:r>
              <w:rPr>
                <w:b/>
                <w:bCs/>
                <w:sz w:val="18"/>
                <w:szCs w:val="18"/>
              </w:rPr>
              <w:t>sortant</w:t>
            </w:r>
          </w:p>
          <w:p w:rsidR="00CE1095" w:rsidRDefault="00CE1095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</w:p>
          <w:p w:rsidR="00CE1095" w:rsidRDefault="00CE1095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</w:p>
          <w:p w:rsidR="00CE1095" w:rsidRDefault="00CE1095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</w:p>
          <w:p w:rsidR="00CE1095" w:rsidRDefault="00CE1095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</w:p>
          <w:p w:rsidR="00CE1095" w:rsidRDefault="00CE1095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</w:p>
          <w:p w:rsidR="00CE1095" w:rsidRPr="00D77141" w:rsidRDefault="00CE1095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</w:p>
        </w:tc>
      </w:tr>
      <w:tr w:rsidR="00BE4B13" w:rsidTr="00695324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E4B13" w:rsidRDefault="003D48E0" w:rsidP="0069532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fr-FR"/>
              </w:rPr>
              <w:drawing>
                <wp:inline distT="0" distB="0" distL="0" distR="0">
                  <wp:extent cx="3466022" cy="1871547"/>
                  <wp:effectExtent l="19050" t="0" r="1078" b="0"/>
                  <wp:docPr id="7" name="Image 6" descr="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839" cy="1871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E4B13" w:rsidRDefault="00BE4B13" w:rsidP="00695324">
            <w:pPr>
              <w:rPr>
                <w:b/>
                <w:bCs/>
              </w:rPr>
            </w:pPr>
          </w:p>
        </w:tc>
        <w:tc>
          <w:tcPr>
            <w:tcW w:w="22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E4B13" w:rsidRDefault="00BE4B13" w:rsidP="00695324">
            <w:pPr>
              <w:rPr>
                <w:b/>
                <w:bCs/>
              </w:rPr>
            </w:pPr>
          </w:p>
        </w:tc>
      </w:tr>
    </w:tbl>
    <w:p w:rsidR="00BE4B13" w:rsidRDefault="002E7F8C" w:rsidP="00BE4B13">
      <w:r w:rsidRPr="002E7F8C">
        <w:t>L’expérience montre que</w:t>
      </w:r>
      <w:r>
        <w:t xml:space="preserve"> le muscle</w:t>
      </w:r>
      <w:r w:rsidRPr="002E7F8C">
        <w:t> :</w:t>
      </w:r>
    </w:p>
    <w:p w:rsidR="00F10280" w:rsidRDefault="00F10280" w:rsidP="004F0785">
      <w:pPr>
        <w:pStyle w:val="Paragraphedeliste"/>
        <w:numPr>
          <w:ilvl w:val="0"/>
          <w:numId w:val="10"/>
        </w:numPr>
        <w:ind w:left="426"/>
      </w:pPr>
      <w:r>
        <w:t>Bénéficie d’une augmentation du débit sanguin qui permet l’intensification des échanges lorsqu’il est en activité</w:t>
      </w:r>
    </w:p>
    <w:p w:rsidR="004F0785" w:rsidRDefault="004F0785" w:rsidP="004F0785">
      <w:pPr>
        <w:pStyle w:val="Paragraphedeliste"/>
        <w:numPr>
          <w:ilvl w:val="0"/>
          <w:numId w:val="10"/>
        </w:numPr>
        <w:ind w:left="426"/>
      </w:pPr>
      <w:r>
        <w:t>Utilise beaucoup plus de glucose et d’O</w:t>
      </w:r>
      <w:r w:rsidRPr="004F0785">
        <w:rPr>
          <w:vertAlign w:val="subscript"/>
        </w:rPr>
        <w:t>2</w:t>
      </w:r>
      <w:r>
        <w:t xml:space="preserve"> et produit </w:t>
      </w:r>
      <w:proofErr w:type="gramStart"/>
      <w:r w:rsidR="00F10280">
        <w:t>d’avantage</w:t>
      </w:r>
      <w:proofErr w:type="gramEnd"/>
      <w:r w:rsidR="00F10280">
        <w:t xml:space="preserve"> de</w:t>
      </w:r>
      <w:r>
        <w:t xml:space="preserve"> CO</w:t>
      </w:r>
      <w:r w:rsidRPr="004F0785">
        <w:rPr>
          <w:vertAlign w:val="subscript"/>
        </w:rPr>
        <w:t>2</w:t>
      </w:r>
      <w:r>
        <w:t xml:space="preserve"> lorsqu’il est en activité</w:t>
      </w:r>
      <w:r w:rsidR="00CE1095">
        <w:t>.</w:t>
      </w:r>
    </w:p>
    <w:p w:rsidR="004F0785" w:rsidRDefault="00F10280" w:rsidP="00F10280">
      <w:pPr>
        <w:pStyle w:val="Paragraphedeliste"/>
        <w:numPr>
          <w:ilvl w:val="0"/>
          <w:numId w:val="10"/>
        </w:numPr>
        <w:ind w:left="426"/>
      </w:pPr>
      <w:r>
        <w:t>Ne consomme pas les protides et les lipides mais utilise uniquement le glucose que ce soit en activité ou au repos.</w:t>
      </w:r>
    </w:p>
    <w:p w:rsidR="00CE1095" w:rsidRDefault="004F0785" w:rsidP="00CE1095">
      <w:r>
        <w:t>Ces phénomènes chimiques traduisent l’oxydation du glucose qui produit l’énergie nécessaire à la contraction musculaire</w:t>
      </w:r>
      <w:r w:rsidR="00CE1095">
        <w:t>.</w:t>
      </w:r>
    </w:p>
    <w:p w:rsidR="00BA2499" w:rsidRPr="00BA2499" w:rsidRDefault="00BA2499" w:rsidP="00FE12C0">
      <w:pPr>
        <w:pStyle w:val="Paragraphedeliste"/>
        <w:numPr>
          <w:ilvl w:val="0"/>
          <w:numId w:val="2"/>
        </w:numPr>
        <w:ind w:left="567" w:hanging="207"/>
        <w:outlineLvl w:val="0"/>
        <w:rPr>
          <w:b/>
          <w:bCs/>
        </w:rPr>
      </w:pPr>
      <w:bookmarkStart w:id="11" w:name="_Toc490577850"/>
      <w:r w:rsidRPr="00BA2499">
        <w:rPr>
          <w:b/>
          <w:bCs/>
        </w:rPr>
        <w:t xml:space="preserve">Structure et </w:t>
      </w:r>
      <w:proofErr w:type="spellStart"/>
      <w:r w:rsidRPr="00BA2499">
        <w:rPr>
          <w:b/>
          <w:bCs/>
        </w:rPr>
        <w:t>ultra-structure</w:t>
      </w:r>
      <w:proofErr w:type="spellEnd"/>
      <w:r w:rsidRPr="00BA2499">
        <w:rPr>
          <w:b/>
          <w:bCs/>
        </w:rPr>
        <w:t xml:space="preserve"> du muscle strié squelettique</w:t>
      </w:r>
      <w:bookmarkEnd w:id="11"/>
    </w:p>
    <w:p w:rsidR="00BE4B13" w:rsidRPr="00BA2499" w:rsidRDefault="00BA2499" w:rsidP="00FE12C0">
      <w:pPr>
        <w:pStyle w:val="Paragraphedeliste"/>
        <w:numPr>
          <w:ilvl w:val="0"/>
          <w:numId w:val="11"/>
        </w:numPr>
        <w:outlineLvl w:val="1"/>
        <w:rPr>
          <w:b/>
          <w:bCs/>
        </w:rPr>
      </w:pPr>
      <w:r>
        <w:t xml:space="preserve"> </w:t>
      </w:r>
      <w:bookmarkStart w:id="12" w:name="_Toc490577851"/>
      <w:r w:rsidRPr="00BA2499">
        <w:rPr>
          <w:b/>
          <w:bCs/>
        </w:rPr>
        <w:t>Quelques observations du tissu musculaire</w:t>
      </w:r>
      <w:bookmarkEnd w:id="12"/>
    </w:p>
    <w:tbl>
      <w:tblPr>
        <w:tblStyle w:val="Grilledutableau"/>
        <w:tblW w:w="11052" w:type="dxa"/>
        <w:jc w:val="center"/>
        <w:tblLook w:val="04A0" w:firstRow="1" w:lastRow="0" w:firstColumn="1" w:lastColumn="0" w:noHBand="0" w:noVBand="1"/>
      </w:tblPr>
      <w:tblGrid>
        <w:gridCol w:w="8490"/>
        <w:gridCol w:w="284"/>
        <w:gridCol w:w="2278"/>
      </w:tblGrid>
      <w:tr w:rsidR="00BE4B13" w:rsidTr="00695324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514D"/>
          </w:tcPr>
          <w:p w:rsidR="00BE4B13" w:rsidRDefault="00BE4B13" w:rsidP="006953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Document </w:t>
            </w:r>
            <w:r w:rsidR="00BA2499">
              <w:rPr>
                <w:b/>
                <w:bCs/>
              </w:rPr>
              <w:t>9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E4B13" w:rsidRDefault="00BE4B13" w:rsidP="00695324">
            <w:pPr>
              <w:rPr>
                <w:b/>
                <w:bCs/>
              </w:rPr>
            </w:pPr>
          </w:p>
        </w:tc>
        <w:tc>
          <w:tcPr>
            <w:tcW w:w="22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E4B13" w:rsidRDefault="009606B6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Décrivez la structure de la fibre musculaire et justifiez l’expression « muscle strié squelettique</w:t>
            </w:r>
          </w:p>
          <w:p w:rsidR="009606B6" w:rsidRDefault="009606B6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</w:p>
          <w:p w:rsidR="009606B6" w:rsidRDefault="009606B6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</w:p>
          <w:p w:rsidR="009606B6" w:rsidRDefault="009606B6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Légende :</w:t>
            </w:r>
          </w:p>
          <w:p w:rsidR="009606B6" w:rsidRDefault="009606B6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1. tendon</w:t>
            </w:r>
          </w:p>
          <w:p w:rsidR="009606B6" w:rsidRDefault="009606B6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2. muscle</w:t>
            </w:r>
          </w:p>
          <w:p w:rsidR="009606B6" w:rsidRDefault="009606B6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3. tissu conjonctif</w:t>
            </w:r>
          </w:p>
          <w:p w:rsidR="009606B6" w:rsidRDefault="009606B6" w:rsidP="00652D06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4. capillaire</w:t>
            </w:r>
            <w:r w:rsidR="00CC25D2">
              <w:rPr>
                <w:b/>
                <w:bCs/>
                <w:sz w:val="18"/>
                <w:szCs w:val="18"/>
              </w:rPr>
              <w:t xml:space="preserve"> </w:t>
            </w:r>
          </w:p>
          <w:p w:rsidR="009606B6" w:rsidRDefault="009606B6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5.faisceau de fibres musculaires</w:t>
            </w:r>
          </w:p>
          <w:p w:rsidR="009606B6" w:rsidRDefault="009606B6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6. fibre musculaire</w:t>
            </w:r>
          </w:p>
          <w:p w:rsidR="009606B6" w:rsidRPr="00D77141" w:rsidRDefault="009606B6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7. myofibrille</w:t>
            </w:r>
          </w:p>
        </w:tc>
      </w:tr>
      <w:tr w:rsidR="00BE4B13" w:rsidTr="00695324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E4B13" w:rsidRDefault="00BA2499" w:rsidP="0069532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fr-FR"/>
              </w:rPr>
              <w:drawing>
                <wp:inline distT="0" distB="0" distL="0" distR="0">
                  <wp:extent cx="3092389" cy="2674188"/>
                  <wp:effectExtent l="19050" t="0" r="0" b="0"/>
                  <wp:docPr id="9" name="Image 8" descr="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002" cy="2673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E4B13" w:rsidRDefault="00BE4B13" w:rsidP="00695324">
            <w:pPr>
              <w:rPr>
                <w:b/>
                <w:bCs/>
              </w:rPr>
            </w:pPr>
          </w:p>
        </w:tc>
        <w:tc>
          <w:tcPr>
            <w:tcW w:w="22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E4B13" w:rsidRDefault="00BE4B13" w:rsidP="00695324">
            <w:pPr>
              <w:rPr>
                <w:b/>
                <w:bCs/>
              </w:rPr>
            </w:pPr>
          </w:p>
        </w:tc>
      </w:tr>
    </w:tbl>
    <w:p w:rsidR="00BE4B13" w:rsidRDefault="00633DB3" w:rsidP="00BE4B13">
      <w:pPr>
        <w:rPr>
          <w:b/>
          <w:bCs/>
        </w:rPr>
      </w:pPr>
      <w:r>
        <w:t>Le muscle est constitué de milliers de cellules de formes allongée</w:t>
      </w:r>
      <w:r w:rsidR="00652D06">
        <w:t xml:space="preserve"> et plurinucléées</w:t>
      </w:r>
      <w:r>
        <w:t xml:space="preserve">, appelées </w:t>
      </w:r>
      <w:r w:rsidRPr="00633DB3">
        <w:rPr>
          <w:b/>
          <w:bCs/>
        </w:rPr>
        <w:t>fibres musculaires</w:t>
      </w:r>
      <w:r>
        <w:t xml:space="preserve">. Ces fibres sont regroupées en </w:t>
      </w:r>
      <w:r w:rsidRPr="00633DB3">
        <w:rPr>
          <w:b/>
          <w:bCs/>
        </w:rPr>
        <w:t>faisceaux</w:t>
      </w:r>
      <w:r>
        <w:t xml:space="preserve"> séparés par un </w:t>
      </w:r>
      <w:r w:rsidRPr="00633DB3">
        <w:rPr>
          <w:b/>
          <w:bCs/>
        </w:rPr>
        <w:t>tissu conjonctif</w:t>
      </w:r>
      <w:r w:rsidR="00CC25D2">
        <w:rPr>
          <w:b/>
          <w:bCs/>
        </w:rPr>
        <w:t>.</w:t>
      </w:r>
    </w:p>
    <w:p w:rsidR="00CC25D2" w:rsidRDefault="00652D06" w:rsidP="00652D06">
      <w:r>
        <w:t>L’observation de la fibre musculaire montre que le sarcoplasme (cytoplasme de la fibre musculaire) renferme :</w:t>
      </w:r>
    </w:p>
    <w:p w:rsidR="00652D06" w:rsidRDefault="00EB60F5" w:rsidP="00894285">
      <w:pPr>
        <w:pStyle w:val="Paragraphedeliste"/>
        <w:numPr>
          <w:ilvl w:val="0"/>
          <w:numId w:val="12"/>
        </w:numPr>
      </w:pPr>
      <w:r>
        <w:t xml:space="preserve">Plusieurs éléments parallèles appelés </w:t>
      </w:r>
      <w:r w:rsidRPr="00894285">
        <w:rPr>
          <w:b/>
          <w:bCs/>
        </w:rPr>
        <w:t>myofibrilles</w:t>
      </w:r>
      <w:r w:rsidR="00A067C9">
        <w:t xml:space="preserve"> présentant une alternance de bandes claires et sombres</w:t>
      </w:r>
    </w:p>
    <w:p w:rsidR="00EB60F5" w:rsidRDefault="00695324" w:rsidP="00894285">
      <w:pPr>
        <w:pStyle w:val="Paragraphedeliste"/>
        <w:numPr>
          <w:ilvl w:val="0"/>
          <w:numId w:val="12"/>
        </w:numPr>
      </w:pPr>
      <w:r>
        <w:t>Un</w:t>
      </w:r>
      <w:r w:rsidR="00EB60F5">
        <w:t xml:space="preserve"> organite spécialisé dans le stockage des ions Ca</w:t>
      </w:r>
      <w:r w:rsidR="00EB60F5" w:rsidRPr="00894285">
        <w:rPr>
          <w:vertAlign w:val="superscript"/>
        </w:rPr>
        <w:t>2+</w:t>
      </w:r>
      <w:r w:rsidR="00670D76">
        <w:t xml:space="preserve"> appelé</w:t>
      </w:r>
      <w:r w:rsidR="00EB60F5">
        <w:t xml:space="preserve"> </w:t>
      </w:r>
      <w:r w:rsidR="00EB60F5" w:rsidRPr="00894285">
        <w:rPr>
          <w:b/>
          <w:bCs/>
        </w:rPr>
        <w:t>réticulum sarcoplasmique</w:t>
      </w:r>
    </w:p>
    <w:p w:rsidR="009B04EE" w:rsidRDefault="009B04EE" w:rsidP="00894285">
      <w:pPr>
        <w:pStyle w:val="Paragraphedeliste"/>
        <w:numPr>
          <w:ilvl w:val="0"/>
          <w:numId w:val="12"/>
        </w:numPr>
      </w:pPr>
      <w:r>
        <w:t xml:space="preserve">Du </w:t>
      </w:r>
      <w:r w:rsidRPr="00894285">
        <w:rPr>
          <w:b/>
          <w:bCs/>
        </w:rPr>
        <w:t>glycogène</w:t>
      </w:r>
      <w:r>
        <w:t> : glucide constitué d’une longue chaine de plusieurs molécules de glucose</w:t>
      </w:r>
    </w:p>
    <w:p w:rsidR="009B04EE" w:rsidRPr="00894285" w:rsidRDefault="009B04EE" w:rsidP="00894285">
      <w:pPr>
        <w:pStyle w:val="Paragraphedeliste"/>
        <w:numPr>
          <w:ilvl w:val="0"/>
          <w:numId w:val="12"/>
        </w:numPr>
      </w:pPr>
      <w:r>
        <w:t xml:space="preserve">De la </w:t>
      </w:r>
      <w:r w:rsidRPr="00894285">
        <w:rPr>
          <w:b/>
          <w:bCs/>
        </w:rPr>
        <w:t>myoglobine</w:t>
      </w:r>
      <w:r>
        <w:t> : une protéine qui fixe l’O</w:t>
      </w:r>
      <w:r w:rsidRPr="00894285">
        <w:rPr>
          <w:vertAlign w:val="subscript"/>
        </w:rPr>
        <w:t>2</w:t>
      </w:r>
    </w:p>
    <w:p w:rsidR="00894285" w:rsidRDefault="00894285" w:rsidP="00894285">
      <w:pPr>
        <w:pStyle w:val="Paragraphedeliste"/>
        <w:numPr>
          <w:ilvl w:val="0"/>
          <w:numId w:val="12"/>
        </w:numPr>
      </w:pPr>
      <w:r>
        <w:t>Des mitochondries.</w:t>
      </w:r>
    </w:p>
    <w:p w:rsidR="00537FCE" w:rsidRDefault="00537FCE" w:rsidP="00537FCE"/>
    <w:p w:rsidR="00537FCE" w:rsidRDefault="00537FCE" w:rsidP="00537FCE"/>
    <w:p w:rsidR="00537FCE" w:rsidRDefault="00537FCE" w:rsidP="00537FCE"/>
    <w:p w:rsidR="00537FCE" w:rsidRDefault="00537FCE" w:rsidP="00537FCE"/>
    <w:p w:rsidR="00BE4B13" w:rsidRDefault="00537FCE" w:rsidP="00FE12C0">
      <w:pPr>
        <w:pStyle w:val="Paragraphedeliste"/>
        <w:numPr>
          <w:ilvl w:val="0"/>
          <w:numId w:val="11"/>
        </w:numPr>
        <w:outlineLvl w:val="1"/>
      </w:pPr>
      <w:bookmarkStart w:id="13" w:name="_Toc490577852"/>
      <w:proofErr w:type="spellStart"/>
      <w:r w:rsidRPr="00537FCE">
        <w:rPr>
          <w:b/>
          <w:bCs/>
        </w:rPr>
        <w:lastRenderedPageBreak/>
        <w:t>Ultra-structure</w:t>
      </w:r>
      <w:proofErr w:type="spellEnd"/>
      <w:r w:rsidRPr="00537FCE">
        <w:rPr>
          <w:b/>
          <w:bCs/>
        </w:rPr>
        <w:t xml:space="preserve"> de la fibre musculaire</w:t>
      </w:r>
      <w:bookmarkEnd w:id="13"/>
      <w:r w:rsidR="009B04EE">
        <w:tab/>
      </w:r>
    </w:p>
    <w:p w:rsidR="003B707C" w:rsidRPr="00FE12C0" w:rsidRDefault="003B707C" w:rsidP="00FE12C0">
      <w:pPr>
        <w:pStyle w:val="Paragraphedeliste"/>
        <w:numPr>
          <w:ilvl w:val="0"/>
          <w:numId w:val="18"/>
        </w:numPr>
        <w:outlineLvl w:val="2"/>
        <w:rPr>
          <w:b/>
          <w:bCs/>
        </w:rPr>
      </w:pPr>
      <w:bookmarkStart w:id="14" w:name="_Toc490577853"/>
      <w:r w:rsidRPr="00FE12C0">
        <w:rPr>
          <w:b/>
          <w:bCs/>
        </w:rPr>
        <w:t>Le sarcomère : unité structurale et fonctionnelle de la myofibrille</w:t>
      </w:r>
      <w:bookmarkEnd w:id="14"/>
      <w:r w:rsidRPr="00FE12C0">
        <w:rPr>
          <w:b/>
          <w:bCs/>
        </w:rPr>
        <w:t xml:space="preserve"> </w:t>
      </w:r>
    </w:p>
    <w:tbl>
      <w:tblPr>
        <w:tblStyle w:val="Grilledutableau"/>
        <w:tblW w:w="11052" w:type="dxa"/>
        <w:jc w:val="center"/>
        <w:tblLook w:val="04A0" w:firstRow="1" w:lastRow="0" w:firstColumn="1" w:lastColumn="0" w:noHBand="0" w:noVBand="1"/>
      </w:tblPr>
      <w:tblGrid>
        <w:gridCol w:w="8490"/>
        <w:gridCol w:w="284"/>
        <w:gridCol w:w="2278"/>
      </w:tblGrid>
      <w:tr w:rsidR="00BE4B13" w:rsidTr="00695324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514D"/>
          </w:tcPr>
          <w:p w:rsidR="00BE4B13" w:rsidRDefault="00BE4B13" w:rsidP="006953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Document </w:t>
            </w:r>
            <w:r w:rsidR="0027539F">
              <w:rPr>
                <w:b/>
                <w:bCs/>
              </w:rPr>
              <w:t>10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E4B13" w:rsidRDefault="00BE4B13" w:rsidP="00695324">
            <w:pPr>
              <w:rPr>
                <w:b/>
                <w:bCs/>
              </w:rPr>
            </w:pPr>
          </w:p>
        </w:tc>
        <w:tc>
          <w:tcPr>
            <w:tcW w:w="22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E4B13" w:rsidRDefault="00BE4B13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</w:p>
          <w:p w:rsidR="00F715BF" w:rsidRDefault="00F715BF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</w:p>
          <w:p w:rsidR="00F715BF" w:rsidRDefault="00F715BF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</w:p>
          <w:p w:rsidR="00F715BF" w:rsidRDefault="00F715BF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</w:p>
          <w:p w:rsidR="00F715BF" w:rsidRDefault="00F715BF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</w:p>
          <w:p w:rsidR="00F715BF" w:rsidRDefault="00F715BF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</w:p>
          <w:p w:rsidR="00F715BF" w:rsidRDefault="00F715BF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</w:p>
          <w:p w:rsidR="00F715BF" w:rsidRDefault="00F715BF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</w:p>
          <w:p w:rsidR="00F715BF" w:rsidRDefault="00F715BF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</w:p>
          <w:p w:rsidR="00F715BF" w:rsidRDefault="00F715BF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Légende :</w:t>
            </w:r>
          </w:p>
          <w:p w:rsidR="00F715BF" w:rsidRDefault="00F715BF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Bande claire</w:t>
            </w:r>
          </w:p>
          <w:p w:rsidR="00F715BF" w:rsidRDefault="00F715BF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Bande sombre</w:t>
            </w:r>
          </w:p>
          <w:p w:rsidR="00F715BF" w:rsidRDefault="00F715BF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Bande H</w:t>
            </w:r>
          </w:p>
          <w:p w:rsidR="00F715BF" w:rsidRDefault="00F715BF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Strie Z</w:t>
            </w:r>
          </w:p>
          <w:p w:rsidR="00F715BF" w:rsidRDefault="00F715BF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Sarcomère</w:t>
            </w:r>
          </w:p>
          <w:p w:rsidR="00F715BF" w:rsidRDefault="00F715BF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</w:p>
          <w:p w:rsidR="002A69A1" w:rsidRDefault="002A69A1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</w:p>
          <w:p w:rsidR="002A69A1" w:rsidRDefault="002A69A1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</w:p>
          <w:p w:rsidR="002A69A1" w:rsidRPr="00D77141" w:rsidRDefault="002A69A1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Sarcomère : plus petite unité contractile de la fibre musculaire (unité fonctionnelle de la fibre musculaire)</w:t>
            </w:r>
          </w:p>
        </w:tc>
      </w:tr>
      <w:tr w:rsidR="00BE4B13" w:rsidTr="00695324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E4B13" w:rsidRDefault="00F715BF" w:rsidP="0069532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fr-FR"/>
              </w:rPr>
              <w:drawing>
                <wp:inline distT="0" distB="0" distL="0" distR="0">
                  <wp:extent cx="2907194" cy="3295290"/>
                  <wp:effectExtent l="19050" t="0" r="7456" b="0"/>
                  <wp:docPr id="10" name="Image 1" descr="F:\pc khser\OneDrive - Ministere de l'education nationale et de la formation professionnelle 1\mes cours\2eme bac\fig_muscle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pc khser\OneDrive - Ministere de l'education nationale et de la formation professionnelle 1\mes cours\2eme bac\fig_muscle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667" cy="3299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E4B13" w:rsidRDefault="00BE4B13" w:rsidP="00695324">
            <w:pPr>
              <w:rPr>
                <w:b/>
                <w:bCs/>
              </w:rPr>
            </w:pPr>
          </w:p>
        </w:tc>
        <w:tc>
          <w:tcPr>
            <w:tcW w:w="22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E4B13" w:rsidRDefault="00BE4B13" w:rsidP="00695324">
            <w:pPr>
              <w:rPr>
                <w:b/>
                <w:bCs/>
              </w:rPr>
            </w:pPr>
          </w:p>
        </w:tc>
      </w:tr>
    </w:tbl>
    <w:p w:rsidR="00BE4B13" w:rsidRPr="00D63949" w:rsidRDefault="00F715BF" w:rsidP="00F715BF">
      <w:r w:rsidRPr="00D63949">
        <w:t xml:space="preserve">Les cellules musculaires présentent au microscope une alternance de </w:t>
      </w:r>
      <w:r w:rsidRPr="00D63949">
        <w:rPr>
          <w:b/>
          <w:bCs/>
        </w:rPr>
        <w:t>bandes claires</w:t>
      </w:r>
      <w:r w:rsidR="002A69A1">
        <w:rPr>
          <w:b/>
          <w:bCs/>
        </w:rPr>
        <w:t xml:space="preserve"> (I)</w:t>
      </w:r>
      <w:r w:rsidRPr="00D63949">
        <w:t xml:space="preserve"> et de </w:t>
      </w:r>
      <w:r w:rsidRPr="00D63949">
        <w:rPr>
          <w:b/>
          <w:bCs/>
        </w:rPr>
        <w:t>bandes sombres</w:t>
      </w:r>
      <w:r w:rsidR="002A69A1">
        <w:rPr>
          <w:b/>
          <w:bCs/>
        </w:rPr>
        <w:t xml:space="preserve"> (A)</w:t>
      </w:r>
      <w:r w:rsidRPr="00D63949">
        <w:t xml:space="preserve">. Cette striation est due à l’organisation moléculaire des </w:t>
      </w:r>
      <w:r w:rsidRPr="00D63949">
        <w:rPr>
          <w:b/>
          <w:bCs/>
        </w:rPr>
        <w:t>myofibrilles</w:t>
      </w:r>
      <w:r w:rsidRPr="00D63949">
        <w:t xml:space="preserve"> qui occupent leur </w:t>
      </w:r>
      <w:r w:rsidRPr="00D63949">
        <w:rPr>
          <w:b/>
          <w:bCs/>
        </w:rPr>
        <w:t>sarcoplasme</w:t>
      </w:r>
      <w:r w:rsidR="00D63949">
        <w:rPr>
          <w:b/>
          <w:bCs/>
        </w:rPr>
        <w:t>.</w:t>
      </w:r>
    </w:p>
    <w:p w:rsidR="00284861" w:rsidRDefault="00F715BF" w:rsidP="00284861">
      <w:pPr>
        <w:autoSpaceDE w:val="0"/>
        <w:autoSpaceDN w:val="0"/>
        <w:adjustRightInd w:val="0"/>
        <w:spacing w:after="0" w:line="240" w:lineRule="auto"/>
      </w:pPr>
      <w:r w:rsidRPr="00D63949">
        <w:t xml:space="preserve">Les myofibrilles sont des structures contractiles de nature protéique. Elles sont constituées d’une succession </w:t>
      </w:r>
      <w:r w:rsidR="00284861" w:rsidRPr="00284861">
        <w:t>d’unités structurales appelées</w:t>
      </w:r>
      <w:r w:rsidRPr="00D63949">
        <w:t xml:space="preserve"> </w:t>
      </w:r>
      <w:r w:rsidRPr="00D63949">
        <w:rPr>
          <w:b/>
          <w:bCs/>
        </w:rPr>
        <w:t>sarcomères</w:t>
      </w:r>
      <w:r w:rsidR="00284861">
        <w:t xml:space="preserve"> </w:t>
      </w:r>
      <w:r w:rsidRPr="00D63949">
        <w:t>délimité</w:t>
      </w:r>
      <w:r w:rsidR="00284861">
        <w:t>es</w:t>
      </w:r>
      <w:r w:rsidRPr="00D63949">
        <w:t xml:space="preserve"> par deux</w:t>
      </w:r>
      <w:r w:rsidR="007053F2" w:rsidRPr="00D63949">
        <w:t xml:space="preserve"> </w:t>
      </w:r>
      <w:r w:rsidR="007053F2" w:rsidRPr="00D63949">
        <w:rPr>
          <w:b/>
          <w:bCs/>
        </w:rPr>
        <w:t>stries Z</w:t>
      </w:r>
      <w:r w:rsidR="007053F2" w:rsidRPr="00D63949">
        <w:t xml:space="preserve">. </w:t>
      </w:r>
      <w:r w:rsidR="00284861" w:rsidRPr="00284861">
        <w:t xml:space="preserve">Chaque sarcomère est lui-même constitué d’une </w:t>
      </w:r>
      <w:r w:rsidR="00284861" w:rsidRPr="00604061">
        <w:rPr>
          <w:b/>
          <w:bCs/>
        </w:rPr>
        <w:t>bande sombre</w:t>
      </w:r>
      <w:r w:rsidR="00284861" w:rsidRPr="00284861">
        <w:t xml:space="preserve"> médiane (bande A) encadrée par deux </w:t>
      </w:r>
      <w:r w:rsidR="00284861" w:rsidRPr="00604061">
        <w:rPr>
          <w:b/>
          <w:bCs/>
        </w:rPr>
        <w:t>demi-bandes claires</w:t>
      </w:r>
      <w:r w:rsidR="00284861" w:rsidRPr="00284861">
        <w:t xml:space="preserve"> à ses extrémités</w:t>
      </w:r>
      <w:r w:rsidR="00284861">
        <w:t>.</w:t>
      </w:r>
    </w:p>
    <w:p w:rsidR="00284861" w:rsidRDefault="00284861" w:rsidP="00284861">
      <w:pPr>
        <w:autoSpaceDE w:val="0"/>
        <w:autoSpaceDN w:val="0"/>
        <w:adjustRightInd w:val="0"/>
        <w:spacing w:after="0" w:line="240" w:lineRule="auto"/>
      </w:pPr>
    </w:p>
    <w:p w:rsidR="00284861" w:rsidRPr="00284861" w:rsidRDefault="00284861" w:rsidP="00284861">
      <w:pPr>
        <w:autoSpaceDE w:val="0"/>
        <w:autoSpaceDN w:val="0"/>
        <w:adjustRightInd w:val="0"/>
        <w:spacing w:after="0" w:line="240" w:lineRule="auto"/>
      </w:pPr>
      <w:r w:rsidRPr="00284861">
        <w:t>Au microscope électronique, les myofibrilles apparaissent constituées de deux types de myofilaments :</w:t>
      </w:r>
    </w:p>
    <w:p w:rsidR="00284861" w:rsidRPr="00284861" w:rsidRDefault="00284861" w:rsidP="00284861">
      <w:pPr>
        <w:autoSpaceDE w:val="0"/>
        <w:autoSpaceDN w:val="0"/>
        <w:adjustRightInd w:val="0"/>
        <w:spacing w:after="0" w:line="240" w:lineRule="auto"/>
        <w:ind w:firstLine="567"/>
      </w:pPr>
      <w:r w:rsidRPr="00284861">
        <w:t>– des myofilaments épais constitués de</w:t>
      </w:r>
      <w:r w:rsidRPr="00284861">
        <w:rPr>
          <w:b/>
          <w:bCs/>
        </w:rPr>
        <w:t xml:space="preserve"> myosine</w:t>
      </w:r>
      <w:r w:rsidRPr="00284861">
        <w:t xml:space="preserve"> (diamètre 16 nm)</w:t>
      </w:r>
    </w:p>
    <w:p w:rsidR="00284861" w:rsidRDefault="00284861" w:rsidP="00284861">
      <w:pPr>
        <w:autoSpaceDE w:val="0"/>
        <w:autoSpaceDN w:val="0"/>
        <w:adjustRightInd w:val="0"/>
        <w:spacing w:after="0" w:line="240" w:lineRule="auto"/>
        <w:ind w:firstLine="567"/>
      </w:pPr>
      <w:r w:rsidRPr="00284861">
        <w:t>– des myofilaments fins constitués d’</w:t>
      </w:r>
      <w:r w:rsidRPr="00284861">
        <w:rPr>
          <w:b/>
          <w:bCs/>
        </w:rPr>
        <w:t>actine</w:t>
      </w:r>
      <w:r w:rsidRPr="00284861">
        <w:t xml:space="preserve"> (diamètre 5 nm)</w:t>
      </w:r>
    </w:p>
    <w:p w:rsidR="00284861" w:rsidRPr="00284861" w:rsidRDefault="00284861" w:rsidP="00284861">
      <w:pPr>
        <w:autoSpaceDE w:val="0"/>
        <w:autoSpaceDN w:val="0"/>
        <w:adjustRightInd w:val="0"/>
        <w:spacing w:after="0" w:line="240" w:lineRule="auto"/>
      </w:pPr>
    </w:p>
    <w:p w:rsidR="002A69A1" w:rsidRPr="003C718F" w:rsidRDefault="00284861" w:rsidP="003C718F">
      <w:r w:rsidRPr="00284861">
        <w:rPr>
          <w:b/>
          <w:bCs/>
        </w:rPr>
        <w:t>Remarque</w:t>
      </w:r>
      <w:r>
        <w:t xml:space="preserve"> : </w:t>
      </w:r>
      <w:r w:rsidR="007053F2" w:rsidRPr="00D63949">
        <w:t xml:space="preserve">Les bandes claires sont constituées de </w:t>
      </w:r>
      <w:r w:rsidR="007053F2" w:rsidRPr="00284861">
        <w:t>myofilaments d’actine</w:t>
      </w:r>
      <w:r w:rsidR="007053F2" w:rsidRPr="00D63949">
        <w:t xml:space="preserve"> tandis que les bandes sombres sont formées de myofilaments d’actine et de </w:t>
      </w:r>
      <w:r w:rsidR="007053F2" w:rsidRPr="00284861">
        <w:t>myofilaments de myosine</w:t>
      </w:r>
      <w:r w:rsidR="007053F2" w:rsidRPr="00D63949">
        <w:t xml:space="preserve"> sauf au niveau de la bande H qui ne contient que des filaments de myosine</w:t>
      </w:r>
      <w:r w:rsidR="00D63949">
        <w:t>.</w:t>
      </w:r>
    </w:p>
    <w:tbl>
      <w:tblPr>
        <w:tblStyle w:val="Grilledutableau"/>
        <w:tblW w:w="11052" w:type="dxa"/>
        <w:jc w:val="center"/>
        <w:tblLook w:val="04A0" w:firstRow="1" w:lastRow="0" w:firstColumn="1" w:lastColumn="0" w:noHBand="0" w:noVBand="1"/>
      </w:tblPr>
      <w:tblGrid>
        <w:gridCol w:w="8490"/>
        <w:gridCol w:w="284"/>
        <w:gridCol w:w="2278"/>
      </w:tblGrid>
      <w:tr w:rsidR="008676ED" w:rsidTr="00695324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514D"/>
          </w:tcPr>
          <w:p w:rsidR="008676ED" w:rsidRDefault="008676ED" w:rsidP="006953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Schéma au tableau 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676ED" w:rsidRDefault="008676ED" w:rsidP="00695324">
            <w:pPr>
              <w:rPr>
                <w:b/>
                <w:bCs/>
              </w:rPr>
            </w:pPr>
          </w:p>
        </w:tc>
        <w:tc>
          <w:tcPr>
            <w:tcW w:w="22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676ED" w:rsidRDefault="008676ED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Légende :</w:t>
            </w:r>
          </w:p>
          <w:p w:rsidR="008676ED" w:rsidRDefault="008676ED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Filament fin d’actine</w:t>
            </w:r>
          </w:p>
          <w:p w:rsidR="008676ED" w:rsidRDefault="008676ED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Filament épais de myosine</w:t>
            </w:r>
          </w:p>
          <w:p w:rsidR="008676ED" w:rsidRDefault="008676ED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Strie Z</w:t>
            </w:r>
          </w:p>
          <w:p w:rsidR="008676ED" w:rsidRDefault="008676ED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Demi-bande claire (I)</w:t>
            </w:r>
          </w:p>
          <w:p w:rsidR="008676ED" w:rsidRDefault="008676ED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Bande sombre (A)</w:t>
            </w:r>
          </w:p>
          <w:p w:rsidR="008676ED" w:rsidRDefault="008676ED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Bande H</w:t>
            </w:r>
          </w:p>
          <w:p w:rsidR="008676ED" w:rsidRDefault="008676ED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</w:p>
          <w:p w:rsidR="008676ED" w:rsidRPr="00D77141" w:rsidRDefault="008676ED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</w:p>
        </w:tc>
      </w:tr>
      <w:tr w:rsidR="008676ED" w:rsidTr="00604061">
        <w:trPr>
          <w:trHeight w:val="1795"/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676ED" w:rsidRPr="00604061" w:rsidRDefault="008676ED" w:rsidP="00604061">
            <w:pPr>
              <w:jc w:val="center"/>
              <w:rPr>
                <w:noProof/>
                <w:sz w:val="24"/>
                <w:szCs w:val="24"/>
                <w:lang w:eastAsia="fr-FR"/>
              </w:rPr>
            </w:pPr>
            <w:r w:rsidRPr="008676ED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3034701" cy="1057265"/>
                  <wp:effectExtent l="19050" t="0" r="0" b="0"/>
                  <wp:docPr id="19" name="Image 3" descr="CTR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TR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6407" r="11880" b="47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019" cy="1057724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676ED" w:rsidRDefault="008676ED" w:rsidP="00695324">
            <w:pPr>
              <w:rPr>
                <w:b/>
                <w:bCs/>
              </w:rPr>
            </w:pPr>
          </w:p>
        </w:tc>
        <w:tc>
          <w:tcPr>
            <w:tcW w:w="22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676ED" w:rsidRDefault="008676ED" w:rsidP="00695324">
            <w:pPr>
              <w:rPr>
                <w:b/>
                <w:bCs/>
              </w:rPr>
            </w:pPr>
          </w:p>
        </w:tc>
      </w:tr>
    </w:tbl>
    <w:p w:rsidR="00487AB0" w:rsidRPr="00604061" w:rsidRDefault="00487AB0" w:rsidP="00086107">
      <w:pPr>
        <w:pStyle w:val="Titre3"/>
        <w:numPr>
          <w:ilvl w:val="0"/>
          <w:numId w:val="18"/>
        </w:numPr>
        <w:ind w:left="567"/>
        <w:rPr>
          <w:b w:val="0"/>
          <w:bCs w:val="0"/>
          <w:color w:val="auto"/>
        </w:rPr>
      </w:pPr>
      <w:bookmarkStart w:id="15" w:name="_Toc490577854"/>
      <w:r w:rsidRPr="00604061">
        <w:rPr>
          <w:color w:val="auto"/>
          <w:u w:val="single"/>
        </w:rPr>
        <w:t>Structure moléculaire des filaments d’actine et de myosine</w:t>
      </w:r>
      <w:bookmarkEnd w:id="15"/>
      <w:r w:rsidR="00604061">
        <w:rPr>
          <w:color w:val="auto"/>
          <w:u w:val="single"/>
        </w:rPr>
        <w:br/>
      </w:r>
    </w:p>
    <w:tbl>
      <w:tblPr>
        <w:tblStyle w:val="Grilledutableau"/>
        <w:tblW w:w="11052" w:type="dxa"/>
        <w:jc w:val="center"/>
        <w:tblLook w:val="04A0" w:firstRow="1" w:lastRow="0" w:firstColumn="1" w:lastColumn="0" w:noHBand="0" w:noVBand="1"/>
      </w:tblPr>
      <w:tblGrid>
        <w:gridCol w:w="8490"/>
        <w:gridCol w:w="284"/>
        <w:gridCol w:w="2278"/>
      </w:tblGrid>
      <w:tr w:rsidR="00BE4B13" w:rsidTr="00695324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514D"/>
          </w:tcPr>
          <w:p w:rsidR="00BE4B13" w:rsidRDefault="00BE4B13" w:rsidP="006953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Document </w:t>
            </w:r>
            <w:r w:rsidR="00E75FF9">
              <w:rPr>
                <w:b/>
                <w:bCs/>
              </w:rPr>
              <w:t>11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E4B13" w:rsidRDefault="00BE4B13" w:rsidP="00695324">
            <w:pPr>
              <w:rPr>
                <w:b/>
                <w:bCs/>
              </w:rPr>
            </w:pPr>
          </w:p>
        </w:tc>
        <w:tc>
          <w:tcPr>
            <w:tcW w:w="22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E4B13" w:rsidRPr="00D77141" w:rsidRDefault="00BE4B13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</w:p>
        </w:tc>
      </w:tr>
      <w:tr w:rsidR="00BE4B13" w:rsidTr="00695324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E4B13" w:rsidRDefault="00487AB0" w:rsidP="0069532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fr-FR"/>
              </w:rPr>
              <w:drawing>
                <wp:inline distT="0" distB="0" distL="0" distR="0">
                  <wp:extent cx="2225040" cy="1127760"/>
                  <wp:effectExtent l="19050" t="0" r="3810" b="0"/>
                  <wp:docPr id="11" name="Image 10" descr="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040" cy="112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E4B13" w:rsidRDefault="00BE4B13" w:rsidP="00695324">
            <w:pPr>
              <w:rPr>
                <w:b/>
                <w:bCs/>
              </w:rPr>
            </w:pPr>
          </w:p>
        </w:tc>
        <w:tc>
          <w:tcPr>
            <w:tcW w:w="22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E4B13" w:rsidRDefault="00BE4B13" w:rsidP="00695324">
            <w:pPr>
              <w:rPr>
                <w:b/>
                <w:bCs/>
              </w:rPr>
            </w:pPr>
          </w:p>
        </w:tc>
      </w:tr>
    </w:tbl>
    <w:p w:rsidR="0046177C" w:rsidRPr="004C3030" w:rsidRDefault="0046177C" w:rsidP="0046177C">
      <w:r w:rsidRPr="0046177C">
        <w:t>Les filaments d’actine sont formés par la polymérisation de molécules d’</w:t>
      </w:r>
      <w:r w:rsidRPr="0046177C">
        <w:rPr>
          <w:b/>
          <w:bCs/>
        </w:rPr>
        <w:t>actine</w:t>
      </w:r>
      <w:r>
        <w:t xml:space="preserve"> globulaire assemblées </w:t>
      </w:r>
      <w:r w:rsidRPr="0046177C">
        <w:t>en hélice, ass</w:t>
      </w:r>
      <w:r>
        <w:t xml:space="preserve">ociées à deux autres protéines : la </w:t>
      </w:r>
      <w:r w:rsidRPr="0046177C">
        <w:rPr>
          <w:b/>
          <w:bCs/>
        </w:rPr>
        <w:t>tropomyosine</w:t>
      </w:r>
      <w:r>
        <w:t xml:space="preserve"> et la </w:t>
      </w:r>
      <w:r w:rsidRPr="003A4398">
        <w:rPr>
          <w:b/>
          <w:bCs/>
        </w:rPr>
        <w:t xml:space="preserve">troponine </w:t>
      </w:r>
      <w:r w:rsidR="003A4398" w:rsidRPr="004C3030">
        <w:t>(possède des sites de fixation de Ca</w:t>
      </w:r>
      <w:r w:rsidR="003A4398" w:rsidRPr="004C3030">
        <w:rPr>
          <w:vertAlign w:val="superscript"/>
        </w:rPr>
        <w:t>2+</w:t>
      </w:r>
      <w:r w:rsidR="003A4398" w:rsidRPr="004C3030">
        <w:t>)</w:t>
      </w:r>
    </w:p>
    <w:tbl>
      <w:tblPr>
        <w:tblStyle w:val="Grilledutableau"/>
        <w:tblW w:w="11052" w:type="dxa"/>
        <w:jc w:val="center"/>
        <w:tblLook w:val="04A0" w:firstRow="1" w:lastRow="0" w:firstColumn="1" w:lastColumn="0" w:noHBand="0" w:noVBand="1"/>
      </w:tblPr>
      <w:tblGrid>
        <w:gridCol w:w="8490"/>
        <w:gridCol w:w="284"/>
        <w:gridCol w:w="2278"/>
      </w:tblGrid>
      <w:tr w:rsidR="00487AB0" w:rsidTr="00695324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514D"/>
          </w:tcPr>
          <w:p w:rsidR="00487AB0" w:rsidRDefault="00487AB0" w:rsidP="006953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Document 1</w:t>
            </w:r>
            <w:r w:rsidR="004C3030">
              <w:rPr>
                <w:b/>
                <w:bCs/>
              </w:rPr>
              <w:t>2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487AB0" w:rsidRDefault="00487AB0" w:rsidP="00695324">
            <w:pPr>
              <w:rPr>
                <w:b/>
                <w:bCs/>
              </w:rPr>
            </w:pPr>
          </w:p>
        </w:tc>
        <w:tc>
          <w:tcPr>
            <w:tcW w:w="22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87AB0" w:rsidRPr="00D77141" w:rsidRDefault="00487AB0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</w:p>
        </w:tc>
      </w:tr>
      <w:tr w:rsidR="00487AB0" w:rsidTr="00695324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87AB0" w:rsidRDefault="006E4EE7" w:rsidP="0069532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fr-FR"/>
              </w:rPr>
              <w:drawing>
                <wp:inline distT="0" distB="0" distL="0" distR="0">
                  <wp:extent cx="2354579" cy="1388853"/>
                  <wp:effectExtent l="19050" t="0" r="7621" b="0"/>
                  <wp:docPr id="14" name="Image 13" descr="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465" cy="1397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487AB0" w:rsidRDefault="00487AB0" w:rsidP="00695324">
            <w:pPr>
              <w:rPr>
                <w:b/>
                <w:bCs/>
              </w:rPr>
            </w:pPr>
          </w:p>
        </w:tc>
        <w:tc>
          <w:tcPr>
            <w:tcW w:w="22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87AB0" w:rsidRDefault="00487AB0" w:rsidP="00695324">
            <w:pPr>
              <w:rPr>
                <w:b/>
                <w:bCs/>
              </w:rPr>
            </w:pPr>
          </w:p>
        </w:tc>
      </w:tr>
    </w:tbl>
    <w:p w:rsidR="00487AB0" w:rsidRDefault="00652610" w:rsidP="00BE4B13">
      <w:r>
        <w:t>Le filament épais de myosine est constitué de plusieurs molécules</w:t>
      </w:r>
      <w:r w:rsidR="0091356E">
        <w:t xml:space="preserve"> de myosine. </w:t>
      </w:r>
    </w:p>
    <w:p w:rsidR="0091356E" w:rsidRDefault="0091356E" w:rsidP="00BE4B13">
      <w:r>
        <w:t xml:space="preserve">Chaque molécule de myosine est constituée d’un bâtonnet (=queue) et deux têtes. </w:t>
      </w:r>
    </w:p>
    <w:p w:rsidR="0091356E" w:rsidRDefault="0091356E" w:rsidP="00BE4B13">
      <w:r>
        <w:t>Les têtes de myosine possèdent :</w:t>
      </w:r>
    </w:p>
    <w:p w:rsidR="0091356E" w:rsidRDefault="0091356E" w:rsidP="0091356E">
      <w:pPr>
        <w:pStyle w:val="Paragraphedeliste"/>
        <w:numPr>
          <w:ilvl w:val="0"/>
          <w:numId w:val="13"/>
        </w:numPr>
      </w:pPr>
      <w:r>
        <w:t>Un site qui fixe l’ATP.</w:t>
      </w:r>
    </w:p>
    <w:p w:rsidR="0091356E" w:rsidRDefault="0091356E" w:rsidP="0091356E">
      <w:pPr>
        <w:pStyle w:val="Paragraphedeliste"/>
        <w:numPr>
          <w:ilvl w:val="0"/>
          <w:numId w:val="13"/>
        </w:numPr>
      </w:pPr>
      <w:r>
        <w:t>Un autre site permettant la liaison aux molécules d’actine.</w:t>
      </w:r>
    </w:p>
    <w:p w:rsidR="0091356E" w:rsidRPr="00652610" w:rsidRDefault="0091356E" w:rsidP="0091356E">
      <w:pPr>
        <w:pStyle w:val="Paragraphedeliste"/>
        <w:numPr>
          <w:ilvl w:val="0"/>
          <w:numId w:val="13"/>
        </w:numPr>
      </w:pPr>
      <w:r>
        <w:t>Une capacité de réaliser des mouvements de rotation (45°).</w:t>
      </w:r>
    </w:p>
    <w:tbl>
      <w:tblPr>
        <w:tblStyle w:val="Grilledutableau"/>
        <w:tblW w:w="11052" w:type="dxa"/>
        <w:jc w:val="center"/>
        <w:tblLook w:val="04A0" w:firstRow="1" w:lastRow="0" w:firstColumn="1" w:lastColumn="0" w:noHBand="0" w:noVBand="1"/>
      </w:tblPr>
      <w:tblGrid>
        <w:gridCol w:w="8490"/>
        <w:gridCol w:w="284"/>
        <w:gridCol w:w="2278"/>
      </w:tblGrid>
      <w:tr w:rsidR="00487AB0" w:rsidTr="00695324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514D"/>
          </w:tcPr>
          <w:p w:rsidR="00487AB0" w:rsidRDefault="00487AB0" w:rsidP="006953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Document 1</w:t>
            </w:r>
            <w:r w:rsidR="00C8775D">
              <w:rPr>
                <w:b/>
                <w:bCs/>
              </w:rPr>
              <w:t>3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487AB0" w:rsidRDefault="00487AB0" w:rsidP="00695324">
            <w:pPr>
              <w:rPr>
                <w:b/>
                <w:bCs/>
              </w:rPr>
            </w:pPr>
          </w:p>
        </w:tc>
        <w:tc>
          <w:tcPr>
            <w:tcW w:w="22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921FC" w:rsidRDefault="004921FC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Bilan : </w:t>
            </w:r>
          </w:p>
          <w:p w:rsidR="00487AB0" w:rsidRPr="00D77141" w:rsidRDefault="004921FC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Organisation des muscles : de l’organe à la molécule</w:t>
            </w:r>
          </w:p>
        </w:tc>
      </w:tr>
      <w:tr w:rsidR="00487AB0" w:rsidTr="00695324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87AB0" w:rsidRDefault="004921FC" w:rsidP="0069532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fr-FR"/>
              </w:rPr>
              <w:drawing>
                <wp:inline distT="0" distB="0" distL="0" distR="0">
                  <wp:extent cx="3837093" cy="5267325"/>
                  <wp:effectExtent l="0" t="0" r="0" b="0"/>
                  <wp:docPr id="12" name="Image 11" descr="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4171" cy="5277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487AB0" w:rsidRDefault="00487AB0" w:rsidP="00695324">
            <w:pPr>
              <w:rPr>
                <w:b/>
                <w:bCs/>
              </w:rPr>
            </w:pPr>
          </w:p>
        </w:tc>
        <w:tc>
          <w:tcPr>
            <w:tcW w:w="22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87AB0" w:rsidRDefault="00487AB0" w:rsidP="00695324">
            <w:pPr>
              <w:rPr>
                <w:b/>
                <w:bCs/>
              </w:rPr>
            </w:pPr>
          </w:p>
        </w:tc>
      </w:tr>
    </w:tbl>
    <w:p w:rsidR="00324AB0" w:rsidRDefault="00324AB0" w:rsidP="00324AB0">
      <w:pPr>
        <w:pStyle w:val="Paragraphedeliste"/>
        <w:ind w:left="567"/>
        <w:rPr>
          <w:b/>
          <w:bCs/>
        </w:rPr>
      </w:pPr>
    </w:p>
    <w:p w:rsidR="00324AB0" w:rsidRDefault="00324AB0" w:rsidP="00324AB0">
      <w:pPr>
        <w:pStyle w:val="Paragraphedeliste"/>
        <w:ind w:left="567"/>
        <w:rPr>
          <w:b/>
          <w:bCs/>
        </w:rPr>
      </w:pPr>
    </w:p>
    <w:p w:rsidR="00324AB0" w:rsidRDefault="00324AB0" w:rsidP="00324AB0">
      <w:pPr>
        <w:pStyle w:val="Paragraphedeliste"/>
        <w:ind w:left="567"/>
        <w:rPr>
          <w:b/>
          <w:bCs/>
        </w:rPr>
      </w:pPr>
    </w:p>
    <w:p w:rsidR="007E1E75" w:rsidRDefault="007E1E75" w:rsidP="00324AB0">
      <w:pPr>
        <w:pStyle w:val="Paragraphedeliste"/>
        <w:ind w:left="567"/>
        <w:rPr>
          <w:b/>
          <w:bCs/>
        </w:rPr>
      </w:pPr>
    </w:p>
    <w:p w:rsidR="00695324" w:rsidRDefault="00695324" w:rsidP="00324AB0">
      <w:pPr>
        <w:pStyle w:val="Paragraphedeliste"/>
        <w:ind w:left="567"/>
        <w:rPr>
          <w:b/>
          <w:bCs/>
        </w:rPr>
      </w:pPr>
    </w:p>
    <w:p w:rsidR="00695324" w:rsidRDefault="00695324" w:rsidP="00324AB0">
      <w:pPr>
        <w:pStyle w:val="Paragraphedeliste"/>
        <w:ind w:left="567"/>
        <w:rPr>
          <w:b/>
          <w:bCs/>
        </w:rPr>
      </w:pPr>
    </w:p>
    <w:p w:rsidR="00695324" w:rsidRDefault="00695324" w:rsidP="00324AB0">
      <w:pPr>
        <w:pStyle w:val="Paragraphedeliste"/>
        <w:ind w:left="567"/>
        <w:rPr>
          <w:b/>
          <w:bCs/>
        </w:rPr>
      </w:pPr>
    </w:p>
    <w:p w:rsidR="007E1E75" w:rsidRDefault="007E1E75" w:rsidP="00324AB0">
      <w:pPr>
        <w:pStyle w:val="Paragraphedeliste"/>
        <w:ind w:left="567"/>
        <w:rPr>
          <w:b/>
          <w:bCs/>
        </w:rPr>
      </w:pPr>
    </w:p>
    <w:p w:rsidR="00487AB0" w:rsidRDefault="004921FC" w:rsidP="00FE12C0">
      <w:pPr>
        <w:pStyle w:val="Paragraphedeliste"/>
        <w:numPr>
          <w:ilvl w:val="0"/>
          <w:numId w:val="2"/>
        </w:numPr>
        <w:ind w:left="567" w:hanging="207"/>
        <w:outlineLvl w:val="0"/>
        <w:rPr>
          <w:b/>
          <w:bCs/>
        </w:rPr>
      </w:pPr>
      <w:bookmarkStart w:id="16" w:name="_Toc490577855"/>
      <w:r>
        <w:rPr>
          <w:b/>
          <w:bCs/>
        </w:rPr>
        <w:lastRenderedPageBreak/>
        <w:t>Mécanisme de la contraction musculaire</w:t>
      </w:r>
      <w:bookmarkEnd w:id="16"/>
      <w:r>
        <w:rPr>
          <w:b/>
          <w:bCs/>
        </w:rPr>
        <w:t> </w:t>
      </w:r>
    </w:p>
    <w:p w:rsidR="00EA6527" w:rsidRDefault="00EA6527" w:rsidP="00FE12C0">
      <w:pPr>
        <w:pStyle w:val="Paragraphedeliste"/>
        <w:numPr>
          <w:ilvl w:val="0"/>
          <w:numId w:val="14"/>
        </w:numPr>
        <w:outlineLvl w:val="1"/>
        <w:rPr>
          <w:b/>
          <w:bCs/>
        </w:rPr>
      </w:pPr>
      <w:bookmarkStart w:id="17" w:name="_Toc490577856"/>
      <w:r>
        <w:rPr>
          <w:b/>
          <w:bCs/>
        </w:rPr>
        <w:t>Le sarcomère : la plus petite unité contractile de la fibre musculaire</w:t>
      </w:r>
      <w:bookmarkEnd w:id="17"/>
    </w:p>
    <w:tbl>
      <w:tblPr>
        <w:tblStyle w:val="Grilledutableau"/>
        <w:tblW w:w="11052" w:type="dxa"/>
        <w:jc w:val="center"/>
        <w:tblLook w:val="04A0" w:firstRow="1" w:lastRow="0" w:firstColumn="1" w:lastColumn="0" w:noHBand="0" w:noVBand="1"/>
      </w:tblPr>
      <w:tblGrid>
        <w:gridCol w:w="8490"/>
        <w:gridCol w:w="284"/>
        <w:gridCol w:w="2278"/>
      </w:tblGrid>
      <w:tr w:rsidR="00487AB0" w:rsidTr="00695324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514D"/>
          </w:tcPr>
          <w:p w:rsidR="00487AB0" w:rsidRDefault="00487AB0" w:rsidP="006953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Document 1</w:t>
            </w:r>
            <w:r w:rsidR="00C8775D">
              <w:rPr>
                <w:b/>
                <w:bCs/>
              </w:rPr>
              <w:t>4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487AB0" w:rsidRDefault="00487AB0" w:rsidP="00695324">
            <w:pPr>
              <w:rPr>
                <w:b/>
                <w:bCs/>
              </w:rPr>
            </w:pPr>
          </w:p>
        </w:tc>
        <w:tc>
          <w:tcPr>
            <w:tcW w:w="22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87AB0" w:rsidRDefault="007B4C90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Comparez l’aspect des sarcomères au repos et en état de contraction et précisez les changements qui affectent la myofibrille au cours de la contraction</w:t>
            </w:r>
            <w:r w:rsidR="00F62342">
              <w:rPr>
                <w:b/>
                <w:bCs/>
                <w:sz w:val="18"/>
                <w:szCs w:val="18"/>
              </w:rPr>
              <w:t>.</w:t>
            </w:r>
          </w:p>
          <w:p w:rsidR="00EC6795" w:rsidRPr="00D77141" w:rsidRDefault="00EC6795" w:rsidP="00695324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Que </w:t>
            </w:r>
            <w:r w:rsidR="00F62342">
              <w:rPr>
                <w:b/>
                <w:bCs/>
                <w:sz w:val="18"/>
                <w:szCs w:val="18"/>
              </w:rPr>
              <w:t>pouvez-vous</w:t>
            </w:r>
            <w:r>
              <w:rPr>
                <w:b/>
                <w:bCs/>
                <w:sz w:val="18"/>
                <w:szCs w:val="18"/>
              </w:rPr>
              <w:t xml:space="preserve"> déduire de cette comparaison </w:t>
            </w:r>
          </w:p>
        </w:tc>
      </w:tr>
      <w:tr w:rsidR="00487AB0" w:rsidTr="00695324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87AB0" w:rsidRDefault="007B4C90" w:rsidP="0069532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fr-FR"/>
              </w:rPr>
              <w:drawing>
                <wp:inline distT="0" distB="0" distL="0" distR="0">
                  <wp:extent cx="3189976" cy="1851555"/>
                  <wp:effectExtent l="19050" t="0" r="0" b="0"/>
                  <wp:docPr id="13" name="Image 12" descr="14'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'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775" cy="1854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487AB0" w:rsidRDefault="00487AB0" w:rsidP="00695324">
            <w:pPr>
              <w:rPr>
                <w:b/>
                <w:bCs/>
              </w:rPr>
            </w:pPr>
          </w:p>
        </w:tc>
        <w:tc>
          <w:tcPr>
            <w:tcW w:w="22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87AB0" w:rsidRDefault="00487AB0" w:rsidP="00695324">
            <w:pPr>
              <w:rPr>
                <w:b/>
                <w:bCs/>
              </w:rPr>
            </w:pPr>
          </w:p>
        </w:tc>
      </w:tr>
    </w:tbl>
    <w:p w:rsidR="004E2B21" w:rsidRDefault="004E2B21" w:rsidP="004E2B21">
      <w:r w:rsidRPr="004E2B21">
        <w:t>La comparaison entre un sarcomère contract</w:t>
      </w:r>
      <w:r>
        <w:t>é</w:t>
      </w:r>
      <w:r w:rsidRPr="004E2B21">
        <w:t xml:space="preserve"> et un sarcomère</w:t>
      </w:r>
      <w:r>
        <w:t xml:space="preserve"> au repos, montre que la </w:t>
      </w:r>
      <w:r w:rsidRPr="004E2B21">
        <w:t>contraction se traduit par</w:t>
      </w:r>
      <w:r>
        <w:t> :</w:t>
      </w:r>
    </w:p>
    <w:p w:rsidR="004E2B21" w:rsidRDefault="004E2B21" w:rsidP="004E2B21">
      <w:pPr>
        <w:pStyle w:val="Paragraphedeliste"/>
        <w:numPr>
          <w:ilvl w:val="0"/>
          <w:numId w:val="15"/>
        </w:numPr>
      </w:pPr>
      <w:r w:rsidRPr="004E2B21">
        <w:t>Un raccourcissement des sarcomères</w:t>
      </w:r>
      <w:r>
        <w:t xml:space="preserve"> (rapprochement des stries Z).</w:t>
      </w:r>
    </w:p>
    <w:p w:rsidR="004E2B21" w:rsidRDefault="004E2B21" w:rsidP="004E2B21">
      <w:pPr>
        <w:pStyle w:val="Paragraphedeliste"/>
        <w:numPr>
          <w:ilvl w:val="0"/>
          <w:numId w:val="15"/>
        </w:numPr>
      </w:pPr>
      <w:r w:rsidRPr="004E2B21">
        <w:t>Une réduction</w:t>
      </w:r>
      <w:r>
        <w:t xml:space="preserve"> de la longueur </w:t>
      </w:r>
      <w:r w:rsidRPr="004E2B21">
        <w:t>des bandes claires</w:t>
      </w:r>
      <w:r>
        <w:t xml:space="preserve"> et de la bande H.</w:t>
      </w:r>
    </w:p>
    <w:p w:rsidR="004E2B21" w:rsidRDefault="004E2B21" w:rsidP="004E2B21">
      <w:pPr>
        <w:pStyle w:val="Paragraphedeliste"/>
        <w:numPr>
          <w:ilvl w:val="0"/>
          <w:numId w:val="15"/>
        </w:numPr>
      </w:pPr>
      <w:r w:rsidRPr="004E2B21">
        <w:t xml:space="preserve">Une constance des bandes sombres. </w:t>
      </w:r>
    </w:p>
    <w:p w:rsidR="00487AB0" w:rsidRDefault="004E2B21" w:rsidP="004E2B21">
      <w:r w:rsidRPr="004E2B21">
        <w:t>Ceci prouve qu</w:t>
      </w:r>
      <w:r>
        <w:t xml:space="preserve">’il y a, au cours de </w:t>
      </w:r>
      <w:r w:rsidRPr="004E2B21">
        <w:t xml:space="preserve">la contraction, un </w:t>
      </w:r>
      <w:r w:rsidRPr="006E0051">
        <w:rPr>
          <w:b/>
          <w:bCs/>
        </w:rPr>
        <w:t>glissement des myofilaments</w:t>
      </w:r>
      <w:r w:rsidRPr="004E2B21">
        <w:t xml:space="preserve"> d</w:t>
      </w:r>
      <w:r>
        <w:t>’</w:t>
      </w:r>
      <w:r w:rsidRPr="004E2B21">
        <w:t xml:space="preserve">actine </w:t>
      </w:r>
      <w:r>
        <w:t xml:space="preserve">par rapport aux myofilaments de </w:t>
      </w:r>
      <w:r w:rsidRPr="004E2B21">
        <w:t>myosine. Le sarcomère est donc l</w:t>
      </w:r>
      <w:r>
        <w:t>’</w:t>
      </w:r>
      <w:r w:rsidRPr="004E2B21">
        <w:t>unité fonctionnelle de la fibre musculaire</w:t>
      </w:r>
    </w:p>
    <w:p w:rsidR="006E0051" w:rsidRPr="006E0051" w:rsidRDefault="006E0051" w:rsidP="00FE12C0">
      <w:pPr>
        <w:pStyle w:val="Paragraphedeliste"/>
        <w:numPr>
          <w:ilvl w:val="0"/>
          <w:numId w:val="14"/>
        </w:numPr>
        <w:outlineLvl w:val="1"/>
        <w:rPr>
          <w:b/>
          <w:bCs/>
        </w:rPr>
      </w:pPr>
      <w:bookmarkStart w:id="18" w:name="_Toc490577857"/>
      <w:r w:rsidRPr="006E0051">
        <w:rPr>
          <w:b/>
          <w:bCs/>
        </w:rPr>
        <w:t>Etapes de glissement des myofilaments</w:t>
      </w:r>
      <w:bookmarkEnd w:id="18"/>
    </w:p>
    <w:tbl>
      <w:tblPr>
        <w:tblStyle w:val="Grilledutableau"/>
        <w:tblW w:w="11052" w:type="dxa"/>
        <w:jc w:val="center"/>
        <w:tblLook w:val="04A0" w:firstRow="1" w:lastRow="0" w:firstColumn="1" w:lastColumn="0" w:noHBand="0" w:noVBand="1"/>
      </w:tblPr>
      <w:tblGrid>
        <w:gridCol w:w="8490"/>
        <w:gridCol w:w="284"/>
        <w:gridCol w:w="2278"/>
      </w:tblGrid>
      <w:tr w:rsidR="00487AB0" w:rsidTr="00695324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514D"/>
          </w:tcPr>
          <w:p w:rsidR="00487AB0" w:rsidRDefault="00487AB0" w:rsidP="006953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Document 1</w:t>
            </w:r>
            <w:r w:rsidR="00C8775D">
              <w:rPr>
                <w:b/>
                <w:bCs/>
              </w:rPr>
              <w:t>5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487AB0" w:rsidRPr="007A169A" w:rsidRDefault="00487AB0" w:rsidP="00695324"/>
        </w:tc>
        <w:tc>
          <w:tcPr>
            <w:tcW w:w="22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169A" w:rsidRDefault="007A169A" w:rsidP="007A169A">
            <w:pPr>
              <w:widowControl w:val="0"/>
              <w:jc w:val="both"/>
              <w:rPr>
                <w:sz w:val="16"/>
                <w:szCs w:val="16"/>
              </w:rPr>
            </w:pPr>
            <w:r w:rsidRPr="007A169A">
              <w:rPr>
                <w:b/>
                <w:bCs/>
                <w:sz w:val="16"/>
                <w:szCs w:val="16"/>
              </w:rPr>
              <w:t>Remarque </w:t>
            </w:r>
            <w:r>
              <w:rPr>
                <w:sz w:val="16"/>
                <w:szCs w:val="16"/>
              </w:rPr>
              <w:t xml:space="preserve">: </w:t>
            </w:r>
          </w:p>
          <w:p w:rsidR="00487AB0" w:rsidRPr="007A169A" w:rsidRDefault="007A169A" w:rsidP="007A169A">
            <w:pPr>
              <w:widowControl w:val="0"/>
              <w:jc w:val="both"/>
              <w:rPr>
                <w:sz w:val="16"/>
                <w:szCs w:val="16"/>
              </w:rPr>
            </w:pPr>
            <w:r w:rsidRPr="007A169A">
              <w:rPr>
                <w:sz w:val="16"/>
                <w:szCs w:val="16"/>
              </w:rPr>
              <w:t xml:space="preserve">Il y a environ 5 cycles (attachement </w:t>
            </w:r>
            <w:r w:rsidRPr="007A169A">
              <w:rPr>
                <w:rFonts w:cstheme="minorHAnsi"/>
                <w:sz w:val="16"/>
                <w:szCs w:val="16"/>
              </w:rPr>
              <w:t>→</w:t>
            </w:r>
            <w:r w:rsidRPr="007A169A">
              <w:rPr>
                <w:sz w:val="16"/>
                <w:szCs w:val="16"/>
              </w:rPr>
              <w:t xml:space="preserve"> pivotement </w:t>
            </w:r>
            <w:r w:rsidRPr="007A169A">
              <w:rPr>
                <w:rFonts w:cstheme="minorHAnsi"/>
                <w:sz w:val="16"/>
                <w:szCs w:val="16"/>
              </w:rPr>
              <w:t>→ détachement)</w:t>
            </w:r>
            <w:r w:rsidRPr="007A169A">
              <w:rPr>
                <w:sz w:val="16"/>
                <w:szCs w:val="16"/>
              </w:rPr>
              <w:t xml:space="preserve"> par seconde pendant une contraction rapide ce qui correspond</w:t>
            </w:r>
            <w:r>
              <w:rPr>
                <w:sz w:val="16"/>
                <w:szCs w:val="16"/>
              </w:rPr>
              <w:t xml:space="preserve"> </w:t>
            </w:r>
            <w:r w:rsidRPr="007A169A">
              <w:rPr>
                <w:sz w:val="16"/>
                <w:szCs w:val="16"/>
              </w:rPr>
              <w:t xml:space="preserve">à une vitesse de glissement de 15 </w:t>
            </w:r>
            <w:proofErr w:type="spellStart"/>
            <w:r w:rsidRPr="007A169A">
              <w:rPr>
                <w:sz w:val="16"/>
                <w:szCs w:val="16"/>
              </w:rPr>
              <w:t>μm</w:t>
            </w:r>
            <w:proofErr w:type="spellEnd"/>
            <w:r w:rsidRPr="007A169A">
              <w:rPr>
                <w:sz w:val="16"/>
                <w:szCs w:val="16"/>
              </w:rPr>
              <w:t xml:space="preserve"> par seconde.</w:t>
            </w:r>
          </w:p>
        </w:tc>
      </w:tr>
      <w:tr w:rsidR="00487AB0" w:rsidTr="00695324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87AB0" w:rsidRDefault="00B068D2" w:rsidP="0069532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fr-FR"/>
              </w:rPr>
              <w:drawing>
                <wp:inline distT="0" distB="0" distL="0" distR="0">
                  <wp:extent cx="3564751" cy="2152650"/>
                  <wp:effectExtent l="0" t="0" r="0" b="0"/>
                  <wp:docPr id="20" name="Image 19" descr="15'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'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9931" cy="2155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487AB0" w:rsidRDefault="00487AB0" w:rsidP="00695324">
            <w:pPr>
              <w:rPr>
                <w:b/>
                <w:bCs/>
              </w:rPr>
            </w:pPr>
          </w:p>
        </w:tc>
        <w:tc>
          <w:tcPr>
            <w:tcW w:w="22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87AB0" w:rsidRDefault="00487AB0" w:rsidP="00695324">
            <w:pPr>
              <w:rPr>
                <w:b/>
                <w:bCs/>
              </w:rPr>
            </w:pPr>
          </w:p>
        </w:tc>
      </w:tr>
    </w:tbl>
    <w:p w:rsidR="00487AB0" w:rsidRPr="007A169A" w:rsidRDefault="007A169A" w:rsidP="00BE4B13">
      <w:r w:rsidRPr="007A169A">
        <w:t>Le glissement des myofilaments se produit en 3 étapes :</w:t>
      </w:r>
    </w:p>
    <w:p w:rsidR="007A169A" w:rsidRDefault="007A169A" w:rsidP="007A169A">
      <w:pPr>
        <w:pStyle w:val="Paragraphedeliste"/>
        <w:numPr>
          <w:ilvl w:val="0"/>
          <w:numId w:val="16"/>
        </w:numPr>
      </w:pPr>
      <w:r w:rsidRPr="007A169A">
        <w:t>Les têtes de myosine s’attachent sur une molécule d’actine (</w:t>
      </w:r>
      <w:r w:rsidRPr="007A169A">
        <w:rPr>
          <w:rFonts w:cstheme="minorHAnsi"/>
        </w:rPr>
        <w:t>→</w:t>
      </w:r>
      <w:r>
        <w:t xml:space="preserve"> formation des ponts actomyosine)</w:t>
      </w:r>
    </w:p>
    <w:p w:rsidR="007A169A" w:rsidRDefault="007A169A" w:rsidP="007A169A">
      <w:pPr>
        <w:pStyle w:val="Paragraphedeliste"/>
        <w:numPr>
          <w:ilvl w:val="0"/>
          <w:numId w:val="16"/>
        </w:numPr>
      </w:pPr>
      <w:r w:rsidRPr="007A169A">
        <w:t>Les têtes de myosine pivotent vers le centre du sarcomère entraînant un déplacement des filaments d’actine</w:t>
      </w:r>
    </w:p>
    <w:p w:rsidR="0030004B" w:rsidRPr="007A169A" w:rsidRDefault="007A169A" w:rsidP="00695324">
      <w:pPr>
        <w:pStyle w:val="Paragraphedeliste"/>
        <w:numPr>
          <w:ilvl w:val="0"/>
          <w:numId w:val="16"/>
        </w:numPr>
      </w:pPr>
      <w:r w:rsidRPr="007A169A">
        <w:t>Les</w:t>
      </w:r>
      <w:r>
        <w:t xml:space="preserve"> têtes de myosine se détachent </w:t>
      </w:r>
      <w:r w:rsidRPr="007A169A">
        <w:rPr>
          <w:rFonts w:cstheme="minorHAnsi"/>
        </w:rPr>
        <w:t>→</w:t>
      </w:r>
      <w:r>
        <w:rPr>
          <w:rFonts w:cstheme="minorHAnsi"/>
        </w:rPr>
        <w:t xml:space="preserve"> retour à l’état initial</w:t>
      </w:r>
    </w:p>
    <w:p w:rsidR="00D41B78" w:rsidRDefault="00C838A5" w:rsidP="00FE12C0">
      <w:pPr>
        <w:pStyle w:val="Paragraphedeliste"/>
        <w:numPr>
          <w:ilvl w:val="0"/>
          <w:numId w:val="14"/>
        </w:numPr>
        <w:outlineLvl w:val="1"/>
        <w:rPr>
          <w:b/>
          <w:bCs/>
        </w:rPr>
      </w:pPr>
      <w:bookmarkStart w:id="19" w:name="_Toc490577858"/>
      <w:r w:rsidRPr="00C838A5">
        <w:rPr>
          <w:b/>
          <w:bCs/>
        </w:rPr>
        <w:t>Les besoins de la contraction musculaire</w:t>
      </w:r>
      <w:bookmarkEnd w:id="19"/>
    </w:p>
    <w:tbl>
      <w:tblPr>
        <w:tblStyle w:val="Grilledutableau"/>
        <w:tblW w:w="11052" w:type="dxa"/>
        <w:jc w:val="center"/>
        <w:tblLook w:val="04A0" w:firstRow="1" w:lastRow="0" w:firstColumn="1" w:lastColumn="0" w:noHBand="0" w:noVBand="1"/>
      </w:tblPr>
      <w:tblGrid>
        <w:gridCol w:w="8490"/>
        <w:gridCol w:w="284"/>
        <w:gridCol w:w="2278"/>
      </w:tblGrid>
      <w:tr w:rsidR="00D41B78" w:rsidTr="00695324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514D"/>
          </w:tcPr>
          <w:p w:rsidR="00D41B78" w:rsidRDefault="00D41B78" w:rsidP="006953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Document 16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41B78" w:rsidRPr="009B0320" w:rsidRDefault="00D41B78" w:rsidP="009B0320">
            <w:pPr>
              <w:widowControl w:val="0"/>
              <w:jc w:val="both"/>
              <w:rPr>
                <w:sz w:val="16"/>
                <w:szCs w:val="16"/>
              </w:rPr>
            </w:pPr>
          </w:p>
        </w:tc>
        <w:tc>
          <w:tcPr>
            <w:tcW w:w="22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41B78" w:rsidRPr="007A169A" w:rsidRDefault="009B0320" w:rsidP="009B0320">
            <w:pPr>
              <w:widowControl w:val="0"/>
              <w:jc w:val="both"/>
              <w:rPr>
                <w:sz w:val="16"/>
                <w:szCs w:val="16"/>
              </w:rPr>
            </w:pPr>
            <w:r w:rsidRPr="009B0320">
              <w:rPr>
                <w:sz w:val="16"/>
                <w:szCs w:val="16"/>
              </w:rPr>
              <w:t>Analysez ces résultats et déduisez les conditions nécessaires à la contraction musculaire. </w:t>
            </w:r>
          </w:p>
        </w:tc>
      </w:tr>
      <w:tr w:rsidR="00D41B78" w:rsidTr="00695324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41B78" w:rsidRDefault="009B0320" w:rsidP="0069532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fr-FR"/>
              </w:rPr>
              <w:drawing>
                <wp:inline distT="0" distB="0" distL="0" distR="0">
                  <wp:extent cx="3923501" cy="1656271"/>
                  <wp:effectExtent l="19050" t="0" r="799" b="0"/>
                  <wp:docPr id="22" name="Image 21" descr="16'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'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540" cy="1660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D41B78" w:rsidRDefault="00D41B78" w:rsidP="00695324">
            <w:pPr>
              <w:rPr>
                <w:b/>
                <w:bCs/>
              </w:rPr>
            </w:pPr>
          </w:p>
        </w:tc>
        <w:tc>
          <w:tcPr>
            <w:tcW w:w="22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41B78" w:rsidRDefault="00D41B78" w:rsidP="00695324">
            <w:pPr>
              <w:rPr>
                <w:b/>
                <w:bCs/>
              </w:rPr>
            </w:pPr>
          </w:p>
        </w:tc>
      </w:tr>
    </w:tbl>
    <w:p w:rsidR="00D41B78" w:rsidRDefault="005C69B8" w:rsidP="00220893">
      <w:pPr>
        <w:pStyle w:val="Paragraphedeliste"/>
        <w:ind w:left="0"/>
        <w:jc w:val="both"/>
      </w:pPr>
      <w:r>
        <w:t>En présence d’ATP et d’ions Ca</w:t>
      </w:r>
      <w:r w:rsidRPr="00434697">
        <w:rPr>
          <w:vertAlign w:val="superscript"/>
        </w:rPr>
        <w:t>2+</w:t>
      </w:r>
      <w:r>
        <w:t>, on observe une augmentation de la tension de myofibrille</w:t>
      </w:r>
      <w:r w:rsidR="00220893">
        <w:t xml:space="preserve"> (il y a une contraction)</w:t>
      </w:r>
      <w:r>
        <w:t xml:space="preserve">, </w:t>
      </w:r>
      <w:r w:rsidR="00434697">
        <w:t>après</w:t>
      </w:r>
      <w:r>
        <w:t xml:space="preserve"> l’addition du </w:t>
      </w:r>
      <w:proofErr w:type="spellStart"/>
      <w:r>
        <w:t>salyrgan</w:t>
      </w:r>
      <w:proofErr w:type="spellEnd"/>
      <w:r>
        <w:t xml:space="preserve"> ou du</w:t>
      </w:r>
      <w:r w:rsidR="00220893">
        <w:t xml:space="preserve"> chélateur</w:t>
      </w:r>
      <w:r>
        <w:t>, la tension de la myofibrille diminue rapidement (</w:t>
      </w:r>
      <w:r w:rsidR="00434697">
        <w:t>arrêt</w:t>
      </w:r>
      <w:r>
        <w:t xml:space="preserve"> de contraction)</w:t>
      </w:r>
    </w:p>
    <w:p w:rsidR="005C69B8" w:rsidRDefault="00434697" w:rsidP="00220893">
      <w:pPr>
        <w:pStyle w:val="Paragraphedeliste"/>
        <w:ind w:left="0"/>
        <w:jc w:val="both"/>
      </w:pPr>
      <w:r>
        <w:lastRenderedPageBreak/>
        <w:t xml:space="preserve">On explique l’arrêt de contraction après l’addition du </w:t>
      </w:r>
      <w:proofErr w:type="spellStart"/>
      <w:r>
        <w:t>salyrgan</w:t>
      </w:r>
      <w:proofErr w:type="spellEnd"/>
      <w:r>
        <w:t xml:space="preserve"> par l’absence d’hydrolyse d’ATP et après l’addition du </w:t>
      </w:r>
      <w:r w:rsidR="00220893">
        <w:t>chélateur</w:t>
      </w:r>
      <w:r>
        <w:t xml:space="preserve"> par l’inhibition de l’action des ions Ca</w:t>
      </w:r>
      <w:r w:rsidRPr="00434697">
        <w:rPr>
          <w:vertAlign w:val="superscript"/>
        </w:rPr>
        <w:t>2+</w:t>
      </w:r>
    </w:p>
    <w:p w:rsidR="00434697" w:rsidRDefault="00434697" w:rsidP="00577B53">
      <w:pPr>
        <w:pStyle w:val="Paragraphedeliste"/>
        <w:ind w:left="0"/>
        <w:jc w:val="both"/>
      </w:pPr>
      <w:r>
        <w:t>On déduit que la contraction musculaire ne peut être réalisée qu’en présence de deux éléments essentiels, l’</w:t>
      </w:r>
      <w:r w:rsidRPr="00434697">
        <w:rPr>
          <w:b/>
          <w:bCs/>
        </w:rPr>
        <w:t>ATP</w:t>
      </w:r>
      <w:r>
        <w:t xml:space="preserve"> et le </w:t>
      </w:r>
      <w:r w:rsidRPr="00434697">
        <w:rPr>
          <w:b/>
          <w:bCs/>
        </w:rPr>
        <w:t>calcium</w:t>
      </w:r>
      <w:r>
        <w:t xml:space="preserve"> (Ca</w:t>
      </w:r>
      <w:r w:rsidRPr="00434697">
        <w:rPr>
          <w:vertAlign w:val="superscript"/>
        </w:rPr>
        <w:t>2+</w:t>
      </w:r>
      <w:r>
        <w:t>)</w:t>
      </w:r>
    </w:p>
    <w:p w:rsidR="00D41B78" w:rsidRDefault="00577B53" w:rsidP="00434697">
      <w:pPr>
        <w:pStyle w:val="Paragraphedeliste"/>
        <w:ind w:left="0"/>
      </w:pPr>
      <w:r>
        <w:t>Quel est le rôle des ions Ca</w:t>
      </w:r>
      <w:r w:rsidRPr="00577B53">
        <w:rPr>
          <w:vertAlign w:val="superscript"/>
        </w:rPr>
        <w:t>2+</w:t>
      </w:r>
      <w:r>
        <w:t xml:space="preserve"> dans la contraction musculaire ?</w:t>
      </w:r>
    </w:p>
    <w:tbl>
      <w:tblPr>
        <w:tblStyle w:val="Grilledutableau"/>
        <w:tblW w:w="11052" w:type="dxa"/>
        <w:jc w:val="center"/>
        <w:tblLook w:val="04A0" w:firstRow="1" w:lastRow="0" w:firstColumn="1" w:lastColumn="0" w:noHBand="0" w:noVBand="1"/>
      </w:tblPr>
      <w:tblGrid>
        <w:gridCol w:w="8490"/>
        <w:gridCol w:w="284"/>
        <w:gridCol w:w="2278"/>
      </w:tblGrid>
      <w:tr w:rsidR="000C0ACA" w:rsidTr="00695324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514D"/>
          </w:tcPr>
          <w:p w:rsidR="000C0ACA" w:rsidRDefault="000C0ACA" w:rsidP="006953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Document 17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0C0ACA" w:rsidRPr="009B0320" w:rsidRDefault="000C0ACA" w:rsidP="00695324">
            <w:pPr>
              <w:widowControl w:val="0"/>
              <w:jc w:val="both"/>
              <w:rPr>
                <w:sz w:val="16"/>
                <w:szCs w:val="16"/>
              </w:rPr>
            </w:pPr>
          </w:p>
        </w:tc>
        <w:tc>
          <w:tcPr>
            <w:tcW w:w="22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C0ACA" w:rsidRPr="007A169A" w:rsidRDefault="000C0ACA" w:rsidP="00695324">
            <w:pPr>
              <w:widowControl w:val="0"/>
              <w:jc w:val="both"/>
              <w:rPr>
                <w:sz w:val="16"/>
                <w:szCs w:val="16"/>
              </w:rPr>
            </w:pPr>
          </w:p>
        </w:tc>
      </w:tr>
      <w:tr w:rsidR="000C0ACA" w:rsidTr="00695324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C0ACA" w:rsidRDefault="000C0ACA" w:rsidP="0069532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fr-FR"/>
              </w:rPr>
              <w:drawing>
                <wp:inline distT="0" distB="0" distL="0" distR="0">
                  <wp:extent cx="4648200" cy="1409056"/>
                  <wp:effectExtent l="0" t="0" r="0" b="0"/>
                  <wp:docPr id="24" name="Image 23" descr="17'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'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064" cy="1417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0C0ACA" w:rsidRDefault="000C0ACA" w:rsidP="00695324">
            <w:pPr>
              <w:rPr>
                <w:b/>
                <w:bCs/>
              </w:rPr>
            </w:pPr>
          </w:p>
        </w:tc>
        <w:tc>
          <w:tcPr>
            <w:tcW w:w="22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C0ACA" w:rsidRDefault="000C0ACA" w:rsidP="00695324">
            <w:pPr>
              <w:rPr>
                <w:b/>
                <w:bCs/>
              </w:rPr>
            </w:pPr>
          </w:p>
        </w:tc>
      </w:tr>
    </w:tbl>
    <w:p w:rsidR="00D41B78" w:rsidRDefault="001906FE" w:rsidP="009B0320">
      <w:r>
        <w:t>En absence des ions Ca</w:t>
      </w:r>
      <w:r w:rsidRPr="00833AE1">
        <w:rPr>
          <w:vertAlign w:val="superscript"/>
        </w:rPr>
        <w:t>2+</w:t>
      </w:r>
      <w:r>
        <w:t xml:space="preserve"> (au repos), la tropomyosine cache le site de fixation de la tête de myosine sur l’actine. </w:t>
      </w:r>
    </w:p>
    <w:p w:rsidR="001906FE" w:rsidRDefault="001906FE" w:rsidP="009B0320">
      <w:r>
        <w:t>La fixation des ions Ca</w:t>
      </w:r>
      <w:r w:rsidRPr="00833AE1">
        <w:rPr>
          <w:vertAlign w:val="superscript"/>
        </w:rPr>
        <w:t>2+</w:t>
      </w:r>
      <w:r>
        <w:t xml:space="preserve"> sur la troponine entraine le déplacement de la tropomyosine ce qui permet la fixation de myosine sur l’</w:t>
      </w:r>
      <w:r w:rsidR="00833AE1">
        <w:t>actine et la</w:t>
      </w:r>
      <w:r>
        <w:t xml:space="preserve"> </w:t>
      </w:r>
      <w:r w:rsidRPr="00220893">
        <w:rPr>
          <w:b/>
          <w:bCs/>
        </w:rPr>
        <w:t>formation des complexes actomyosine</w:t>
      </w:r>
      <w:r>
        <w:t>.</w:t>
      </w:r>
    </w:p>
    <w:p w:rsidR="00A33D07" w:rsidRPr="00A33D07" w:rsidRDefault="00A33D07" w:rsidP="00FE12C0">
      <w:pPr>
        <w:pStyle w:val="Paragraphedeliste"/>
        <w:numPr>
          <w:ilvl w:val="0"/>
          <w:numId w:val="14"/>
        </w:numPr>
        <w:outlineLvl w:val="1"/>
        <w:rPr>
          <w:b/>
          <w:bCs/>
        </w:rPr>
      </w:pPr>
      <w:bookmarkStart w:id="20" w:name="_Toc490577859"/>
      <w:r w:rsidRPr="00A33D07">
        <w:rPr>
          <w:b/>
          <w:bCs/>
        </w:rPr>
        <w:t>Mécanisme moléculaire de la contraction musculaire</w:t>
      </w:r>
      <w:bookmarkEnd w:id="20"/>
    </w:p>
    <w:tbl>
      <w:tblPr>
        <w:tblStyle w:val="Grilledutableau"/>
        <w:tblW w:w="11052" w:type="dxa"/>
        <w:jc w:val="center"/>
        <w:tblLook w:val="04A0" w:firstRow="1" w:lastRow="0" w:firstColumn="1" w:lastColumn="0" w:noHBand="0" w:noVBand="1"/>
      </w:tblPr>
      <w:tblGrid>
        <w:gridCol w:w="8490"/>
        <w:gridCol w:w="284"/>
        <w:gridCol w:w="2278"/>
      </w:tblGrid>
      <w:tr w:rsidR="007D511E" w:rsidTr="00695324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514D"/>
          </w:tcPr>
          <w:p w:rsidR="007D511E" w:rsidRDefault="007D511E" w:rsidP="006953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Document 18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7D511E" w:rsidRPr="009B0320" w:rsidRDefault="007D511E" w:rsidP="00695324">
            <w:pPr>
              <w:widowControl w:val="0"/>
              <w:jc w:val="both"/>
              <w:rPr>
                <w:sz w:val="16"/>
                <w:szCs w:val="16"/>
              </w:rPr>
            </w:pPr>
          </w:p>
        </w:tc>
        <w:tc>
          <w:tcPr>
            <w:tcW w:w="22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D511E" w:rsidRPr="004D166B" w:rsidRDefault="004D166B" w:rsidP="00695324">
            <w:pPr>
              <w:widowControl w:val="0"/>
              <w:jc w:val="both"/>
              <w:rPr>
                <w:b/>
                <w:bCs/>
                <w:sz w:val="16"/>
                <w:szCs w:val="16"/>
              </w:rPr>
            </w:pPr>
            <w:r w:rsidRPr="004D166B">
              <w:rPr>
                <w:b/>
                <w:bCs/>
                <w:sz w:val="16"/>
                <w:szCs w:val="16"/>
              </w:rPr>
              <w:t>Décrivez le mécanisme de la contraction musculaire</w:t>
            </w:r>
          </w:p>
          <w:p w:rsidR="004D166B" w:rsidRPr="004D166B" w:rsidRDefault="004D166B" w:rsidP="00695324">
            <w:pPr>
              <w:widowControl w:val="0"/>
              <w:jc w:val="both"/>
              <w:rPr>
                <w:b/>
                <w:bCs/>
                <w:sz w:val="16"/>
                <w:szCs w:val="16"/>
              </w:rPr>
            </w:pPr>
          </w:p>
          <w:p w:rsidR="004D166B" w:rsidRPr="007A169A" w:rsidRDefault="004D166B" w:rsidP="00695324">
            <w:pPr>
              <w:widowControl w:val="0"/>
              <w:jc w:val="both"/>
              <w:rPr>
                <w:sz w:val="16"/>
                <w:szCs w:val="16"/>
              </w:rPr>
            </w:pPr>
            <w:r w:rsidRPr="004D166B">
              <w:rPr>
                <w:b/>
                <w:bCs/>
                <w:sz w:val="16"/>
                <w:szCs w:val="16"/>
              </w:rPr>
              <w:t>Elaborez un schéma simplifié expliquant la succession des événements aboutissant à la contraction musculaire</w:t>
            </w:r>
          </w:p>
        </w:tc>
      </w:tr>
      <w:tr w:rsidR="007D511E" w:rsidTr="00695324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D511E" w:rsidRDefault="00F76D2F" w:rsidP="0069532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fr-FR"/>
              </w:rPr>
              <w:drawing>
                <wp:inline distT="0" distB="0" distL="0" distR="0">
                  <wp:extent cx="3448050" cy="2746752"/>
                  <wp:effectExtent l="0" t="0" r="0" b="0"/>
                  <wp:docPr id="17" name="Image 16" descr="18'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'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51" cy="2755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7D511E" w:rsidRDefault="007D511E" w:rsidP="00695324">
            <w:pPr>
              <w:rPr>
                <w:b/>
                <w:bCs/>
              </w:rPr>
            </w:pPr>
          </w:p>
        </w:tc>
        <w:tc>
          <w:tcPr>
            <w:tcW w:w="22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511E" w:rsidRDefault="007D511E" w:rsidP="00695324">
            <w:pPr>
              <w:rPr>
                <w:b/>
                <w:bCs/>
              </w:rPr>
            </w:pPr>
          </w:p>
        </w:tc>
      </w:tr>
    </w:tbl>
    <w:p w:rsidR="00067BA6" w:rsidRDefault="00067BA6" w:rsidP="00C62F40">
      <w:pPr>
        <w:jc w:val="both"/>
      </w:pPr>
      <w:r w:rsidRPr="00067BA6">
        <w:t>Arrivée de l’influx nerveux</w:t>
      </w:r>
      <w:r>
        <w:t xml:space="preserve"> </w:t>
      </w:r>
      <w:r w:rsidRPr="00067BA6">
        <w:rPr>
          <w:sz w:val="24"/>
          <w:szCs w:val="24"/>
        </w:rPr>
        <w:sym w:font="Wingdings 3" w:char="F05D"/>
      </w:r>
      <w:r w:rsidR="00C62F40">
        <w:rPr>
          <w:sz w:val="24"/>
          <w:szCs w:val="24"/>
        </w:rPr>
        <w:t xml:space="preserve"> </w:t>
      </w:r>
      <w:r>
        <w:t>libération du Ca</w:t>
      </w:r>
      <w:r w:rsidRPr="00067BA6">
        <w:rPr>
          <w:vertAlign w:val="superscript"/>
        </w:rPr>
        <w:t>2+</w:t>
      </w:r>
      <w:r>
        <w:t xml:space="preserve"> par le réticulum sarcoplasmique </w:t>
      </w:r>
      <w:r w:rsidR="00C62F40" w:rsidRPr="00067BA6">
        <w:rPr>
          <w:sz w:val="24"/>
          <w:szCs w:val="24"/>
        </w:rPr>
        <w:sym w:font="Wingdings 3" w:char="F05D"/>
      </w:r>
      <w:r>
        <w:t xml:space="preserve">  déplacement de tropomyosine par la troponine </w:t>
      </w:r>
      <w:r w:rsidR="00C62F40" w:rsidRPr="00067BA6">
        <w:rPr>
          <w:sz w:val="24"/>
          <w:szCs w:val="24"/>
        </w:rPr>
        <w:sym w:font="Wingdings 3" w:char="F05D"/>
      </w:r>
      <w:r>
        <w:t xml:space="preserve">   formation des ponts actomyosine   </w:t>
      </w:r>
      <w:r w:rsidR="00C62F40" w:rsidRPr="00067BA6">
        <w:rPr>
          <w:sz w:val="24"/>
          <w:szCs w:val="24"/>
        </w:rPr>
        <w:sym w:font="Wingdings 3" w:char="F05D"/>
      </w:r>
      <w:r>
        <w:t xml:space="preserve">   pivotement des têtes de myosine grâce à l’énergie issue de l’hydrolyse de l’ATP  </w:t>
      </w:r>
      <w:r w:rsidR="00C62F40" w:rsidRPr="00067BA6">
        <w:rPr>
          <w:sz w:val="24"/>
          <w:szCs w:val="24"/>
        </w:rPr>
        <w:sym w:font="Wingdings 3" w:char="F05D"/>
      </w:r>
      <w:r>
        <w:t xml:space="preserve">   glissement des filaments d’actine vers le centre du sarcomère </w:t>
      </w:r>
      <w:r w:rsidR="00C62F40" w:rsidRPr="00067BA6">
        <w:rPr>
          <w:sz w:val="24"/>
          <w:szCs w:val="24"/>
        </w:rPr>
        <w:sym w:font="Wingdings 3" w:char="F05D"/>
      </w:r>
      <w:r>
        <w:t xml:space="preserve">   </w:t>
      </w:r>
      <w:r w:rsidR="00043B72">
        <w:t xml:space="preserve">fixation d’une nouvelle molécule d’ATP sur la tête de myosine  </w:t>
      </w:r>
      <w:r w:rsidR="00C62F40" w:rsidRPr="00067BA6">
        <w:rPr>
          <w:sz w:val="24"/>
          <w:szCs w:val="24"/>
        </w:rPr>
        <w:sym w:font="Wingdings 3" w:char="F05D"/>
      </w:r>
      <w:r w:rsidR="00043B72">
        <w:t xml:space="preserve">   </w:t>
      </w:r>
      <w:r w:rsidR="00C62F40">
        <w:t>détachement du tête de myosine de l’actine et hydrolyse de l’ATP.</w:t>
      </w:r>
    </w:p>
    <w:p w:rsidR="00C62F40" w:rsidRDefault="00C62F40" w:rsidP="00D41B78">
      <w:r>
        <w:t xml:space="preserve">Ainsi, </w:t>
      </w:r>
      <w:r w:rsidRPr="0030004B">
        <w:rPr>
          <w:b/>
          <w:bCs/>
        </w:rPr>
        <w:t>l’énergie chimique contenue dans l’ATP est convertie en énergie mécanique</w:t>
      </w:r>
      <w:r>
        <w:t xml:space="preserve"> au niveau de chaque sarcomère entrainant son raccourcissement.</w:t>
      </w:r>
    </w:p>
    <w:p w:rsidR="00695324" w:rsidRDefault="00A568C5" w:rsidP="00695324">
      <w:r w:rsidRPr="00A568C5">
        <w:rPr>
          <w:b/>
          <w:bCs/>
        </w:rPr>
        <w:t>Remarque</w:t>
      </w:r>
      <w:r>
        <w:t xml:space="preserve"> : </w:t>
      </w:r>
      <w:r w:rsidRPr="00A568C5">
        <w:t>En l</w:t>
      </w:r>
      <w:r>
        <w:t>’</w:t>
      </w:r>
      <w:r w:rsidRPr="00A568C5">
        <w:t>absence de nouveau potentiel d</w:t>
      </w:r>
      <w:r>
        <w:t>’</w:t>
      </w:r>
      <w:r w:rsidRPr="00A568C5">
        <w:t>action musculaire, le Ca</w:t>
      </w:r>
      <w:r w:rsidRPr="00A568C5">
        <w:rPr>
          <w:vertAlign w:val="superscript"/>
        </w:rPr>
        <w:t>2+</w:t>
      </w:r>
      <w:r w:rsidRPr="00A568C5">
        <w:t xml:space="preserve"> </w:t>
      </w:r>
      <w:r>
        <w:t>est de nouveau accumul</w:t>
      </w:r>
      <w:r w:rsidR="00152EB0">
        <w:t>é</w:t>
      </w:r>
      <w:r>
        <w:t xml:space="preserve"> </w:t>
      </w:r>
      <w:r w:rsidRPr="00A568C5">
        <w:t xml:space="preserve">dans le réticulum par </w:t>
      </w:r>
      <w:r w:rsidRPr="00152EB0">
        <w:rPr>
          <w:b/>
          <w:bCs/>
        </w:rPr>
        <w:t>transport actif</w:t>
      </w:r>
      <w:r w:rsidRPr="00A568C5">
        <w:t xml:space="preserve"> et le muscle revient </w:t>
      </w:r>
      <w:r>
        <w:t>à</w:t>
      </w:r>
      <w:r w:rsidRPr="00A568C5">
        <w:t xml:space="preserve"> son état initial</w:t>
      </w:r>
      <w:r w:rsidR="00152EB0">
        <w:t xml:space="preserve"> (</w:t>
      </w:r>
      <w:r w:rsidR="00426A14">
        <w:t>relâchement</w:t>
      </w:r>
      <w:r w:rsidR="00152EB0">
        <w:t>)</w:t>
      </w:r>
      <w:r>
        <w:t>.</w:t>
      </w:r>
    </w:p>
    <w:p w:rsidR="00695324" w:rsidRDefault="00695324" w:rsidP="00695324"/>
    <w:p w:rsidR="00695324" w:rsidRDefault="00695324" w:rsidP="0030004B">
      <w:r>
        <w:br/>
      </w:r>
      <w:r>
        <w:br/>
      </w:r>
      <w:r>
        <w:br/>
      </w:r>
    </w:p>
    <w:p w:rsidR="00695324" w:rsidRDefault="00695324" w:rsidP="0030004B"/>
    <w:p w:rsidR="00695324" w:rsidRDefault="00695324" w:rsidP="0030004B"/>
    <w:p w:rsidR="000110BC" w:rsidRDefault="002603F5" w:rsidP="00FE12C0">
      <w:pPr>
        <w:pStyle w:val="Paragraphedeliste"/>
        <w:numPr>
          <w:ilvl w:val="0"/>
          <w:numId w:val="2"/>
        </w:numPr>
        <w:ind w:left="567" w:hanging="207"/>
        <w:outlineLvl w:val="0"/>
        <w:rPr>
          <w:b/>
          <w:bCs/>
        </w:rPr>
      </w:pPr>
      <w:bookmarkStart w:id="21" w:name="_Toc490577860"/>
      <w:r w:rsidRPr="002603F5">
        <w:rPr>
          <w:b/>
          <w:bCs/>
        </w:rPr>
        <w:lastRenderedPageBreak/>
        <w:t>Régénération de l’ATP nécessaire à la contraction musculaire</w:t>
      </w:r>
      <w:bookmarkEnd w:id="21"/>
    </w:p>
    <w:p w:rsidR="00CE49DB" w:rsidRPr="002603F5" w:rsidRDefault="00426A14" w:rsidP="00FE12C0">
      <w:pPr>
        <w:pStyle w:val="Paragraphedeliste"/>
        <w:numPr>
          <w:ilvl w:val="0"/>
          <w:numId w:val="19"/>
        </w:numPr>
        <w:outlineLvl w:val="1"/>
        <w:rPr>
          <w:b/>
          <w:bCs/>
        </w:rPr>
      </w:pPr>
      <w:bookmarkStart w:id="22" w:name="_Toc490577861"/>
      <w:r>
        <w:rPr>
          <w:b/>
          <w:bCs/>
        </w:rPr>
        <w:t>Mise en évidence d’un renouvellement d’ATP</w:t>
      </w:r>
      <w:bookmarkEnd w:id="22"/>
    </w:p>
    <w:tbl>
      <w:tblPr>
        <w:tblStyle w:val="Grilledutableau"/>
        <w:tblW w:w="11052" w:type="dxa"/>
        <w:jc w:val="center"/>
        <w:tblLook w:val="04A0" w:firstRow="1" w:lastRow="0" w:firstColumn="1" w:lastColumn="0" w:noHBand="0" w:noVBand="1"/>
      </w:tblPr>
      <w:tblGrid>
        <w:gridCol w:w="8490"/>
        <w:gridCol w:w="284"/>
        <w:gridCol w:w="2278"/>
      </w:tblGrid>
      <w:tr w:rsidR="007D511E" w:rsidTr="00695324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514D"/>
          </w:tcPr>
          <w:p w:rsidR="007D511E" w:rsidRDefault="007D511E" w:rsidP="006953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Document 1</w:t>
            </w:r>
            <w:r w:rsidR="00684C6F">
              <w:rPr>
                <w:b/>
                <w:bCs/>
              </w:rPr>
              <w:t>9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7D511E" w:rsidRPr="009B0320" w:rsidRDefault="007D511E" w:rsidP="00695324">
            <w:pPr>
              <w:widowControl w:val="0"/>
              <w:jc w:val="both"/>
              <w:rPr>
                <w:sz w:val="16"/>
                <w:szCs w:val="16"/>
              </w:rPr>
            </w:pPr>
          </w:p>
        </w:tc>
        <w:tc>
          <w:tcPr>
            <w:tcW w:w="22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D511E" w:rsidRDefault="009B1548" w:rsidP="00695324">
            <w:pPr>
              <w:widowControl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Mettre en relation les données des tableaux du document 19 pour montrer la nécessité d’un renouvellement rapide et permanant de l’ATP musculaire.</w:t>
            </w:r>
          </w:p>
          <w:p w:rsidR="009B1548" w:rsidRPr="007A169A" w:rsidRDefault="009B1548" w:rsidP="00695324">
            <w:pPr>
              <w:widowControl w:val="0"/>
              <w:jc w:val="both"/>
              <w:rPr>
                <w:sz w:val="16"/>
                <w:szCs w:val="16"/>
              </w:rPr>
            </w:pPr>
          </w:p>
        </w:tc>
      </w:tr>
      <w:tr w:rsidR="007D511E" w:rsidTr="00695324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D511E" w:rsidRDefault="009B1548" w:rsidP="0069532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fr-FR"/>
              </w:rPr>
              <w:drawing>
                <wp:inline distT="0" distB="0" distL="0" distR="0">
                  <wp:extent cx="2686660" cy="2372264"/>
                  <wp:effectExtent l="19050" t="0" r="0" b="0"/>
                  <wp:docPr id="18" name="Image 17" descr="19'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'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426" cy="2374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7D511E" w:rsidRDefault="007D511E" w:rsidP="00695324">
            <w:pPr>
              <w:rPr>
                <w:b/>
                <w:bCs/>
              </w:rPr>
            </w:pPr>
          </w:p>
        </w:tc>
        <w:tc>
          <w:tcPr>
            <w:tcW w:w="22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511E" w:rsidRDefault="007D511E" w:rsidP="00695324">
            <w:pPr>
              <w:rPr>
                <w:b/>
                <w:bCs/>
              </w:rPr>
            </w:pPr>
          </w:p>
        </w:tc>
      </w:tr>
    </w:tbl>
    <w:p w:rsidR="00EA54F9" w:rsidRDefault="00EA54F9" w:rsidP="00EA54F9">
      <w:r w:rsidRPr="00EA54F9">
        <w:t xml:space="preserve">D’une part on observe que les réserves des cellules musculaires en ATP sont très faibles, d’autre part le muscle utilise une quantité importante d’énergie qui dépasse </w:t>
      </w:r>
      <w:r w:rsidR="00C16E05" w:rsidRPr="00EA54F9">
        <w:t>les réserves présentes</w:t>
      </w:r>
      <w:r w:rsidRPr="00EA54F9">
        <w:t xml:space="preserve"> dans les cellules ce qui suggère un renouvellement rapide et permanant de l’ATP.</w:t>
      </w:r>
    </w:p>
    <w:p w:rsidR="00EA54F9" w:rsidRDefault="00EA54F9" w:rsidP="00EA54F9">
      <w:r>
        <w:t>Comment l’ATP est régénérée au niveau du muscle ?</w:t>
      </w:r>
    </w:p>
    <w:p w:rsidR="00EA54F9" w:rsidRPr="00923E4D" w:rsidRDefault="00867380" w:rsidP="00FE12C0">
      <w:pPr>
        <w:pStyle w:val="Paragraphedeliste"/>
        <w:numPr>
          <w:ilvl w:val="0"/>
          <w:numId w:val="19"/>
        </w:numPr>
        <w:outlineLvl w:val="1"/>
        <w:rPr>
          <w:b/>
          <w:bCs/>
        </w:rPr>
      </w:pPr>
      <w:bookmarkStart w:id="23" w:name="_Toc490577862"/>
      <w:r>
        <w:rPr>
          <w:b/>
          <w:bCs/>
        </w:rPr>
        <w:t>Les différentes voies de régénération d’ATP dans les cellules musculaires</w:t>
      </w:r>
      <w:bookmarkEnd w:id="23"/>
    </w:p>
    <w:tbl>
      <w:tblPr>
        <w:tblStyle w:val="Grilledutableau"/>
        <w:tblW w:w="11052" w:type="dxa"/>
        <w:jc w:val="center"/>
        <w:tblLook w:val="04A0" w:firstRow="1" w:lastRow="0" w:firstColumn="1" w:lastColumn="0" w:noHBand="0" w:noVBand="1"/>
      </w:tblPr>
      <w:tblGrid>
        <w:gridCol w:w="8490"/>
        <w:gridCol w:w="284"/>
        <w:gridCol w:w="2278"/>
      </w:tblGrid>
      <w:tr w:rsidR="007D511E" w:rsidTr="00695324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514D"/>
          </w:tcPr>
          <w:p w:rsidR="007D511E" w:rsidRDefault="007D511E" w:rsidP="00684C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Document </w:t>
            </w:r>
            <w:r w:rsidR="00684C6F">
              <w:rPr>
                <w:b/>
                <w:bCs/>
              </w:rPr>
              <w:t>20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7D511E" w:rsidRPr="009B0320" w:rsidRDefault="007D511E" w:rsidP="00695324">
            <w:pPr>
              <w:widowControl w:val="0"/>
              <w:jc w:val="both"/>
              <w:rPr>
                <w:sz w:val="16"/>
                <w:szCs w:val="16"/>
              </w:rPr>
            </w:pPr>
          </w:p>
        </w:tc>
        <w:tc>
          <w:tcPr>
            <w:tcW w:w="22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A81063" w:rsidRPr="00A81063" w:rsidRDefault="00A81063" w:rsidP="00A81063">
            <w:pPr>
              <w:widowControl w:val="0"/>
              <w:jc w:val="both"/>
              <w:rPr>
                <w:sz w:val="16"/>
                <w:szCs w:val="16"/>
              </w:rPr>
            </w:pPr>
            <w:r w:rsidRPr="00A81063">
              <w:rPr>
                <w:sz w:val="16"/>
                <w:szCs w:val="16"/>
              </w:rPr>
              <w:t>En analysant les données</w:t>
            </w:r>
            <w:r>
              <w:rPr>
                <w:sz w:val="16"/>
                <w:szCs w:val="16"/>
              </w:rPr>
              <w:t xml:space="preserve"> de ce tableau</w:t>
            </w:r>
            <w:r w:rsidRPr="00A81063">
              <w:rPr>
                <w:sz w:val="16"/>
                <w:szCs w:val="16"/>
              </w:rPr>
              <w:t>, dégager les voies métaboliques de la</w:t>
            </w:r>
          </w:p>
          <w:p w:rsidR="007D511E" w:rsidRPr="007A169A" w:rsidRDefault="00A81063" w:rsidP="00A81063">
            <w:pPr>
              <w:widowControl w:val="0"/>
              <w:jc w:val="both"/>
              <w:rPr>
                <w:sz w:val="16"/>
                <w:szCs w:val="16"/>
              </w:rPr>
            </w:pPr>
            <w:r w:rsidRPr="00A81063">
              <w:rPr>
                <w:sz w:val="16"/>
                <w:szCs w:val="16"/>
              </w:rPr>
              <w:t>régénération de l</w:t>
            </w:r>
            <w:r w:rsidRPr="00A81063">
              <w:rPr>
                <w:rFonts w:hint="eastAsia"/>
                <w:sz w:val="16"/>
                <w:szCs w:val="16"/>
              </w:rPr>
              <w:t>’</w:t>
            </w:r>
            <w:r w:rsidRPr="00A81063">
              <w:rPr>
                <w:sz w:val="16"/>
                <w:szCs w:val="16"/>
              </w:rPr>
              <w:t>ATP utilise par le muscle en activité.</w:t>
            </w:r>
          </w:p>
        </w:tc>
      </w:tr>
      <w:tr w:rsidR="007D511E" w:rsidTr="00695324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D511E" w:rsidRDefault="00A81063" w:rsidP="0069532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fr-FR"/>
              </w:rPr>
              <w:drawing>
                <wp:inline distT="0" distB="0" distL="0" distR="0">
                  <wp:extent cx="4182312" cy="2329132"/>
                  <wp:effectExtent l="19050" t="0" r="8688" b="0"/>
                  <wp:docPr id="21" name="Image 20" descr="20'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'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3421" cy="232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7D511E" w:rsidRDefault="007D511E" w:rsidP="00695324">
            <w:pPr>
              <w:rPr>
                <w:b/>
                <w:bCs/>
              </w:rPr>
            </w:pPr>
          </w:p>
        </w:tc>
        <w:tc>
          <w:tcPr>
            <w:tcW w:w="22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511E" w:rsidRDefault="007D511E" w:rsidP="00695324">
            <w:pPr>
              <w:rPr>
                <w:b/>
                <w:bCs/>
              </w:rPr>
            </w:pPr>
          </w:p>
        </w:tc>
      </w:tr>
    </w:tbl>
    <w:p w:rsidR="000D467F" w:rsidRDefault="00841875" w:rsidP="000D467F">
      <w:r>
        <w:t>Lors d’un effort, une cellule musculaire consomme de très nombreuses molécules d’ATP. Elle régénère ces molécules grâce à trois voies métaboliques</w:t>
      </w:r>
      <w:r w:rsidR="000D467F">
        <w:t> :</w:t>
      </w:r>
    </w:p>
    <w:tbl>
      <w:tblPr>
        <w:tblW w:w="4311" w:type="pct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85"/>
        <w:gridCol w:w="2654"/>
        <w:gridCol w:w="2518"/>
        <w:gridCol w:w="1958"/>
      </w:tblGrid>
      <w:tr w:rsidR="000D467F" w:rsidRPr="000D467F" w:rsidTr="000D467F">
        <w:trPr>
          <w:trHeight w:val="206"/>
          <w:tblCellSpacing w:w="15" w:type="dxa"/>
          <w:jc w:val="center"/>
        </w:trPr>
        <w:tc>
          <w:tcPr>
            <w:tcW w:w="1021" w:type="pct"/>
            <w:shd w:val="clear" w:color="auto" w:fill="DDD4E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D467F" w:rsidRPr="000D467F" w:rsidRDefault="000D467F" w:rsidP="000D46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D467F">
              <w:rPr>
                <w:rFonts w:ascii="Times New Roman" w:eastAsia="Times New Roman" w:hAnsi="Times New Roman" w:cs="Times New Roman"/>
                <w:lang w:eastAsia="fr-FR"/>
              </w:rPr>
              <w:t> </w:t>
            </w:r>
          </w:p>
        </w:tc>
        <w:tc>
          <w:tcPr>
            <w:tcW w:w="1456" w:type="pct"/>
            <w:shd w:val="clear" w:color="auto" w:fill="DDD4E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D467F" w:rsidRPr="000D467F" w:rsidRDefault="000D467F" w:rsidP="000D46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D467F">
              <w:rPr>
                <w:rFonts w:ascii="Times New Roman" w:eastAsia="Times New Roman" w:hAnsi="Times New Roman" w:cs="Times New Roman"/>
                <w:lang w:eastAsia="fr-FR"/>
              </w:rPr>
              <w:t>Voie 1 : anaérobie alactique</w:t>
            </w:r>
          </w:p>
        </w:tc>
        <w:tc>
          <w:tcPr>
            <w:tcW w:w="1380" w:type="pct"/>
            <w:shd w:val="clear" w:color="auto" w:fill="DDD4E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D467F" w:rsidRPr="000D467F" w:rsidRDefault="000D467F" w:rsidP="000D46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D467F">
              <w:rPr>
                <w:rFonts w:ascii="Times New Roman" w:eastAsia="Times New Roman" w:hAnsi="Times New Roman" w:cs="Times New Roman"/>
                <w:lang w:eastAsia="fr-FR"/>
              </w:rPr>
              <w:t>Voie 2 : anaérobie lactique</w:t>
            </w:r>
          </w:p>
        </w:tc>
        <w:tc>
          <w:tcPr>
            <w:tcW w:w="1061" w:type="pct"/>
            <w:shd w:val="clear" w:color="auto" w:fill="DDD4E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D467F" w:rsidRPr="000D467F" w:rsidRDefault="000D467F" w:rsidP="000D46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D467F">
              <w:rPr>
                <w:rFonts w:ascii="Times New Roman" w:eastAsia="Times New Roman" w:hAnsi="Times New Roman" w:cs="Times New Roman"/>
                <w:lang w:eastAsia="fr-FR"/>
              </w:rPr>
              <w:t>Voie 3 : aérobie</w:t>
            </w:r>
          </w:p>
        </w:tc>
      </w:tr>
      <w:tr w:rsidR="000D467F" w:rsidRPr="000D467F" w:rsidTr="000D467F">
        <w:trPr>
          <w:trHeight w:val="131"/>
          <w:tblCellSpacing w:w="15" w:type="dxa"/>
          <w:jc w:val="center"/>
        </w:trPr>
        <w:tc>
          <w:tcPr>
            <w:tcW w:w="1021" w:type="pct"/>
            <w:shd w:val="clear" w:color="auto" w:fill="EDE9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D467F" w:rsidRPr="000D467F" w:rsidRDefault="000D467F" w:rsidP="000D46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D467F">
              <w:rPr>
                <w:rFonts w:ascii="Times New Roman" w:eastAsia="Times New Roman" w:hAnsi="Times New Roman" w:cs="Times New Roman"/>
                <w:b/>
                <w:bCs/>
                <w:lang w:eastAsia="fr-FR"/>
              </w:rPr>
              <w:t>Substrats utilisés</w:t>
            </w:r>
          </w:p>
        </w:tc>
        <w:tc>
          <w:tcPr>
            <w:tcW w:w="1456" w:type="pct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D467F" w:rsidRPr="000D467F" w:rsidRDefault="000D467F" w:rsidP="000D46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D467F">
              <w:rPr>
                <w:rFonts w:ascii="Times New Roman" w:eastAsia="Times New Roman" w:hAnsi="Times New Roman" w:cs="Times New Roman"/>
                <w:lang w:eastAsia="fr-FR"/>
              </w:rPr>
              <w:t>Créatine phosphate + ADP</w:t>
            </w:r>
          </w:p>
        </w:tc>
        <w:tc>
          <w:tcPr>
            <w:tcW w:w="1380" w:type="pct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D467F" w:rsidRPr="000D467F" w:rsidRDefault="000D467F" w:rsidP="000D46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D467F">
              <w:rPr>
                <w:rFonts w:ascii="Times New Roman" w:eastAsia="Times New Roman" w:hAnsi="Times New Roman" w:cs="Times New Roman"/>
                <w:lang w:eastAsia="fr-FR"/>
              </w:rPr>
              <w:t>Glucose + ADP</w:t>
            </w:r>
          </w:p>
        </w:tc>
        <w:tc>
          <w:tcPr>
            <w:tcW w:w="1061" w:type="pct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D467F" w:rsidRPr="000D467F" w:rsidRDefault="000D467F" w:rsidP="000D46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D467F">
              <w:rPr>
                <w:rFonts w:ascii="Times New Roman" w:eastAsia="Times New Roman" w:hAnsi="Times New Roman" w:cs="Times New Roman"/>
                <w:lang w:eastAsia="fr-FR"/>
              </w:rPr>
              <w:t>Glucose + O</w:t>
            </w:r>
            <w:r w:rsidRPr="000D467F">
              <w:rPr>
                <w:rFonts w:ascii="Times New Roman" w:eastAsia="Times New Roman" w:hAnsi="Times New Roman" w:cs="Times New Roman"/>
                <w:vertAlign w:val="subscript"/>
                <w:lang w:eastAsia="fr-FR"/>
              </w:rPr>
              <w:t>2</w:t>
            </w:r>
            <w:r w:rsidRPr="000D467F">
              <w:rPr>
                <w:rFonts w:ascii="Times New Roman" w:eastAsia="Times New Roman" w:hAnsi="Times New Roman" w:cs="Times New Roman"/>
                <w:lang w:eastAsia="fr-FR"/>
              </w:rPr>
              <w:t xml:space="preserve"> + ADP</w:t>
            </w:r>
          </w:p>
        </w:tc>
      </w:tr>
      <w:tr w:rsidR="000D467F" w:rsidRPr="000D467F" w:rsidTr="000D467F">
        <w:trPr>
          <w:trHeight w:val="27"/>
          <w:tblCellSpacing w:w="15" w:type="dxa"/>
          <w:jc w:val="center"/>
        </w:trPr>
        <w:tc>
          <w:tcPr>
            <w:tcW w:w="1021" w:type="pct"/>
            <w:shd w:val="clear" w:color="auto" w:fill="EDE9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D467F" w:rsidRPr="000D467F" w:rsidRDefault="000D467F" w:rsidP="000D46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D467F">
              <w:rPr>
                <w:rFonts w:ascii="Times New Roman" w:eastAsia="Times New Roman" w:hAnsi="Times New Roman" w:cs="Times New Roman"/>
                <w:b/>
                <w:bCs/>
                <w:lang w:eastAsia="fr-FR"/>
              </w:rPr>
              <w:t>Produits formés</w:t>
            </w:r>
          </w:p>
        </w:tc>
        <w:tc>
          <w:tcPr>
            <w:tcW w:w="1456" w:type="pct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D467F" w:rsidRPr="000D467F" w:rsidRDefault="000D467F" w:rsidP="000D46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D467F">
              <w:rPr>
                <w:rFonts w:ascii="Times New Roman" w:eastAsia="Times New Roman" w:hAnsi="Times New Roman" w:cs="Times New Roman"/>
                <w:lang w:eastAsia="fr-FR"/>
              </w:rPr>
              <w:t>Créatine + ATP</w:t>
            </w:r>
          </w:p>
        </w:tc>
        <w:tc>
          <w:tcPr>
            <w:tcW w:w="1380" w:type="pct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D467F" w:rsidRPr="000D467F" w:rsidRDefault="000D467F" w:rsidP="000D46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D467F">
              <w:rPr>
                <w:rFonts w:ascii="Times New Roman" w:eastAsia="Times New Roman" w:hAnsi="Times New Roman" w:cs="Times New Roman"/>
                <w:lang w:eastAsia="fr-FR"/>
              </w:rPr>
              <w:t>Acide lactique + ATP</w:t>
            </w:r>
          </w:p>
        </w:tc>
        <w:tc>
          <w:tcPr>
            <w:tcW w:w="1061" w:type="pct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D467F" w:rsidRPr="000D467F" w:rsidRDefault="000D467F" w:rsidP="000D46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D467F">
              <w:rPr>
                <w:rFonts w:ascii="Times New Roman" w:eastAsia="Times New Roman" w:hAnsi="Times New Roman" w:cs="Times New Roman"/>
                <w:lang w:eastAsia="fr-FR"/>
              </w:rPr>
              <w:t>H</w:t>
            </w:r>
            <w:r w:rsidRPr="000D467F">
              <w:rPr>
                <w:rFonts w:ascii="Times New Roman" w:eastAsia="Times New Roman" w:hAnsi="Times New Roman" w:cs="Times New Roman"/>
                <w:vertAlign w:val="subscript"/>
                <w:lang w:eastAsia="fr-FR"/>
              </w:rPr>
              <w:t>2</w:t>
            </w:r>
            <w:r w:rsidRPr="000D467F">
              <w:rPr>
                <w:rFonts w:ascii="Times New Roman" w:eastAsia="Times New Roman" w:hAnsi="Times New Roman" w:cs="Times New Roman"/>
                <w:lang w:eastAsia="fr-FR"/>
              </w:rPr>
              <w:t>O + CO</w:t>
            </w:r>
            <w:r w:rsidRPr="000D467F">
              <w:rPr>
                <w:rFonts w:ascii="Times New Roman" w:eastAsia="Times New Roman" w:hAnsi="Times New Roman" w:cs="Times New Roman"/>
                <w:vertAlign w:val="subscript"/>
                <w:lang w:eastAsia="fr-FR"/>
              </w:rPr>
              <w:t>2</w:t>
            </w:r>
            <w:r w:rsidRPr="000D467F">
              <w:rPr>
                <w:rFonts w:ascii="Times New Roman" w:eastAsia="Times New Roman" w:hAnsi="Times New Roman" w:cs="Times New Roman"/>
                <w:lang w:eastAsia="fr-FR"/>
              </w:rPr>
              <w:t xml:space="preserve"> + ATP</w:t>
            </w:r>
          </w:p>
        </w:tc>
      </w:tr>
    </w:tbl>
    <w:p w:rsidR="00EE6B7D" w:rsidRPr="001D7D50" w:rsidRDefault="00EE6B7D" w:rsidP="00D41B78">
      <w:r w:rsidRPr="001D7D50">
        <w:t xml:space="preserve">Au cours des premiers minutes d’effort, la </w:t>
      </w:r>
      <w:r w:rsidR="007760BF" w:rsidRPr="001D7D50">
        <w:t>régénération</w:t>
      </w:r>
      <w:r w:rsidRPr="001D7D50">
        <w:t xml:space="preserve"> de l’ATP met en jeu principalement les voies anaérobies.</w:t>
      </w:r>
    </w:p>
    <w:p w:rsidR="00EE6B7D" w:rsidRPr="00CC47FA" w:rsidRDefault="00CC47FA" w:rsidP="00CC47FA">
      <w:pPr>
        <w:rPr>
          <w:u w:val="single"/>
        </w:rPr>
      </w:pPr>
      <w:r>
        <w:rPr>
          <w:b/>
          <w:bCs/>
          <w:u w:val="single"/>
        </w:rPr>
        <w:sym w:font="Wingdings 3" w:char="F075"/>
      </w:r>
      <w:r w:rsidR="00EE6B7D" w:rsidRPr="00CC47FA">
        <w:rPr>
          <w:b/>
          <w:bCs/>
          <w:u w:val="single"/>
        </w:rPr>
        <w:t xml:space="preserve">Voies rapides </w:t>
      </w:r>
      <w:r w:rsidR="007760BF" w:rsidRPr="00CC47FA">
        <w:rPr>
          <w:b/>
          <w:bCs/>
          <w:u w:val="single"/>
        </w:rPr>
        <w:t>anaérobies</w:t>
      </w:r>
      <w:r w:rsidRPr="00CC47FA">
        <w:rPr>
          <w:rFonts w:ascii="Times New Roman" w:eastAsia="Times New Roman" w:hAnsi="Times New Roman" w:cs="Times New Roman"/>
          <w:u w:val="single"/>
          <w:lang w:eastAsia="fr-FR"/>
        </w:rPr>
        <w:t xml:space="preserve"> (</w:t>
      </w:r>
      <w:r w:rsidRPr="000D467F">
        <w:rPr>
          <w:rFonts w:ascii="Times New Roman" w:eastAsia="Times New Roman" w:hAnsi="Times New Roman" w:cs="Times New Roman"/>
          <w:u w:val="single"/>
          <w:lang w:eastAsia="fr-FR"/>
        </w:rPr>
        <w:t xml:space="preserve">anaérobie </w:t>
      </w:r>
      <w:r w:rsidR="00667EB2" w:rsidRPr="000D467F">
        <w:rPr>
          <w:rFonts w:ascii="Times New Roman" w:eastAsia="Times New Roman" w:hAnsi="Times New Roman" w:cs="Times New Roman"/>
          <w:u w:val="single"/>
          <w:lang w:eastAsia="fr-FR"/>
        </w:rPr>
        <w:t>alactique</w:t>
      </w:r>
      <w:r w:rsidR="00667EB2" w:rsidRPr="00CC47FA">
        <w:rPr>
          <w:rFonts w:ascii="Times New Roman" w:eastAsia="Times New Roman" w:hAnsi="Times New Roman" w:cs="Times New Roman"/>
          <w:u w:val="single"/>
          <w:lang w:eastAsia="fr-FR"/>
        </w:rPr>
        <w:t>)</w:t>
      </w:r>
      <w:r w:rsidR="00667EB2" w:rsidRPr="00CC47FA">
        <w:rPr>
          <w:b/>
          <w:bCs/>
          <w:u w:val="single"/>
        </w:rPr>
        <w:t> :</w:t>
      </w:r>
    </w:p>
    <w:p w:rsidR="00EE6B7D" w:rsidRPr="001D7D50" w:rsidRDefault="00841875" w:rsidP="00D41B78">
      <w:r>
        <w:sym w:font="Wingdings 3" w:char="F0CA"/>
      </w:r>
      <w:r w:rsidR="00EE6B7D" w:rsidRPr="001D7D50">
        <w:t>La voie de la phosphocréatine permet une production rapide, car cette molécule est stockée dans le cytoplasme et peut transférer un groupement phosphate à l’ADP selon la réaction suivante</w:t>
      </w:r>
    </w:p>
    <w:p w:rsidR="00EE6B7D" w:rsidRPr="001D7D50" w:rsidRDefault="00EE6B7D" w:rsidP="000D467F">
      <w:pPr>
        <w:jc w:val="center"/>
      </w:pPr>
      <w:r w:rsidRPr="000D467F">
        <w:rPr>
          <w:color w:val="0070C0"/>
        </w:rPr>
        <w:t xml:space="preserve">PC + ADP </w:t>
      </w:r>
      <w:r w:rsidRPr="000D467F">
        <w:rPr>
          <w:color w:val="0070C0"/>
        </w:rPr>
        <w:sym w:font="Wingdings" w:char="F0E8"/>
      </w:r>
      <w:r w:rsidRPr="000D467F">
        <w:rPr>
          <w:color w:val="0070C0"/>
        </w:rPr>
        <w:t xml:space="preserve"> C +</w:t>
      </w:r>
      <w:r w:rsidRPr="001D7D50">
        <w:t xml:space="preserve"> </w:t>
      </w:r>
      <w:r w:rsidRPr="000D467F">
        <w:rPr>
          <w:color w:val="FF0000"/>
        </w:rPr>
        <w:t>ATP</w:t>
      </w:r>
      <w:r w:rsidRPr="001D7D50">
        <w:t xml:space="preserve"> ( créatine kinase)</w:t>
      </w:r>
    </w:p>
    <w:p w:rsidR="00EE6B7D" w:rsidRPr="001D7D50" w:rsidRDefault="00EE6B7D" w:rsidP="00D41B78">
      <w:r w:rsidRPr="001D7D50">
        <w:t>(</w:t>
      </w:r>
      <w:r w:rsidR="00695324" w:rsidRPr="001D7D50">
        <w:t>La</w:t>
      </w:r>
      <w:r w:rsidRPr="001D7D50">
        <w:t xml:space="preserve"> PC est </w:t>
      </w:r>
      <w:r w:rsidR="00695324" w:rsidRPr="001D7D50">
        <w:t>reconstituée</w:t>
      </w:r>
      <w:r w:rsidRPr="001D7D50">
        <w:t xml:space="preserve"> </w:t>
      </w:r>
      <w:r w:rsidR="00841875" w:rsidRPr="001D7D50">
        <w:t>après</w:t>
      </w:r>
      <w:r w:rsidRPr="001D7D50">
        <w:t xml:space="preserve"> l’effort avec </w:t>
      </w:r>
      <w:r w:rsidR="00841875" w:rsidRPr="001D7D50">
        <w:t>consommation</w:t>
      </w:r>
      <w:r w:rsidRPr="001D7D50">
        <w:t xml:space="preserve"> d’ATP)</w:t>
      </w:r>
    </w:p>
    <w:p w:rsidR="00EE6B7D" w:rsidRPr="00E139C0" w:rsidRDefault="00841875" w:rsidP="00E139C0">
      <w:pPr>
        <w:rPr>
          <w:color w:val="0070C0"/>
        </w:rPr>
      </w:pPr>
      <w:r>
        <w:sym w:font="Wingdings 3" w:char="F0CA"/>
      </w:r>
      <w:r w:rsidR="00EE6B7D" w:rsidRPr="001D7D50">
        <w:t xml:space="preserve">Une autre </w:t>
      </w:r>
      <w:r>
        <w:t xml:space="preserve">voie </w:t>
      </w:r>
      <w:r w:rsidR="00EE6B7D" w:rsidRPr="001D7D50">
        <w:t xml:space="preserve">de régénération rapide d’ATP en anaérobiose est permise grâce à une enzyme spécifique du muscle appelée la myokinase selon la réaction suivante : </w:t>
      </w:r>
      <w:r w:rsidR="00E139C0">
        <w:t xml:space="preserve">    </w:t>
      </w:r>
      <w:r w:rsidR="00E139C0" w:rsidRPr="000D467F">
        <w:rPr>
          <w:color w:val="0070C0"/>
        </w:rPr>
        <w:t xml:space="preserve">ADP + ADP </w:t>
      </w:r>
      <w:r w:rsidR="00E139C0" w:rsidRPr="000D467F">
        <w:rPr>
          <w:color w:val="0070C0"/>
        </w:rPr>
        <w:sym w:font="Wingdings" w:char="F0E8"/>
      </w:r>
      <w:r w:rsidR="00E139C0" w:rsidRPr="000D467F">
        <w:rPr>
          <w:color w:val="FF0000"/>
        </w:rPr>
        <w:t xml:space="preserve"> ATP</w:t>
      </w:r>
      <w:r w:rsidR="00E139C0" w:rsidRPr="000D467F">
        <w:rPr>
          <w:color w:val="0070C0"/>
        </w:rPr>
        <w:t xml:space="preserve"> + AMP</w:t>
      </w:r>
    </w:p>
    <w:p w:rsidR="007760BF" w:rsidRPr="00CC47FA" w:rsidRDefault="00CC47FA" w:rsidP="00D41B78">
      <w:pPr>
        <w:rPr>
          <w:u w:val="single"/>
        </w:rPr>
      </w:pPr>
      <w:r>
        <w:rPr>
          <w:b/>
          <w:bCs/>
          <w:u w:val="single"/>
        </w:rPr>
        <w:lastRenderedPageBreak/>
        <w:sym w:font="Wingdings 3" w:char="F075"/>
      </w:r>
      <w:r w:rsidR="007760BF" w:rsidRPr="00CC47FA">
        <w:rPr>
          <w:b/>
          <w:bCs/>
          <w:u w:val="single"/>
        </w:rPr>
        <w:t xml:space="preserve">Voie de moyenne </w:t>
      </w:r>
      <w:r w:rsidR="00667EB2" w:rsidRPr="00CC47FA">
        <w:rPr>
          <w:b/>
          <w:bCs/>
          <w:u w:val="single"/>
        </w:rPr>
        <w:t>vitesse</w:t>
      </w:r>
      <w:r w:rsidR="00667EB2" w:rsidRPr="00CC47FA">
        <w:rPr>
          <w:u w:val="single"/>
        </w:rPr>
        <w:t xml:space="preserve"> </w:t>
      </w:r>
      <w:r w:rsidR="00667EB2" w:rsidRPr="00CC47FA">
        <w:rPr>
          <w:rFonts w:ascii="Times New Roman" w:eastAsia="Times New Roman" w:hAnsi="Times New Roman" w:cs="Times New Roman"/>
          <w:u w:val="single"/>
          <w:lang w:eastAsia="fr-FR"/>
        </w:rPr>
        <w:t>(</w:t>
      </w:r>
      <w:r w:rsidR="00667EB2" w:rsidRPr="000D467F">
        <w:rPr>
          <w:rFonts w:ascii="Times New Roman" w:eastAsia="Times New Roman" w:hAnsi="Times New Roman" w:cs="Times New Roman"/>
          <w:u w:val="single"/>
          <w:lang w:eastAsia="fr-FR"/>
        </w:rPr>
        <w:t>anaérobie</w:t>
      </w:r>
      <w:r w:rsidRPr="000D467F">
        <w:rPr>
          <w:rFonts w:ascii="Times New Roman" w:eastAsia="Times New Roman" w:hAnsi="Times New Roman" w:cs="Times New Roman"/>
          <w:u w:val="single"/>
          <w:lang w:eastAsia="fr-FR"/>
        </w:rPr>
        <w:t xml:space="preserve"> lactique</w:t>
      </w:r>
      <w:r w:rsidRPr="00CC47FA">
        <w:rPr>
          <w:rFonts w:ascii="Times New Roman" w:eastAsia="Times New Roman" w:hAnsi="Times New Roman" w:cs="Times New Roman"/>
          <w:u w:val="single"/>
          <w:lang w:eastAsia="fr-FR"/>
        </w:rPr>
        <w:t>)</w:t>
      </w:r>
    </w:p>
    <w:p w:rsidR="00EE6B7D" w:rsidRPr="001D7D50" w:rsidRDefault="00EE6B7D" w:rsidP="00D41B78">
      <w:r w:rsidRPr="001D7D50">
        <w:t xml:space="preserve">La fermentation lactique prend le relai avec une augmentation de la concentration sanguine d’acide lactique </w:t>
      </w:r>
    </w:p>
    <w:p w:rsidR="00EE6B7D" w:rsidRPr="001D7D50" w:rsidRDefault="00EE6B7D" w:rsidP="00D41B78">
      <w:r w:rsidRPr="001D7D50">
        <w:t>Selon la réaction :</w:t>
      </w:r>
      <w:r w:rsidR="00CC47FA">
        <w:t xml:space="preserve">  </w:t>
      </w:r>
      <w:r w:rsidR="00CC47FA" w:rsidRPr="00CC47FA">
        <w:rPr>
          <w:b/>
          <w:bCs/>
          <w:color w:val="0070C0"/>
        </w:rPr>
        <w:t xml:space="preserve">Glucose + 2 ADP + 2 </w:t>
      </w:r>
      <w:r w:rsidR="00667EB2" w:rsidRPr="00CC47FA">
        <w:rPr>
          <w:b/>
          <w:bCs/>
          <w:color w:val="0070C0"/>
        </w:rPr>
        <w:t>Pi →</w:t>
      </w:r>
      <w:r w:rsidR="00CC47FA" w:rsidRPr="00CC47FA">
        <w:rPr>
          <w:b/>
          <w:bCs/>
          <w:color w:val="0070C0"/>
        </w:rPr>
        <w:t> 2 acides lactiques (lactates) +</w:t>
      </w:r>
      <w:r w:rsidR="00CC47FA" w:rsidRPr="00CC47FA">
        <w:rPr>
          <w:b/>
          <w:bCs/>
          <w:color w:val="FF0000"/>
        </w:rPr>
        <w:t>2 ATP</w:t>
      </w:r>
    </w:p>
    <w:p w:rsidR="00841875" w:rsidRPr="00CC47FA" w:rsidRDefault="00CC47FA" w:rsidP="00D41B78">
      <w:pPr>
        <w:rPr>
          <w:u w:val="single"/>
        </w:rPr>
      </w:pPr>
      <w:r>
        <w:rPr>
          <w:b/>
          <w:bCs/>
          <w:u w:val="single"/>
        </w:rPr>
        <w:sym w:font="Wingdings 3" w:char="F075"/>
      </w:r>
      <w:r w:rsidR="00841875" w:rsidRPr="00CC47FA">
        <w:rPr>
          <w:b/>
          <w:bCs/>
          <w:u w:val="single"/>
        </w:rPr>
        <w:t>Voie lente</w:t>
      </w:r>
      <w:r>
        <w:rPr>
          <w:u w:val="single"/>
        </w:rPr>
        <w:t xml:space="preserve"> (</w:t>
      </w:r>
      <w:r w:rsidRPr="00CC47FA">
        <w:rPr>
          <w:u w:val="single"/>
        </w:rPr>
        <w:t>la respiration cellulaire)</w:t>
      </w:r>
      <w:r w:rsidR="00841875" w:rsidRPr="00CC47FA">
        <w:rPr>
          <w:u w:val="single"/>
        </w:rPr>
        <w:t xml:space="preserve"> : </w:t>
      </w:r>
    </w:p>
    <w:p w:rsidR="00EE6B7D" w:rsidRDefault="00EE6B7D" w:rsidP="00D41B78">
      <w:r w:rsidRPr="001D7D50">
        <w:t>Lors d’un effort prolongé la respiration intervient pour régénérer l’ATP selon la réaction suivante :</w:t>
      </w:r>
    </w:p>
    <w:p w:rsidR="00CC47FA" w:rsidRPr="00CC47FA" w:rsidRDefault="00CC47FA" w:rsidP="00CC47FA">
      <w:pPr>
        <w:jc w:val="center"/>
        <w:rPr>
          <w:b/>
          <w:bCs/>
          <w:color w:val="0070C0"/>
        </w:rPr>
      </w:pPr>
      <w:r w:rsidRPr="00CC47FA">
        <w:rPr>
          <w:b/>
          <w:bCs/>
          <w:color w:val="0070C0"/>
        </w:rPr>
        <w:t>C</w:t>
      </w:r>
      <w:r w:rsidRPr="00CC47FA">
        <w:rPr>
          <w:b/>
          <w:bCs/>
          <w:color w:val="0070C0"/>
          <w:vertAlign w:val="subscript"/>
        </w:rPr>
        <w:t>6</w:t>
      </w:r>
      <w:r w:rsidRPr="00CC47FA">
        <w:rPr>
          <w:b/>
          <w:bCs/>
          <w:color w:val="0070C0"/>
        </w:rPr>
        <w:t>H</w:t>
      </w:r>
      <w:r w:rsidRPr="00CC47FA">
        <w:rPr>
          <w:b/>
          <w:bCs/>
          <w:color w:val="0070C0"/>
          <w:vertAlign w:val="subscript"/>
        </w:rPr>
        <w:t>12</w:t>
      </w:r>
      <w:r w:rsidRPr="00CC47FA">
        <w:rPr>
          <w:b/>
          <w:bCs/>
          <w:color w:val="0070C0"/>
        </w:rPr>
        <w:t>O</w:t>
      </w:r>
      <w:r w:rsidRPr="00CC47FA">
        <w:rPr>
          <w:b/>
          <w:bCs/>
          <w:color w:val="0070C0"/>
          <w:vertAlign w:val="subscript"/>
        </w:rPr>
        <w:t>6</w:t>
      </w:r>
      <w:r w:rsidRPr="00CC47FA">
        <w:rPr>
          <w:b/>
          <w:bCs/>
          <w:color w:val="0070C0"/>
        </w:rPr>
        <w:t xml:space="preserve"> (glucose) + 6 O</w:t>
      </w:r>
      <w:r w:rsidRPr="00CC47FA">
        <w:rPr>
          <w:b/>
          <w:bCs/>
          <w:color w:val="0070C0"/>
          <w:vertAlign w:val="subscript"/>
        </w:rPr>
        <w:t>2</w:t>
      </w:r>
      <w:r w:rsidRPr="00CC47FA">
        <w:rPr>
          <w:b/>
          <w:bCs/>
          <w:color w:val="0070C0"/>
        </w:rPr>
        <w:t xml:space="preserve">+ 36 ADP + 36 </w:t>
      </w:r>
      <w:r w:rsidR="00667EB2" w:rsidRPr="00CC47FA">
        <w:rPr>
          <w:b/>
          <w:bCs/>
          <w:color w:val="0070C0"/>
        </w:rPr>
        <w:t>Pi →</w:t>
      </w:r>
      <w:r w:rsidRPr="00CC47FA">
        <w:rPr>
          <w:b/>
          <w:bCs/>
          <w:color w:val="0070C0"/>
        </w:rPr>
        <w:t> 6 CO</w:t>
      </w:r>
      <w:r w:rsidRPr="00CC47FA">
        <w:rPr>
          <w:b/>
          <w:bCs/>
          <w:color w:val="0070C0"/>
          <w:vertAlign w:val="subscript"/>
        </w:rPr>
        <w:t>2</w:t>
      </w:r>
      <w:r w:rsidRPr="00CC47FA">
        <w:rPr>
          <w:b/>
          <w:bCs/>
          <w:color w:val="0070C0"/>
        </w:rPr>
        <w:t>+ 6 H</w:t>
      </w:r>
      <w:r w:rsidRPr="00CC47FA">
        <w:rPr>
          <w:b/>
          <w:bCs/>
          <w:color w:val="0070C0"/>
          <w:vertAlign w:val="subscript"/>
        </w:rPr>
        <w:t>2</w:t>
      </w:r>
      <w:r w:rsidRPr="00CC47FA">
        <w:rPr>
          <w:b/>
          <w:bCs/>
          <w:color w:val="0070C0"/>
        </w:rPr>
        <w:t>O +</w:t>
      </w:r>
      <w:r w:rsidRPr="00CC47FA">
        <w:rPr>
          <w:b/>
          <w:bCs/>
          <w:color w:val="FF0000"/>
        </w:rPr>
        <w:t>36 ATP </w:t>
      </w:r>
    </w:p>
    <w:p w:rsidR="000D467F" w:rsidRPr="00AB3A66" w:rsidRDefault="00AB3A66" w:rsidP="00AB3A66">
      <w:pPr>
        <w:pStyle w:val="Paragraphedeliste"/>
        <w:numPr>
          <w:ilvl w:val="0"/>
          <w:numId w:val="19"/>
        </w:numPr>
        <w:outlineLvl w:val="1"/>
        <w:rPr>
          <w:b/>
          <w:bCs/>
        </w:rPr>
      </w:pPr>
      <w:bookmarkStart w:id="24" w:name="_Toc490577863"/>
      <w:r w:rsidRPr="00AB3A66">
        <w:rPr>
          <w:b/>
          <w:bCs/>
        </w:rPr>
        <w:t>Relation entre type de métabolisme énergétique et intensité</w:t>
      </w:r>
      <w:r>
        <w:rPr>
          <w:b/>
          <w:bCs/>
        </w:rPr>
        <w:t>/durée</w:t>
      </w:r>
      <w:r w:rsidRPr="00AB3A66">
        <w:rPr>
          <w:b/>
          <w:bCs/>
        </w:rPr>
        <w:t xml:space="preserve"> de l’effort</w:t>
      </w:r>
      <w:bookmarkEnd w:id="24"/>
    </w:p>
    <w:tbl>
      <w:tblPr>
        <w:tblStyle w:val="Grilledutableau"/>
        <w:tblW w:w="11052" w:type="dxa"/>
        <w:jc w:val="center"/>
        <w:tblLook w:val="04A0" w:firstRow="1" w:lastRow="0" w:firstColumn="1" w:lastColumn="0" w:noHBand="0" w:noVBand="1"/>
      </w:tblPr>
      <w:tblGrid>
        <w:gridCol w:w="8490"/>
        <w:gridCol w:w="284"/>
        <w:gridCol w:w="2278"/>
      </w:tblGrid>
      <w:tr w:rsidR="00CC47FA" w:rsidTr="00695324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514D"/>
          </w:tcPr>
          <w:p w:rsidR="00CC47FA" w:rsidRDefault="00CC47FA" w:rsidP="00695324">
            <w:pPr>
              <w:jc w:val="center"/>
              <w:rPr>
                <w:b/>
                <w:bCs/>
              </w:rPr>
            </w:pP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CC47FA" w:rsidRPr="009B0320" w:rsidRDefault="00CC47FA" w:rsidP="00695324">
            <w:pPr>
              <w:widowControl w:val="0"/>
              <w:jc w:val="both"/>
              <w:rPr>
                <w:sz w:val="16"/>
                <w:szCs w:val="16"/>
              </w:rPr>
            </w:pPr>
          </w:p>
        </w:tc>
        <w:tc>
          <w:tcPr>
            <w:tcW w:w="22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C47FA" w:rsidRPr="007A169A" w:rsidRDefault="00CC47FA" w:rsidP="00CC47FA">
            <w:pPr>
              <w:widowControl w:val="0"/>
              <w:jc w:val="both"/>
              <w:rPr>
                <w:sz w:val="16"/>
                <w:szCs w:val="16"/>
              </w:rPr>
            </w:pPr>
          </w:p>
          <w:p w:rsidR="00CC47FA" w:rsidRPr="007A169A" w:rsidRDefault="00CC47FA" w:rsidP="00695324">
            <w:pPr>
              <w:widowControl w:val="0"/>
              <w:jc w:val="both"/>
              <w:rPr>
                <w:sz w:val="16"/>
                <w:szCs w:val="16"/>
              </w:rPr>
            </w:pPr>
          </w:p>
        </w:tc>
      </w:tr>
      <w:tr w:rsidR="00CC47FA" w:rsidTr="00695324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C47FA" w:rsidRDefault="00CC47FA" w:rsidP="00695324">
            <w:pPr>
              <w:jc w:val="center"/>
              <w:rPr>
                <w:b/>
                <w:bCs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D966DB2" wp14:editId="7EFB0AAB">
                  <wp:extent cx="2143125" cy="1633991"/>
                  <wp:effectExtent l="0" t="0" r="0" b="0"/>
                  <wp:docPr id="15" name="Image 15" descr="https://www.annabac.com/sites/annabac.com/files/depot/images/2014/rootcontentpannalesAnnabac2016SvtTleSpcontentroot/a70bb2f73435eee81f479e708c85abb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annabac.com/sites/annabac.com/files/depot/images/2014/rootcontentpannalesAnnabac2016SvtTleSpcontentroot/a70bb2f73435eee81f479e708c85abb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994" cy="1660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47FA">
              <w:rPr>
                <w:b/>
                <w:bCs/>
                <w:noProof/>
                <w:lang w:eastAsia="fr-FR"/>
              </w:rPr>
              <w:drawing>
                <wp:inline distT="0" distB="0" distL="0" distR="0">
                  <wp:extent cx="2133600" cy="1615566"/>
                  <wp:effectExtent l="19050" t="19050" r="0" b="3810"/>
                  <wp:docPr id="23" name="Image 23" descr="C:\Users\Moussa\Downloads\Capture.fe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oussa\Downloads\Capture.fe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918" cy="1626408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CC47FA" w:rsidRDefault="00CC47FA" w:rsidP="00695324">
            <w:pPr>
              <w:rPr>
                <w:b/>
                <w:bCs/>
              </w:rPr>
            </w:pPr>
          </w:p>
        </w:tc>
        <w:tc>
          <w:tcPr>
            <w:tcW w:w="22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C47FA" w:rsidRDefault="00CC47FA" w:rsidP="00695324">
            <w:pPr>
              <w:rPr>
                <w:b/>
                <w:bCs/>
              </w:rPr>
            </w:pPr>
          </w:p>
        </w:tc>
      </w:tr>
    </w:tbl>
    <w:p w:rsidR="000D467F" w:rsidRDefault="00CC47FA" w:rsidP="00CC47FA">
      <w:pPr>
        <w:jc w:val="both"/>
      </w:pPr>
      <w:r>
        <w:sym w:font="Wingdings 3" w:char="F05D"/>
      </w:r>
      <w:r>
        <w:t xml:space="preserve">Pour les </w:t>
      </w:r>
      <w:r w:rsidRPr="00CC47FA">
        <w:rPr>
          <w:b/>
          <w:bCs/>
        </w:rPr>
        <w:t>courtes distances</w:t>
      </w:r>
      <w:r>
        <w:t xml:space="preserve">, ce sont les </w:t>
      </w:r>
      <w:r w:rsidRPr="00CC47FA">
        <w:rPr>
          <w:b/>
          <w:bCs/>
        </w:rPr>
        <w:t>voies métaboliques anaérobies</w:t>
      </w:r>
      <w:r>
        <w:t xml:space="preserve"> qui fournissent très rapidement beaucoup d’ATP, alors que la voie aérobie ne peut satisfaire les besoins en ATP pendant des efforts brefs et intenses.</w:t>
      </w:r>
    </w:p>
    <w:p w:rsidR="000D467F" w:rsidRDefault="00CC47FA" w:rsidP="00AB3A66">
      <w:pPr>
        <w:jc w:val="both"/>
      </w:pPr>
      <w:r>
        <w:sym w:font="Wingdings 3" w:char="F05D"/>
      </w:r>
      <w:r>
        <w:t xml:space="preserve">Pour </w:t>
      </w:r>
      <w:r w:rsidRPr="00CC47FA">
        <w:rPr>
          <w:b/>
          <w:bCs/>
        </w:rPr>
        <w:t>les longues distances</w:t>
      </w:r>
      <w:r>
        <w:t xml:space="preserve">, la régénération de l’ATP est assurée essentiellement par </w:t>
      </w:r>
      <w:r w:rsidRPr="00CC47FA">
        <w:rPr>
          <w:b/>
          <w:bCs/>
        </w:rPr>
        <w:t>la voie métabolique aérobie</w:t>
      </w:r>
      <w:r>
        <w:t xml:space="preserve"> et dépend en conséquence de la capacité de l’organisme à fournir du dioxygène aux muscles durant l’effort. La production d’ATP par la voie aérobie dépend aussi de la capacité des fibres musculaires à utiliser ce dioxygène grâce à leurs mitochondries.</w:t>
      </w:r>
    </w:p>
    <w:p w:rsidR="002F3FCF" w:rsidRPr="00695324" w:rsidRDefault="002F3FCF" w:rsidP="00695324">
      <w:pPr>
        <w:pStyle w:val="Paragraphedeliste"/>
        <w:numPr>
          <w:ilvl w:val="0"/>
          <w:numId w:val="19"/>
        </w:numPr>
        <w:outlineLvl w:val="1"/>
        <w:rPr>
          <w:b/>
          <w:bCs/>
        </w:rPr>
      </w:pPr>
      <w:bookmarkStart w:id="25" w:name="_Toc490577864"/>
      <w:r w:rsidRPr="002F3FCF">
        <w:rPr>
          <w:b/>
          <w:bCs/>
        </w:rPr>
        <w:t>Types de fibres musculaires</w:t>
      </w:r>
      <w:bookmarkEnd w:id="25"/>
      <w:r w:rsidRPr="002F3FCF">
        <w:rPr>
          <w:b/>
          <w:bCs/>
        </w:rPr>
        <w:t xml:space="preserve"> </w:t>
      </w:r>
    </w:p>
    <w:tbl>
      <w:tblPr>
        <w:tblStyle w:val="Grilledutableau"/>
        <w:tblW w:w="11052" w:type="dxa"/>
        <w:jc w:val="center"/>
        <w:tblLook w:val="04A0" w:firstRow="1" w:lastRow="0" w:firstColumn="1" w:lastColumn="0" w:noHBand="0" w:noVBand="1"/>
      </w:tblPr>
      <w:tblGrid>
        <w:gridCol w:w="8490"/>
        <w:gridCol w:w="284"/>
        <w:gridCol w:w="2278"/>
      </w:tblGrid>
      <w:tr w:rsidR="00AB3A66" w:rsidTr="00695324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514D"/>
          </w:tcPr>
          <w:p w:rsidR="00AB3A66" w:rsidRDefault="00AB3A66" w:rsidP="00695324">
            <w:pPr>
              <w:jc w:val="center"/>
              <w:rPr>
                <w:b/>
                <w:bCs/>
              </w:rPr>
            </w:pP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AB3A66" w:rsidRPr="009B0320" w:rsidRDefault="00AB3A66" w:rsidP="00695324">
            <w:pPr>
              <w:widowControl w:val="0"/>
              <w:jc w:val="both"/>
              <w:rPr>
                <w:sz w:val="16"/>
                <w:szCs w:val="16"/>
              </w:rPr>
            </w:pPr>
          </w:p>
        </w:tc>
        <w:tc>
          <w:tcPr>
            <w:tcW w:w="22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AB3A66" w:rsidRPr="007A169A" w:rsidRDefault="00AB3A66" w:rsidP="00695324">
            <w:pPr>
              <w:widowControl w:val="0"/>
              <w:jc w:val="both"/>
              <w:rPr>
                <w:sz w:val="16"/>
                <w:szCs w:val="16"/>
              </w:rPr>
            </w:pPr>
          </w:p>
          <w:p w:rsidR="00AB3A66" w:rsidRPr="007A169A" w:rsidRDefault="00AB3A66" w:rsidP="00695324">
            <w:pPr>
              <w:widowControl w:val="0"/>
              <w:jc w:val="both"/>
              <w:rPr>
                <w:sz w:val="16"/>
                <w:szCs w:val="16"/>
              </w:rPr>
            </w:pPr>
          </w:p>
        </w:tc>
      </w:tr>
      <w:tr w:rsidR="00AB3A66" w:rsidTr="00695324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B3A66" w:rsidRDefault="00AB3A66" w:rsidP="00695324">
            <w:pPr>
              <w:jc w:val="center"/>
              <w:rPr>
                <w:b/>
                <w:bCs/>
              </w:rPr>
            </w:pPr>
            <w:r w:rsidRPr="00AB3A66">
              <w:rPr>
                <w:b/>
                <w:bCs/>
                <w:noProof/>
                <w:lang w:eastAsia="fr-FR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2314575</wp:posOffset>
                  </wp:positionH>
                  <wp:positionV relativeFrom="paragraph">
                    <wp:posOffset>74295</wp:posOffset>
                  </wp:positionV>
                  <wp:extent cx="2692400" cy="2434590"/>
                  <wp:effectExtent l="0" t="0" r="0" b="0"/>
                  <wp:wrapTight wrapText="bothSides">
                    <wp:wrapPolygon edited="0">
                      <wp:start x="0" y="0"/>
                      <wp:lineTo x="0" y="21412"/>
                      <wp:lineTo x="21465" y="21412"/>
                      <wp:lineTo x="21465" y="0"/>
                      <wp:lineTo x="0" y="0"/>
                    </wp:wrapPolygon>
                  </wp:wrapTight>
                  <wp:docPr id="28" name="Image 28" descr="C:\Users\Moussa\Downloads\tableau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oussa\Downloads\tableau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243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3A66">
              <w:rPr>
                <w:b/>
                <w:bCs/>
                <w:noProof/>
                <w:lang w:eastAsia="fr-FR"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1134745</wp:posOffset>
                  </wp:positionV>
                  <wp:extent cx="2216150" cy="1418590"/>
                  <wp:effectExtent l="19050" t="19050" r="0" b="0"/>
                  <wp:wrapTight wrapText="bothSides">
                    <wp:wrapPolygon edited="0">
                      <wp:start x="-186" y="-290"/>
                      <wp:lineTo x="-186" y="21465"/>
                      <wp:lineTo x="21538" y="21465"/>
                      <wp:lineTo x="21538" y="-290"/>
                      <wp:lineTo x="-186" y="-290"/>
                    </wp:wrapPolygon>
                  </wp:wrapTight>
                  <wp:docPr id="29" name="Image 29" descr="C:\Users\Moussa\Downloads\graphique.fibres.lentes.et.rapides.pourcent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oussa\Downloads\graphique.fibres.lentes.et.rapides.pourcent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150" cy="14185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3A66">
              <w:rPr>
                <w:b/>
                <w:bCs/>
                <w:noProof/>
                <w:lang w:eastAsia="fr-FR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74295</wp:posOffset>
                  </wp:positionV>
                  <wp:extent cx="2254250" cy="1002030"/>
                  <wp:effectExtent l="0" t="0" r="0" b="0"/>
                  <wp:wrapTight wrapText="bothSides">
                    <wp:wrapPolygon edited="0">
                      <wp:start x="0" y="0"/>
                      <wp:lineTo x="0" y="21354"/>
                      <wp:lineTo x="21357" y="21354"/>
                      <wp:lineTo x="21357" y="0"/>
                      <wp:lineTo x="0" y="0"/>
                    </wp:wrapPolygon>
                  </wp:wrapTight>
                  <wp:docPr id="27" name="Image 27" descr="C:\Users\Moussa\Downloads\histgen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oussa\Downloads\histgen6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236"/>
                          <a:stretch/>
                        </pic:blipFill>
                        <pic:spPr bwMode="auto">
                          <a:xfrm>
                            <a:off x="0" y="0"/>
                            <a:ext cx="2254250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AB3A66" w:rsidRDefault="00AB3A66" w:rsidP="00695324">
            <w:pPr>
              <w:rPr>
                <w:b/>
                <w:bCs/>
              </w:rPr>
            </w:pPr>
          </w:p>
        </w:tc>
        <w:tc>
          <w:tcPr>
            <w:tcW w:w="22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B3A66" w:rsidRDefault="00AB3A66" w:rsidP="00695324">
            <w:pPr>
              <w:rPr>
                <w:b/>
                <w:bCs/>
              </w:rPr>
            </w:pPr>
          </w:p>
        </w:tc>
      </w:tr>
    </w:tbl>
    <w:p w:rsidR="00695324" w:rsidRPr="002F3FCF" w:rsidRDefault="00695324" w:rsidP="00695324">
      <w:pPr>
        <w:jc w:val="both"/>
      </w:pPr>
      <w:r w:rsidRPr="002F3FCF">
        <w:t>Il existe deux types de fibres :</w:t>
      </w:r>
    </w:p>
    <w:p w:rsidR="00695324" w:rsidRPr="002F3FCF" w:rsidRDefault="00695324" w:rsidP="00695324">
      <w:pPr>
        <w:jc w:val="both"/>
      </w:pPr>
      <w:r>
        <w:rPr>
          <w:b/>
          <w:bCs/>
        </w:rPr>
        <w:sym w:font="Wingdings 3" w:char="F075"/>
      </w:r>
      <w:r w:rsidRPr="002F3FCF">
        <w:rPr>
          <w:b/>
          <w:bCs/>
        </w:rPr>
        <w:t>Les fibres « lentes » (type I)</w:t>
      </w:r>
      <w:r w:rsidRPr="002F3FCF">
        <w:t>: elles sont de couleur rouge. Fines et développées, elles sont utilisées lors de sports d’end</w:t>
      </w:r>
      <w:r>
        <w:t>urance</w:t>
      </w:r>
      <w:r w:rsidRPr="002F3FCF">
        <w:t>. Elles sont riches en myoglobine et en mitochondries.</w:t>
      </w:r>
    </w:p>
    <w:p w:rsidR="00896AFD" w:rsidRDefault="00695324" w:rsidP="00695324">
      <w:r>
        <w:rPr>
          <w:b/>
          <w:bCs/>
        </w:rPr>
        <w:sym w:font="Wingdings 3" w:char="F075"/>
      </w:r>
      <w:r w:rsidRPr="002F3FCF">
        <w:rPr>
          <w:b/>
          <w:bCs/>
        </w:rPr>
        <w:t>Les fibres « rapides » (type II)</w:t>
      </w:r>
      <w:r w:rsidRPr="002F3FCF">
        <w:t> : elles sont de couleur blanche. Sensibles à la fatigue, elles sont plus volumineuses que les fibres lentes et utilisées lors de</w:t>
      </w:r>
      <w:r>
        <w:t>s efforts de forte intensité et de courte</w:t>
      </w:r>
      <w:r w:rsidRPr="002F3FCF">
        <w:t xml:space="preserve"> </w:t>
      </w:r>
      <w:r>
        <w:t>durée</w:t>
      </w:r>
      <w:r w:rsidRPr="002F3FCF">
        <w:t>.</w:t>
      </w:r>
    </w:p>
    <w:p w:rsidR="00896AFD" w:rsidRDefault="00896AFD" w:rsidP="00D41B78"/>
    <w:p w:rsidR="00667EB2" w:rsidRDefault="00667EB2" w:rsidP="00D41B78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393856"/>
        <w:docPartObj>
          <w:docPartGallery w:val="Table of Contents"/>
          <w:docPartUnique/>
        </w:docPartObj>
      </w:sdtPr>
      <w:sdtEndPr/>
      <w:sdtContent>
        <w:p w:rsidR="00FE12C0" w:rsidRDefault="00FE12C0">
          <w:pPr>
            <w:pStyle w:val="En-ttedetabledesmatires"/>
          </w:pPr>
          <w:r>
            <w:t>Table des matières</w:t>
          </w:r>
        </w:p>
        <w:p w:rsidR="00E139C0" w:rsidRDefault="00FE12C0">
          <w:pPr>
            <w:pStyle w:val="TM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0577840" w:history="1">
            <w:r w:rsidR="00E139C0" w:rsidRPr="00096154">
              <w:rPr>
                <w:rStyle w:val="Lienhypertexte"/>
                <w:b/>
                <w:bCs/>
                <w:noProof/>
              </w:rPr>
              <w:t>I.</w:t>
            </w:r>
            <w:r w:rsidR="00E139C0">
              <w:rPr>
                <w:rFonts w:eastAsiaTheme="minorEastAsia"/>
                <w:noProof/>
                <w:lang w:eastAsia="fr-FR"/>
              </w:rPr>
              <w:tab/>
            </w:r>
            <w:r w:rsidR="00E139C0" w:rsidRPr="00096154">
              <w:rPr>
                <w:rStyle w:val="Lienhypertexte"/>
                <w:b/>
                <w:bCs/>
                <w:noProof/>
              </w:rPr>
              <w:t>Les manifestations mécaniques de l’activité musculaire</w:t>
            </w:r>
            <w:r w:rsidR="00E139C0">
              <w:rPr>
                <w:noProof/>
                <w:webHidden/>
              </w:rPr>
              <w:tab/>
            </w:r>
            <w:r w:rsidR="00E139C0">
              <w:rPr>
                <w:noProof/>
                <w:webHidden/>
              </w:rPr>
              <w:fldChar w:fldCharType="begin"/>
            </w:r>
            <w:r w:rsidR="00E139C0">
              <w:rPr>
                <w:noProof/>
                <w:webHidden/>
              </w:rPr>
              <w:instrText xml:space="preserve"> PAGEREF _Toc490577840 \h </w:instrText>
            </w:r>
            <w:r w:rsidR="00E139C0">
              <w:rPr>
                <w:noProof/>
                <w:webHidden/>
              </w:rPr>
            </w:r>
            <w:r w:rsidR="00E139C0">
              <w:rPr>
                <w:noProof/>
                <w:webHidden/>
              </w:rPr>
              <w:fldChar w:fldCharType="separate"/>
            </w:r>
            <w:r w:rsidR="00D75C98">
              <w:rPr>
                <w:noProof/>
                <w:webHidden/>
              </w:rPr>
              <w:t>1</w:t>
            </w:r>
            <w:r w:rsidR="00E139C0">
              <w:rPr>
                <w:noProof/>
                <w:webHidden/>
              </w:rPr>
              <w:fldChar w:fldCharType="end"/>
            </w:r>
          </w:hyperlink>
        </w:p>
        <w:p w:rsidR="00E139C0" w:rsidRDefault="00240946">
          <w:pPr>
            <w:pStyle w:val="TM2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490577841" w:history="1">
            <w:r w:rsidR="00E139C0" w:rsidRPr="00096154">
              <w:rPr>
                <w:rStyle w:val="Lienhypertexte"/>
                <w:b/>
                <w:bCs/>
                <w:noProof/>
              </w:rPr>
              <w:t>1.</w:t>
            </w:r>
            <w:r w:rsidR="00E139C0">
              <w:rPr>
                <w:rFonts w:eastAsiaTheme="minorEastAsia"/>
                <w:noProof/>
                <w:lang w:eastAsia="fr-FR"/>
              </w:rPr>
              <w:tab/>
            </w:r>
            <w:r w:rsidR="00E139C0" w:rsidRPr="00096154">
              <w:rPr>
                <w:rStyle w:val="Lienhypertexte"/>
                <w:b/>
                <w:bCs/>
                <w:noProof/>
              </w:rPr>
              <w:t>Dispositif expérimental d’enregistrement de la contraction musculaire</w:t>
            </w:r>
            <w:r w:rsidR="00E139C0">
              <w:rPr>
                <w:noProof/>
                <w:webHidden/>
              </w:rPr>
              <w:tab/>
            </w:r>
            <w:r w:rsidR="00E139C0">
              <w:rPr>
                <w:noProof/>
                <w:webHidden/>
              </w:rPr>
              <w:fldChar w:fldCharType="begin"/>
            </w:r>
            <w:r w:rsidR="00E139C0">
              <w:rPr>
                <w:noProof/>
                <w:webHidden/>
              </w:rPr>
              <w:instrText xml:space="preserve"> PAGEREF _Toc490577841 \h </w:instrText>
            </w:r>
            <w:r w:rsidR="00E139C0">
              <w:rPr>
                <w:noProof/>
                <w:webHidden/>
              </w:rPr>
            </w:r>
            <w:r w:rsidR="00E139C0">
              <w:rPr>
                <w:noProof/>
                <w:webHidden/>
              </w:rPr>
              <w:fldChar w:fldCharType="separate"/>
            </w:r>
            <w:r w:rsidR="00D75C98">
              <w:rPr>
                <w:noProof/>
                <w:webHidden/>
              </w:rPr>
              <w:t>1</w:t>
            </w:r>
            <w:r w:rsidR="00E139C0">
              <w:rPr>
                <w:noProof/>
                <w:webHidden/>
              </w:rPr>
              <w:fldChar w:fldCharType="end"/>
            </w:r>
          </w:hyperlink>
        </w:p>
        <w:p w:rsidR="00E139C0" w:rsidRDefault="00240946">
          <w:pPr>
            <w:pStyle w:val="TM2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490577842" w:history="1">
            <w:r w:rsidR="00E139C0" w:rsidRPr="00096154">
              <w:rPr>
                <w:rStyle w:val="Lienhypertexte"/>
                <w:b/>
                <w:bCs/>
                <w:noProof/>
              </w:rPr>
              <w:t>2.</w:t>
            </w:r>
            <w:r w:rsidR="00E139C0">
              <w:rPr>
                <w:rFonts w:eastAsiaTheme="minorEastAsia"/>
                <w:noProof/>
                <w:lang w:eastAsia="fr-FR"/>
              </w:rPr>
              <w:tab/>
            </w:r>
            <w:r w:rsidR="00E139C0" w:rsidRPr="00096154">
              <w:rPr>
                <w:rStyle w:val="Lienhypertexte"/>
                <w:b/>
                <w:bCs/>
                <w:noProof/>
              </w:rPr>
              <w:t>Analyse des myogrammes</w:t>
            </w:r>
            <w:r w:rsidR="00E139C0">
              <w:rPr>
                <w:noProof/>
                <w:webHidden/>
              </w:rPr>
              <w:tab/>
            </w:r>
            <w:r w:rsidR="00E139C0">
              <w:rPr>
                <w:noProof/>
                <w:webHidden/>
              </w:rPr>
              <w:fldChar w:fldCharType="begin"/>
            </w:r>
            <w:r w:rsidR="00E139C0">
              <w:rPr>
                <w:noProof/>
                <w:webHidden/>
              </w:rPr>
              <w:instrText xml:space="preserve"> PAGEREF _Toc490577842 \h </w:instrText>
            </w:r>
            <w:r w:rsidR="00E139C0">
              <w:rPr>
                <w:noProof/>
                <w:webHidden/>
              </w:rPr>
            </w:r>
            <w:r w:rsidR="00E139C0">
              <w:rPr>
                <w:noProof/>
                <w:webHidden/>
              </w:rPr>
              <w:fldChar w:fldCharType="separate"/>
            </w:r>
            <w:r w:rsidR="00D75C98">
              <w:rPr>
                <w:noProof/>
                <w:webHidden/>
              </w:rPr>
              <w:t>2</w:t>
            </w:r>
            <w:r w:rsidR="00E139C0">
              <w:rPr>
                <w:noProof/>
                <w:webHidden/>
              </w:rPr>
              <w:fldChar w:fldCharType="end"/>
            </w:r>
          </w:hyperlink>
        </w:p>
        <w:p w:rsidR="00E139C0" w:rsidRDefault="00240946">
          <w:pPr>
            <w:pStyle w:val="TM3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490577843" w:history="1">
            <w:r w:rsidR="00E139C0" w:rsidRPr="00096154">
              <w:rPr>
                <w:rStyle w:val="Lienhypertexte"/>
                <w:b/>
                <w:bCs/>
                <w:noProof/>
              </w:rPr>
              <w:t>a.</w:t>
            </w:r>
            <w:r w:rsidR="00E139C0">
              <w:rPr>
                <w:rFonts w:eastAsiaTheme="minorEastAsia"/>
                <w:noProof/>
                <w:lang w:eastAsia="fr-FR"/>
              </w:rPr>
              <w:tab/>
            </w:r>
            <w:r w:rsidR="00E139C0" w:rsidRPr="00096154">
              <w:rPr>
                <w:rStyle w:val="Lienhypertexte"/>
                <w:b/>
                <w:bCs/>
                <w:noProof/>
              </w:rPr>
              <w:t>Effet de l’intensité de stimulation sur la réponse musculaire</w:t>
            </w:r>
            <w:r w:rsidR="00E139C0">
              <w:rPr>
                <w:noProof/>
                <w:webHidden/>
              </w:rPr>
              <w:tab/>
            </w:r>
            <w:r w:rsidR="00E139C0">
              <w:rPr>
                <w:noProof/>
                <w:webHidden/>
              </w:rPr>
              <w:fldChar w:fldCharType="begin"/>
            </w:r>
            <w:r w:rsidR="00E139C0">
              <w:rPr>
                <w:noProof/>
                <w:webHidden/>
              </w:rPr>
              <w:instrText xml:space="preserve"> PAGEREF _Toc490577843 \h </w:instrText>
            </w:r>
            <w:r w:rsidR="00E139C0">
              <w:rPr>
                <w:noProof/>
                <w:webHidden/>
              </w:rPr>
            </w:r>
            <w:r w:rsidR="00E139C0">
              <w:rPr>
                <w:noProof/>
                <w:webHidden/>
              </w:rPr>
              <w:fldChar w:fldCharType="separate"/>
            </w:r>
            <w:r w:rsidR="00D75C98">
              <w:rPr>
                <w:noProof/>
                <w:webHidden/>
              </w:rPr>
              <w:t>2</w:t>
            </w:r>
            <w:r w:rsidR="00E139C0">
              <w:rPr>
                <w:noProof/>
                <w:webHidden/>
              </w:rPr>
              <w:fldChar w:fldCharType="end"/>
            </w:r>
          </w:hyperlink>
        </w:p>
        <w:p w:rsidR="00E139C0" w:rsidRDefault="00240946">
          <w:pPr>
            <w:pStyle w:val="TM3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490577844" w:history="1">
            <w:r w:rsidR="00E139C0" w:rsidRPr="00096154">
              <w:rPr>
                <w:rStyle w:val="Lienhypertexte"/>
                <w:b/>
                <w:bCs/>
                <w:noProof/>
              </w:rPr>
              <w:t>b.</w:t>
            </w:r>
            <w:r w:rsidR="00E139C0">
              <w:rPr>
                <w:rFonts w:eastAsiaTheme="minorEastAsia"/>
                <w:noProof/>
                <w:lang w:eastAsia="fr-FR"/>
              </w:rPr>
              <w:tab/>
            </w:r>
            <w:r w:rsidR="00E139C0" w:rsidRPr="00096154">
              <w:rPr>
                <w:rStyle w:val="Lienhypertexte"/>
                <w:b/>
                <w:bCs/>
                <w:noProof/>
              </w:rPr>
              <w:t>Réponse musculaire à deux excitations efficaces de même intensité</w:t>
            </w:r>
            <w:r w:rsidR="00E139C0">
              <w:rPr>
                <w:noProof/>
                <w:webHidden/>
              </w:rPr>
              <w:tab/>
            </w:r>
            <w:r w:rsidR="00E139C0">
              <w:rPr>
                <w:noProof/>
                <w:webHidden/>
              </w:rPr>
              <w:fldChar w:fldCharType="begin"/>
            </w:r>
            <w:r w:rsidR="00E139C0">
              <w:rPr>
                <w:noProof/>
                <w:webHidden/>
              </w:rPr>
              <w:instrText xml:space="preserve"> PAGEREF _Toc490577844 \h </w:instrText>
            </w:r>
            <w:r w:rsidR="00E139C0">
              <w:rPr>
                <w:noProof/>
                <w:webHidden/>
              </w:rPr>
            </w:r>
            <w:r w:rsidR="00E139C0">
              <w:rPr>
                <w:noProof/>
                <w:webHidden/>
              </w:rPr>
              <w:fldChar w:fldCharType="separate"/>
            </w:r>
            <w:r w:rsidR="00D75C98">
              <w:rPr>
                <w:noProof/>
                <w:webHidden/>
              </w:rPr>
              <w:t>2</w:t>
            </w:r>
            <w:r w:rsidR="00E139C0">
              <w:rPr>
                <w:noProof/>
                <w:webHidden/>
              </w:rPr>
              <w:fldChar w:fldCharType="end"/>
            </w:r>
          </w:hyperlink>
        </w:p>
        <w:p w:rsidR="00E139C0" w:rsidRDefault="00240946">
          <w:pPr>
            <w:pStyle w:val="TM3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490577845" w:history="1">
            <w:r w:rsidR="00E139C0" w:rsidRPr="00096154">
              <w:rPr>
                <w:rStyle w:val="Lienhypertexte"/>
                <w:b/>
                <w:bCs/>
                <w:noProof/>
              </w:rPr>
              <w:t>c.</w:t>
            </w:r>
            <w:r w:rsidR="00E139C0">
              <w:rPr>
                <w:rFonts w:eastAsiaTheme="minorEastAsia"/>
                <w:noProof/>
                <w:lang w:eastAsia="fr-FR"/>
              </w:rPr>
              <w:tab/>
            </w:r>
            <w:r w:rsidR="00E139C0" w:rsidRPr="00096154">
              <w:rPr>
                <w:rStyle w:val="Lienhypertexte"/>
                <w:b/>
                <w:bCs/>
                <w:noProof/>
              </w:rPr>
              <w:t>Réponse musculaire à une série d’excitations efficaces successives et de même intensité.</w:t>
            </w:r>
            <w:r w:rsidR="00E139C0">
              <w:rPr>
                <w:noProof/>
                <w:webHidden/>
              </w:rPr>
              <w:tab/>
            </w:r>
            <w:r w:rsidR="00E139C0">
              <w:rPr>
                <w:noProof/>
                <w:webHidden/>
              </w:rPr>
              <w:fldChar w:fldCharType="begin"/>
            </w:r>
            <w:r w:rsidR="00E139C0">
              <w:rPr>
                <w:noProof/>
                <w:webHidden/>
              </w:rPr>
              <w:instrText xml:space="preserve"> PAGEREF _Toc490577845 \h </w:instrText>
            </w:r>
            <w:r w:rsidR="00E139C0">
              <w:rPr>
                <w:noProof/>
                <w:webHidden/>
              </w:rPr>
            </w:r>
            <w:r w:rsidR="00E139C0">
              <w:rPr>
                <w:noProof/>
                <w:webHidden/>
              </w:rPr>
              <w:fldChar w:fldCharType="separate"/>
            </w:r>
            <w:r w:rsidR="00D75C98">
              <w:rPr>
                <w:noProof/>
                <w:webHidden/>
              </w:rPr>
              <w:t>2</w:t>
            </w:r>
            <w:r w:rsidR="00E139C0">
              <w:rPr>
                <w:noProof/>
                <w:webHidden/>
              </w:rPr>
              <w:fldChar w:fldCharType="end"/>
            </w:r>
          </w:hyperlink>
        </w:p>
        <w:p w:rsidR="00E139C0" w:rsidRDefault="00240946">
          <w:pPr>
            <w:pStyle w:val="TM3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490577846" w:history="1">
            <w:r w:rsidR="00E139C0" w:rsidRPr="00096154">
              <w:rPr>
                <w:rStyle w:val="Lienhypertexte"/>
                <w:b/>
                <w:bCs/>
                <w:noProof/>
              </w:rPr>
              <w:t>d.</w:t>
            </w:r>
            <w:r w:rsidR="00E139C0">
              <w:rPr>
                <w:rFonts w:eastAsiaTheme="minorEastAsia"/>
                <w:noProof/>
                <w:lang w:eastAsia="fr-FR"/>
              </w:rPr>
              <w:tab/>
            </w:r>
            <w:r w:rsidR="00E139C0" w:rsidRPr="00096154">
              <w:rPr>
                <w:rStyle w:val="Lienhypertexte"/>
                <w:b/>
                <w:bCs/>
                <w:noProof/>
              </w:rPr>
              <w:t>La fatigue musculaire</w:t>
            </w:r>
            <w:r w:rsidR="00E139C0">
              <w:rPr>
                <w:noProof/>
                <w:webHidden/>
              </w:rPr>
              <w:tab/>
            </w:r>
            <w:r w:rsidR="00E139C0">
              <w:rPr>
                <w:noProof/>
                <w:webHidden/>
              </w:rPr>
              <w:fldChar w:fldCharType="begin"/>
            </w:r>
            <w:r w:rsidR="00E139C0">
              <w:rPr>
                <w:noProof/>
                <w:webHidden/>
              </w:rPr>
              <w:instrText xml:space="preserve"> PAGEREF _Toc490577846 \h </w:instrText>
            </w:r>
            <w:r w:rsidR="00E139C0">
              <w:rPr>
                <w:noProof/>
                <w:webHidden/>
              </w:rPr>
            </w:r>
            <w:r w:rsidR="00E139C0">
              <w:rPr>
                <w:noProof/>
                <w:webHidden/>
              </w:rPr>
              <w:fldChar w:fldCharType="separate"/>
            </w:r>
            <w:r w:rsidR="00D75C98">
              <w:rPr>
                <w:noProof/>
                <w:webHidden/>
              </w:rPr>
              <w:t>3</w:t>
            </w:r>
            <w:r w:rsidR="00E139C0">
              <w:rPr>
                <w:noProof/>
                <w:webHidden/>
              </w:rPr>
              <w:fldChar w:fldCharType="end"/>
            </w:r>
          </w:hyperlink>
        </w:p>
        <w:p w:rsidR="00E139C0" w:rsidRDefault="00240946">
          <w:pPr>
            <w:pStyle w:val="TM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490577847" w:history="1">
            <w:r w:rsidR="00E139C0" w:rsidRPr="00096154">
              <w:rPr>
                <w:rStyle w:val="Lienhypertexte"/>
                <w:b/>
                <w:bCs/>
                <w:noProof/>
              </w:rPr>
              <w:t>II.</w:t>
            </w:r>
            <w:r w:rsidR="00E139C0">
              <w:rPr>
                <w:rFonts w:eastAsiaTheme="minorEastAsia"/>
                <w:noProof/>
                <w:lang w:eastAsia="fr-FR"/>
              </w:rPr>
              <w:tab/>
            </w:r>
            <w:r w:rsidR="00E139C0" w:rsidRPr="00096154">
              <w:rPr>
                <w:rStyle w:val="Lienhypertexte"/>
                <w:b/>
                <w:bCs/>
                <w:noProof/>
              </w:rPr>
              <w:t>Les phénomènes thermiques et métaboliques accompagnant la contraction</w:t>
            </w:r>
            <w:r w:rsidR="00E139C0">
              <w:rPr>
                <w:noProof/>
                <w:webHidden/>
              </w:rPr>
              <w:tab/>
            </w:r>
            <w:r w:rsidR="00E139C0">
              <w:rPr>
                <w:noProof/>
                <w:webHidden/>
              </w:rPr>
              <w:fldChar w:fldCharType="begin"/>
            </w:r>
            <w:r w:rsidR="00E139C0">
              <w:rPr>
                <w:noProof/>
                <w:webHidden/>
              </w:rPr>
              <w:instrText xml:space="preserve"> PAGEREF _Toc490577847 \h </w:instrText>
            </w:r>
            <w:r w:rsidR="00E139C0">
              <w:rPr>
                <w:noProof/>
                <w:webHidden/>
              </w:rPr>
            </w:r>
            <w:r w:rsidR="00E139C0">
              <w:rPr>
                <w:noProof/>
                <w:webHidden/>
              </w:rPr>
              <w:fldChar w:fldCharType="separate"/>
            </w:r>
            <w:r w:rsidR="00D75C98">
              <w:rPr>
                <w:noProof/>
                <w:webHidden/>
              </w:rPr>
              <w:t>3</w:t>
            </w:r>
            <w:r w:rsidR="00E139C0">
              <w:rPr>
                <w:noProof/>
                <w:webHidden/>
              </w:rPr>
              <w:fldChar w:fldCharType="end"/>
            </w:r>
          </w:hyperlink>
        </w:p>
        <w:p w:rsidR="00E139C0" w:rsidRDefault="00240946">
          <w:pPr>
            <w:pStyle w:val="TM2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490577848" w:history="1">
            <w:r w:rsidR="00E139C0" w:rsidRPr="00096154">
              <w:rPr>
                <w:rStyle w:val="Lienhypertexte"/>
                <w:b/>
                <w:bCs/>
                <w:noProof/>
              </w:rPr>
              <w:t>1.</w:t>
            </w:r>
            <w:r w:rsidR="00E139C0">
              <w:rPr>
                <w:rFonts w:eastAsiaTheme="minorEastAsia"/>
                <w:noProof/>
                <w:lang w:eastAsia="fr-FR"/>
              </w:rPr>
              <w:tab/>
            </w:r>
            <w:r w:rsidR="00E139C0" w:rsidRPr="00096154">
              <w:rPr>
                <w:rStyle w:val="Lienhypertexte"/>
                <w:b/>
                <w:bCs/>
                <w:noProof/>
              </w:rPr>
              <w:t>Les phénomènes thermiques accompagnant la contraction musculaire</w:t>
            </w:r>
            <w:r w:rsidR="00E139C0">
              <w:rPr>
                <w:noProof/>
                <w:webHidden/>
              </w:rPr>
              <w:tab/>
            </w:r>
            <w:r w:rsidR="00E139C0">
              <w:rPr>
                <w:noProof/>
                <w:webHidden/>
              </w:rPr>
              <w:fldChar w:fldCharType="begin"/>
            </w:r>
            <w:r w:rsidR="00E139C0">
              <w:rPr>
                <w:noProof/>
                <w:webHidden/>
              </w:rPr>
              <w:instrText xml:space="preserve"> PAGEREF _Toc490577848 \h </w:instrText>
            </w:r>
            <w:r w:rsidR="00E139C0">
              <w:rPr>
                <w:noProof/>
                <w:webHidden/>
              </w:rPr>
            </w:r>
            <w:r w:rsidR="00E139C0">
              <w:rPr>
                <w:noProof/>
                <w:webHidden/>
              </w:rPr>
              <w:fldChar w:fldCharType="separate"/>
            </w:r>
            <w:r w:rsidR="00D75C98">
              <w:rPr>
                <w:noProof/>
                <w:webHidden/>
              </w:rPr>
              <w:t>3</w:t>
            </w:r>
            <w:r w:rsidR="00E139C0">
              <w:rPr>
                <w:noProof/>
                <w:webHidden/>
              </w:rPr>
              <w:fldChar w:fldCharType="end"/>
            </w:r>
          </w:hyperlink>
        </w:p>
        <w:p w:rsidR="00E139C0" w:rsidRDefault="00240946">
          <w:pPr>
            <w:pStyle w:val="TM2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490577849" w:history="1">
            <w:r w:rsidR="00E139C0" w:rsidRPr="00096154">
              <w:rPr>
                <w:rStyle w:val="Lienhypertexte"/>
                <w:b/>
                <w:bCs/>
                <w:noProof/>
              </w:rPr>
              <w:t>2.</w:t>
            </w:r>
            <w:r w:rsidR="00E139C0">
              <w:rPr>
                <w:rFonts w:eastAsiaTheme="minorEastAsia"/>
                <w:noProof/>
                <w:lang w:eastAsia="fr-FR"/>
              </w:rPr>
              <w:tab/>
            </w:r>
            <w:r w:rsidR="00E139C0" w:rsidRPr="00096154">
              <w:rPr>
                <w:rStyle w:val="Lienhypertexte"/>
                <w:b/>
                <w:bCs/>
                <w:noProof/>
              </w:rPr>
              <w:t>Phénomènes chimiques accompagnant la contraction musculaire</w:t>
            </w:r>
            <w:r w:rsidR="00E139C0">
              <w:rPr>
                <w:noProof/>
                <w:webHidden/>
              </w:rPr>
              <w:tab/>
            </w:r>
            <w:r w:rsidR="00E139C0">
              <w:rPr>
                <w:noProof/>
                <w:webHidden/>
              </w:rPr>
              <w:fldChar w:fldCharType="begin"/>
            </w:r>
            <w:r w:rsidR="00E139C0">
              <w:rPr>
                <w:noProof/>
                <w:webHidden/>
              </w:rPr>
              <w:instrText xml:space="preserve"> PAGEREF _Toc490577849 \h </w:instrText>
            </w:r>
            <w:r w:rsidR="00E139C0">
              <w:rPr>
                <w:noProof/>
                <w:webHidden/>
              </w:rPr>
            </w:r>
            <w:r w:rsidR="00E139C0">
              <w:rPr>
                <w:noProof/>
                <w:webHidden/>
              </w:rPr>
              <w:fldChar w:fldCharType="separate"/>
            </w:r>
            <w:r w:rsidR="00D75C98">
              <w:rPr>
                <w:noProof/>
                <w:webHidden/>
              </w:rPr>
              <w:t>4</w:t>
            </w:r>
            <w:r w:rsidR="00E139C0">
              <w:rPr>
                <w:noProof/>
                <w:webHidden/>
              </w:rPr>
              <w:fldChar w:fldCharType="end"/>
            </w:r>
          </w:hyperlink>
        </w:p>
        <w:p w:rsidR="00E139C0" w:rsidRDefault="00240946">
          <w:pPr>
            <w:pStyle w:val="TM1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490577850" w:history="1">
            <w:r w:rsidR="00E139C0" w:rsidRPr="00096154">
              <w:rPr>
                <w:rStyle w:val="Lienhypertexte"/>
                <w:b/>
                <w:bCs/>
                <w:noProof/>
              </w:rPr>
              <w:t>III.</w:t>
            </w:r>
            <w:r w:rsidR="00E139C0">
              <w:rPr>
                <w:rFonts w:eastAsiaTheme="minorEastAsia"/>
                <w:noProof/>
                <w:lang w:eastAsia="fr-FR"/>
              </w:rPr>
              <w:tab/>
            </w:r>
            <w:r w:rsidR="00E139C0" w:rsidRPr="00096154">
              <w:rPr>
                <w:rStyle w:val="Lienhypertexte"/>
                <w:b/>
                <w:bCs/>
                <w:noProof/>
              </w:rPr>
              <w:t>Structure et ultra-structure du muscle strié squelettique</w:t>
            </w:r>
            <w:r w:rsidR="00E139C0">
              <w:rPr>
                <w:noProof/>
                <w:webHidden/>
              </w:rPr>
              <w:tab/>
            </w:r>
            <w:r w:rsidR="00E139C0">
              <w:rPr>
                <w:noProof/>
                <w:webHidden/>
              </w:rPr>
              <w:fldChar w:fldCharType="begin"/>
            </w:r>
            <w:r w:rsidR="00E139C0">
              <w:rPr>
                <w:noProof/>
                <w:webHidden/>
              </w:rPr>
              <w:instrText xml:space="preserve"> PAGEREF _Toc490577850 \h </w:instrText>
            </w:r>
            <w:r w:rsidR="00E139C0">
              <w:rPr>
                <w:noProof/>
                <w:webHidden/>
              </w:rPr>
            </w:r>
            <w:r w:rsidR="00E139C0">
              <w:rPr>
                <w:noProof/>
                <w:webHidden/>
              </w:rPr>
              <w:fldChar w:fldCharType="separate"/>
            </w:r>
            <w:r w:rsidR="00D75C98">
              <w:rPr>
                <w:noProof/>
                <w:webHidden/>
              </w:rPr>
              <w:t>4</w:t>
            </w:r>
            <w:r w:rsidR="00E139C0">
              <w:rPr>
                <w:noProof/>
                <w:webHidden/>
              </w:rPr>
              <w:fldChar w:fldCharType="end"/>
            </w:r>
          </w:hyperlink>
        </w:p>
        <w:p w:rsidR="00E139C0" w:rsidRDefault="00240946">
          <w:pPr>
            <w:pStyle w:val="TM2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490577851" w:history="1">
            <w:r w:rsidR="00E139C0" w:rsidRPr="00096154">
              <w:rPr>
                <w:rStyle w:val="Lienhypertexte"/>
                <w:b/>
                <w:bCs/>
                <w:noProof/>
              </w:rPr>
              <w:t>1.</w:t>
            </w:r>
            <w:r w:rsidR="00E139C0">
              <w:rPr>
                <w:rFonts w:eastAsiaTheme="minorEastAsia"/>
                <w:noProof/>
                <w:lang w:eastAsia="fr-FR"/>
              </w:rPr>
              <w:tab/>
            </w:r>
            <w:r w:rsidR="00E139C0" w:rsidRPr="00096154">
              <w:rPr>
                <w:rStyle w:val="Lienhypertexte"/>
                <w:b/>
                <w:bCs/>
                <w:noProof/>
              </w:rPr>
              <w:t>Quelques observations du tissu musculaire</w:t>
            </w:r>
            <w:r w:rsidR="00E139C0">
              <w:rPr>
                <w:noProof/>
                <w:webHidden/>
              </w:rPr>
              <w:tab/>
            </w:r>
            <w:r w:rsidR="00E139C0">
              <w:rPr>
                <w:noProof/>
                <w:webHidden/>
              </w:rPr>
              <w:fldChar w:fldCharType="begin"/>
            </w:r>
            <w:r w:rsidR="00E139C0">
              <w:rPr>
                <w:noProof/>
                <w:webHidden/>
              </w:rPr>
              <w:instrText xml:space="preserve"> PAGEREF _Toc490577851 \h </w:instrText>
            </w:r>
            <w:r w:rsidR="00E139C0">
              <w:rPr>
                <w:noProof/>
                <w:webHidden/>
              </w:rPr>
            </w:r>
            <w:r w:rsidR="00E139C0">
              <w:rPr>
                <w:noProof/>
                <w:webHidden/>
              </w:rPr>
              <w:fldChar w:fldCharType="separate"/>
            </w:r>
            <w:r w:rsidR="00D75C98">
              <w:rPr>
                <w:noProof/>
                <w:webHidden/>
              </w:rPr>
              <w:t>4</w:t>
            </w:r>
            <w:r w:rsidR="00E139C0">
              <w:rPr>
                <w:noProof/>
                <w:webHidden/>
              </w:rPr>
              <w:fldChar w:fldCharType="end"/>
            </w:r>
          </w:hyperlink>
        </w:p>
        <w:p w:rsidR="00E139C0" w:rsidRDefault="00240946">
          <w:pPr>
            <w:pStyle w:val="TM2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490577852" w:history="1">
            <w:r w:rsidR="00E139C0" w:rsidRPr="00096154">
              <w:rPr>
                <w:rStyle w:val="Lienhypertexte"/>
                <w:b/>
                <w:bCs/>
                <w:noProof/>
              </w:rPr>
              <w:t>2.</w:t>
            </w:r>
            <w:r w:rsidR="00E139C0">
              <w:rPr>
                <w:rFonts w:eastAsiaTheme="minorEastAsia"/>
                <w:noProof/>
                <w:lang w:eastAsia="fr-FR"/>
              </w:rPr>
              <w:tab/>
            </w:r>
            <w:r w:rsidR="00E139C0" w:rsidRPr="00096154">
              <w:rPr>
                <w:rStyle w:val="Lienhypertexte"/>
                <w:b/>
                <w:bCs/>
                <w:noProof/>
              </w:rPr>
              <w:t>Ultra-structure de la fibre musculaire</w:t>
            </w:r>
            <w:r w:rsidR="00E139C0">
              <w:rPr>
                <w:noProof/>
                <w:webHidden/>
              </w:rPr>
              <w:tab/>
            </w:r>
            <w:r w:rsidR="00E139C0">
              <w:rPr>
                <w:noProof/>
                <w:webHidden/>
              </w:rPr>
              <w:fldChar w:fldCharType="begin"/>
            </w:r>
            <w:r w:rsidR="00E139C0">
              <w:rPr>
                <w:noProof/>
                <w:webHidden/>
              </w:rPr>
              <w:instrText xml:space="preserve"> PAGEREF _Toc490577852 \h </w:instrText>
            </w:r>
            <w:r w:rsidR="00E139C0">
              <w:rPr>
                <w:noProof/>
                <w:webHidden/>
              </w:rPr>
            </w:r>
            <w:r w:rsidR="00E139C0">
              <w:rPr>
                <w:noProof/>
                <w:webHidden/>
              </w:rPr>
              <w:fldChar w:fldCharType="separate"/>
            </w:r>
            <w:r w:rsidR="00D75C98">
              <w:rPr>
                <w:noProof/>
                <w:webHidden/>
              </w:rPr>
              <w:t>5</w:t>
            </w:r>
            <w:r w:rsidR="00E139C0">
              <w:rPr>
                <w:noProof/>
                <w:webHidden/>
              </w:rPr>
              <w:fldChar w:fldCharType="end"/>
            </w:r>
          </w:hyperlink>
        </w:p>
        <w:p w:rsidR="00E139C0" w:rsidRDefault="00240946">
          <w:pPr>
            <w:pStyle w:val="TM3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490577853" w:history="1">
            <w:r w:rsidR="00E139C0" w:rsidRPr="00096154">
              <w:rPr>
                <w:rStyle w:val="Lienhypertexte"/>
                <w:b/>
                <w:bCs/>
                <w:noProof/>
              </w:rPr>
              <w:t>a.</w:t>
            </w:r>
            <w:r w:rsidR="00E139C0">
              <w:rPr>
                <w:rFonts w:eastAsiaTheme="minorEastAsia"/>
                <w:noProof/>
                <w:lang w:eastAsia="fr-FR"/>
              </w:rPr>
              <w:tab/>
            </w:r>
            <w:r w:rsidR="00E139C0" w:rsidRPr="00096154">
              <w:rPr>
                <w:rStyle w:val="Lienhypertexte"/>
                <w:b/>
                <w:bCs/>
                <w:noProof/>
              </w:rPr>
              <w:t>Le sarcomère : unité structurale et fonctionnelle de la myofibrille</w:t>
            </w:r>
            <w:r w:rsidR="00E139C0">
              <w:rPr>
                <w:noProof/>
                <w:webHidden/>
              </w:rPr>
              <w:tab/>
            </w:r>
            <w:r w:rsidR="00E139C0">
              <w:rPr>
                <w:noProof/>
                <w:webHidden/>
              </w:rPr>
              <w:fldChar w:fldCharType="begin"/>
            </w:r>
            <w:r w:rsidR="00E139C0">
              <w:rPr>
                <w:noProof/>
                <w:webHidden/>
              </w:rPr>
              <w:instrText xml:space="preserve"> PAGEREF _Toc490577853 \h </w:instrText>
            </w:r>
            <w:r w:rsidR="00E139C0">
              <w:rPr>
                <w:noProof/>
                <w:webHidden/>
              </w:rPr>
            </w:r>
            <w:r w:rsidR="00E139C0">
              <w:rPr>
                <w:noProof/>
                <w:webHidden/>
              </w:rPr>
              <w:fldChar w:fldCharType="separate"/>
            </w:r>
            <w:r w:rsidR="00D75C98">
              <w:rPr>
                <w:noProof/>
                <w:webHidden/>
              </w:rPr>
              <w:t>5</w:t>
            </w:r>
            <w:r w:rsidR="00E139C0">
              <w:rPr>
                <w:noProof/>
                <w:webHidden/>
              </w:rPr>
              <w:fldChar w:fldCharType="end"/>
            </w:r>
          </w:hyperlink>
        </w:p>
        <w:p w:rsidR="00E139C0" w:rsidRDefault="00240946">
          <w:pPr>
            <w:pStyle w:val="TM3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490577854" w:history="1">
            <w:r w:rsidR="00E139C0" w:rsidRPr="00096154">
              <w:rPr>
                <w:rStyle w:val="Lienhypertexte"/>
                <w:noProof/>
              </w:rPr>
              <w:t>b.</w:t>
            </w:r>
            <w:r w:rsidR="00E139C0">
              <w:rPr>
                <w:rFonts w:eastAsiaTheme="minorEastAsia"/>
                <w:noProof/>
                <w:lang w:eastAsia="fr-FR"/>
              </w:rPr>
              <w:tab/>
            </w:r>
            <w:r w:rsidR="00E139C0" w:rsidRPr="00096154">
              <w:rPr>
                <w:rStyle w:val="Lienhypertexte"/>
                <w:noProof/>
              </w:rPr>
              <w:t>Structure moléculaire des filaments d’actine et de myosine</w:t>
            </w:r>
            <w:r w:rsidR="00E139C0">
              <w:rPr>
                <w:noProof/>
                <w:webHidden/>
              </w:rPr>
              <w:tab/>
            </w:r>
            <w:r w:rsidR="00E139C0">
              <w:rPr>
                <w:noProof/>
                <w:webHidden/>
              </w:rPr>
              <w:fldChar w:fldCharType="begin"/>
            </w:r>
            <w:r w:rsidR="00E139C0">
              <w:rPr>
                <w:noProof/>
                <w:webHidden/>
              </w:rPr>
              <w:instrText xml:space="preserve"> PAGEREF _Toc490577854 \h </w:instrText>
            </w:r>
            <w:r w:rsidR="00E139C0">
              <w:rPr>
                <w:noProof/>
                <w:webHidden/>
              </w:rPr>
            </w:r>
            <w:r w:rsidR="00E139C0">
              <w:rPr>
                <w:noProof/>
                <w:webHidden/>
              </w:rPr>
              <w:fldChar w:fldCharType="separate"/>
            </w:r>
            <w:r w:rsidR="00D75C98">
              <w:rPr>
                <w:noProof/>
                <w:webHidden/>
              </w:rPr>
              <w:t>5</w:t>
            </w:r>
            <w:r w:rsidR="00E139C0">
              <w:rPr>
                <w:noProof/>
                <w:webHidden/>
              </w:rPr>
              <w:fldChar w:fldCharType="end"/>
            </w:r>
          </w:hyperlink>
        </w:p>
        <w:p w:rsidR="00E139C0" w:rsidRDefault="00240946">
          <w:pPr>
            <w:pStyle w:val="TM1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490577855" w:history="1">
            <w:r w:rsidR="00E139C0" w:rsidRPr="00096154">
              <w:rPr>
                <w:rStyle w:val="Lienhypertexte"/>
                <w:b/>
                <w:bCs/>
                <w:noProof/>
              </w:rPr>
              <w:t>IV.</w:t>
            </w:r>
            <w:r w:rsidR="00E139C0">
              <w:rPr>
                <w:rFonts w:eastAsiaTheme="minorEastAsia"/>
                <w:noProof/>
                <w:lang w:eastAsia="fr-FR"/>
              </w:rPr>
              <w:tab/>
            </w:r>
            <w:r w:rsidR="00E139C0" w:rsidRPr="00096154">
              <w:rPr>
                <w:rStyle w:val="Lienhypertexte"/>
                <w:b/>
                <w:bCs/>
                <w:noProof/>
              </w:rPr>
              <w:t>Mécanisme de la contraction musculaire</w:t>
            </w:r>
            <w:r w:rsidR="00E139C0">
              <w:rPr>
                <w:noProof/>
                <w:webHidden/>
              </w:rPr>
              <w:tab/>
            </w:r>
            <w:r w:rsidR="00E139C0">
              <w:rPr>
                <w:noProof/>
                <w:webHidden/>
              </w:rPr>
              <w:fldChar w:fldCharType="begin"/>
            </w:r>
            <w:r w:rsidR="00E139C0">
              <w:rPr>
                <w:noProof/>
                <w:webHidden/>
              </w:rPr>
              <w:instrText xml:space="preserve"> PAGEREF _Toc490577855 \h </w:instrText>
            </w:r>
            <w:r w:rsidR="00E139C0">
              <w:rPr>
                <w:noProof/>
                <w:webHidden/>
              </w:rPr>
            </w:r>
            <w:r w:rsidR="00E139C0">
              <w:rPr>
                <w:noProof/>
                <w:webHidden/>
              </w:rPr>
              <w:fldChar w:fldCharType="separate"/>
            </w:r>
            <w:r w:rsidR="00D75C98">
              <w:rPr>
                <w:noProof/>
                <w:webHidden/>
              </w:rPr>
              <w:t>7</w:t>
            </w:r>
            <w:r w:rsidR="00E139C0">
              <w:rPr>
                <w:noProof/>
                <w:webHidden/>
              </w:rPr>
              <w:fldChar w:fldCharType="end"/>
            </w:r>
          </w:hyperlink>
        </w:p>
        <w:p w:rsidR="00E139C0" w:rsidRDefault="00240946">
          <w:pPr>
            <w:pStyle w:val="TM2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490577856" w:history="1">
            <w:r w:rsidR="00E139C0" w:rsidRPr="00096154">
              <w:rPr>
                <w:rStyle w:val="Lienhypertexte"/>
                <w:b/>
                <w:bCs/>
                <w:noProof/>
              </w:rPr>
              <w:t>1.</w:t>
            </w:r>
            <w:r w:rsidR="00E139C0">
              <w:rPr>
                <w:rFonts w:eastAsiaTheme="minorEastAsia"/>
                <w:noProof/>
                <w:lang w:eastAsia="fr-FR"/>
              </w:rPr>
              <w:tab/>
            </w:r>
            <w:r w:rsidR="00E139C0" w:rsidRPr="00096154">
              <w:rPr>
                <w:rStyle w:val="Lienhypertexte"/>
                <w:b/>
                <w:bCs/>
                <w:noProof/>
              </w:rPr>
              <w:t>Le sarcomère : la plus petite unité contractile de la fibre musculaire</w:t>
            </w:r>
            <w:r w:rsidR="00E139C0">
              <w:rPr>
                <w:noProof/>
                <w:webHidden/>
              </w:rPr>
              <w:tab/>
            </w:r>
            <w:r w:rsidR="00E139C0">
              <w:rPr>
                <w:noProof/>
                <w:webHidden/>
              </w:rPr>
              <w:fldChar w:fldCharType="begin"/>
            </w:r>
            <w:r w:rsidR="00E139C0">
              <w:rPr>
                <w:noProof/>
                <w:webHidden/>
              </w:rPr>
              <w:instrText xml:space="preserve"> PAGEREF _Toc490577856 \h </w:instrText>
            </w:r>
            <w:r w:rsidR="00E139C0">
              <w:rPr>
                <w:noProof/>
                <w:webHidden/>
              </w:rPr>
            </w:r>
            <w:r w:rsidR="00E139C0">
              <w:rPr>
                <w:noProof/>
                <w:webHidden/>
              </w:rPr>
              <w:fldChar w:fldCharType="separate"/>
            </w:r>
            <w:r w:rsidR="00D75C98">
              <w:rPr>
                <w:noProof/>
                <w:webHidden/>
              </w:rPr>
              <w:t>7</w:t>
            </w:r>
            <w:r w:rsidR="00E139C0">
              <w:rPr>
                <w:noProof/>
                <w:webHidden/>
              </w:rPr>
              <w:fldChar w:fldCharType="end"/>
            </w:r>
          </w:hyperlink>
        </w:p>
        <w:p w:rsidR="00E139C0" w:rsidRDefault="00240946">
          <w:pPr>
            <w:pStyle w:val="TM2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490577857" w:history="1">
            <w:r w:rsidR="00E139C0" w:rsidRPr="00096154">
              <w:rPr>
                <w:rStyle w:val="Lienhypertexte"/>
                <w:b/>
                <w:bCs/>
                <w:noProof/>
              </w:rPr>
              <w:t>2.</w:t>
            </w:r>
            <w:r w:rsidR="00E139C0">
              <w:rPr>
                <w:rFonts w:eastAsiaTheme="minorEastAsia"/>
                <w:noProof/>
                <w:lang w:eastAsia="fr-FR"/>
              </w:rPr>
              <w:tab/>
            </w:r>
            <w:r w:rsidR="00E139C0" w:rsidRPr="00096154">
              <w:rPr>
                <w:rStyle w:val="Lienhypertexte"/>
                <w:b/>
                <w:bCs/>
                <w:noProof/>
              </w:rPr>
              <w:t>Etapes de glissement des myofilaments</w:t>
            </w:r>
            <w:r w:rsidR="00E139C0">
              <w:rPr>
                <w:noProof/>
                <w:webHidden/>
              </w:rPr>
              <w:tab/>
            </w:r>
            <w:r w:rsidR="00E139C0">
              <w:rPr>
                <w:noProof/>
                <w:webHidden/>
              </w:rPr>
              <w:fldChar w:fldCharType="begin"/>
            </w:r>
            <w:r w:rsidR="00E139C0">
              <w:rPr>
                <w:noProof/>
                <w:webHidden/>
              </w:rPr>
              <w:instrText xml:space="preserve"> PAGEREF _Toc490577857 \h </w:instrText>
            </w:r>
            <w:r w:rsidR="00E139C0">
              <w:rPr>
                <w:noProof/>
                <w:webHidden/>
              </w:rPr>
            </w:r>
            <w:r w:rsidR="00E139C0">
              <w:rPr>
                <w:noProof/>
                <w:webHidden/>
              </w:rPr>
              <w:fldChar w:fldCharType="separate"/>
            </w:r>
            <w:r w:rsidR="00D75C98">
              <w:rPr>
                <w:noProof/>
                <w:webHidden/>
              </w:rPr>
              <w:t>7</w:t>
            </w:r>
            <w:r w:rsidR="00E139C0">
              <w:rPr>
                <w:noProof/>
                <w:webHidden/>
              </w:rPr>
              <w:fldChar w:fldCharType="end"/>
            </w:r>
          </w:hyperlink>
        </w:p>
        <w:p w:rsidR="00E139C0" w:rsidRDefault="00240946">
          <w:pPr>
            <w:pStyle w:val="TM2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490577858" w:history="1">
            <w:r w:rsidR="00E139C0" w:rsidRPr="00096154">
              <w:rPr>
                <w:rStyle w:val="Lienhypertexte"/>
                <w:b/>
                <w:bCs/>
                <w:noProof/>
              </w:rPr>
              <w:t>3.</w:t>
            </w:r>
            <w:r w:rsidR="00E139C0">
              <w:rPr>
                <w:rFonts w:eastAsiaTheme="minorEastAsia"/>
                <w:noProof/>
                <w:lang w:eastAsia="fr-FR"/>
              </w:rPr>
              <w:tab/>
            </w:r>
            <w:r w:rsidR="00E139C0" w:rsidRPr="00096154">
              <w:rPr>
                <w:rStyle w:val="Lienhypertexte"/>
                <w:b/>
                <w:bCs/>
                <w:noProof/>
              </w:rPr>
              <w:t>Les besoins de la contraction musculaire</w:t>
            </w:r>
            <w:r w:rsidR="00E139C0">
              <w:rPr>
                <w:noProof/>
                <w:webHidden/>
              </w:rPr>
              <w:tab/>
            </w:r>
            <w:r w:rsidR="00E139C0">
              <w:rPr>
                <w:noProof/>
                <w:webHidden/>
              </w:rPr>
              <w:fldChar w:fldCharType="begin"/>
            </w:r>
            <w:r w:rsidR="00E139C0">
              <w:rPr>
                <w:noProof/>
                <w:webHidden/>
              </w:rPr>
              <w:instrText xml:space="preserve"> PAGEREF _Toc490577858 \h </w:instrText>
            </w:r>
            <w:r w:rsidR="00E139C0">
              <w:rPr>
                <w:noProof/>
                <w:webHidden/>
              </w:rPr>
            </w:r>
            <w:r w:rsidR="00E139C0">
              <w:rPr>
                <w:noProof/>
                <w:webHidden/>
              </w:rPr>
              <w:fldChar w:fldCharType="separate"/>
            </w:r>
            <w:r w:rsidR="00D75C98">
              <w:rPr>
                <w:noProof/>
                <w:webHidden/>
              </w:rPr>
              <w:t>7</w:t>
            </w:r>
            <w:r w:rsidR="00E139C0">
              <w:rPr>
                <w:noProof/>
                <w:webHidden/>
              </w:rPr>
              <w:fldChar w:fldCharType="end"/>
            </w:r>
          </w:hyperlink>
        </w:p>
        <w:p w:rsidR="00E139C0" w:rsidRDefault="00240946">
          <w:pPr>
            <w:pStyle w:val="TM2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490577859" w:history="1">
            <w:r w:rsidR="00E139C0" w:rsidRPr="00096154">
              <w:rPr>
                <w:rStyle w:val="Lienhypertexte"/>
                <w:b/>
                <w:bCs/>
                <w:noProof/>
              </w:rPr>
              <w:t>4.</w:t>
            </w:r>
            <w:r w:rsidR="00E139C0">
              <w:rPr>
                <w:rFonts w:eastAsiaTheme="minorEastAsia"/>
                <w:noProof/>
                <w:lang w:eastAsia="fr-FR"/>
              </w:rPr>
              <w:tab/>
            </w:r>
            <w:r w:rsidR="00E139C0" w:rsidRPr="00096154">
              <w:rPr>
                <w:rStyle w:val="Lienhypertexte"/>
                <w:b/>
                <w:bCs/>
                <w:noProof/>
              </w:rPr>
              <w:t>Mécanisme moléculaire de la contraction musculaire</w:t>
            </w:r>
            <w:r w:rsidR="00E139C0">
              <w:rPr>
                <w:noProof/>
                <w:webHidden/>
              </w:rPr>
              <w:tab/>
            </w:r>
            <w:r w:rsidR="00E139C0">
              <w:rPr>
                <w:noProof/>
                <w:webHidden/>
              </w:rPr>
              <w:fldChar w:fldCharType="begin"/>
            </w:r>
            <w:r w:rsidR="00E139C0">
              <w:rPr>
                <w:noProof/>
                <w:webHidden/>
              </w:rPr>
              <w:instrText xml:space="preserve"> PAGEREF _Toc490577859 \h </w:instrText>
            </w:r>
            <w:r w:rsidR="00E139C0">
              <w:rPr>
                <w:noProof/>
                <w:webHidden/>
              </w:rPr>
            </w:r>
            <w:r w:rsidR="00E139C0">
              <w:rPr>
                <w:noProof/>
                <w:webHidden/>
              </w:rPr>
              <w:fldChar w:fldCharType="separate"/>
            </w:r>
            <w:r w:rsidR="00D75C98">
              <w:rPr>
                <w:noProof/>
                <w:webHidden/>
              </w:rPr>
              <w:t>8</w:t>
            </w:r>
            <w:r w:rsidR="00E139C0">
              <w:rPr>
                <w:noProof/>
                <w:webHidden/>
              </w:rPr>
              <w:fldChar w:fldCharType="end"/>
            </w:r>
          </w:hyperlink>
        </w:p>
        <w:p w:rsidR="00E139C0" w:rsidRDefault="00240946">
          <w:pPr>
            <w:pStyle w:val="TM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490577860" w:history="1">
            <w:r w:rsidR="00E139C0" w:rsidRPr="00096154">
              <w:rPr>
                <w:rStyle w:val="Lienhypertexte"/>
                <w:b/>
                <w:bCs/>
                <w:noProof/>
              </w:rPr>
              <w:t>V.</w:t>
            </w:r>
            <w:r w:rsidR="00E139C0">
              <w:rPr>
                <w:rFonts w:eastAsiaTheme="minorEastAsia"/>
                <w:noProof/>
                <w:lang w:eastAsia="fr-FR"/>
              </w:rPr>
              <w:tab/>
            </w:r>
            <w:r w:rsidR="00E139C0" w:rsidRPr="00096154">
              <w:rPr>
                <w:rStyle w:val="Lienhypertexte"/>
                <w:b/>
                <w:bCs/>
                <w:noProof/>
              </w:rPr>
              <w:t>Régénération de l’ATP nécessaire à la contraction musculaire</w:t>
            </w:r>
            <w:r w:rsidR="00E139C0">
              <w:rPr>
                <w:noProof/>
                <w:webHidden/>
              </w:rPr>
              <w:tab/>
            </w:r>
            <w:r w:rsidR="00E139C0">
              <w:rPr>
                <w:noProof/>
                <w:webHidden/>
              </w:rPr>
              <w:fldChar w:fldCharType="begin"/>
            </w:r>
            <w:r w:rsidR="00E139C0">
              <w:rPr>
                <w:noProof/>
                <w:webHidden/>
              </w:rPr>
              <w:instrText xml:space="preserve"> PAGEREF _Toc490577860 \h </w:instrText>
            </w:r>
            <w:r w:rsidR="00E139C0">
              <w:rPr>
                <w:noProof/>
                <w:webHidden/>
              </w:rPr>
            </w:r>
            <w:r w:rsidR="00E139C0">
              <w:rPr>
                <w:noProof/>
                <w:webHidden/>
              </w:rPr>
              <w:fldChar w:fldCharType="separate"/>
            </w:r>
            <w:r w:rsidR="00D75C98">
              <w:rPr>
                <w:noProof/>
                <w:webHidden/>
              </w:rPr>
              <w:t>9</w:t>
            </w:r>
            <w:r w:rsidR="00E139C0">
              <w:rPr>
                <w:noProof/>
                <w:webHidden/>
              </w:rPr>
              <w:fldChar w:fldCharType="end"/>
            </w:r>
          </w:hyperlink>
        </w:p>
        <w:p w:rsidR="00E139C0" w:rsidRDefault="00240946">
          <w:pPr>
            <w:pStyle w:val="TM2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490577861" w:history="1">
            <w:r w:rsidR="00E139C0" w:rsidRPr="00096154">
              <w:rPr>
                <w:rStyle w:val="Lienhypertexte"/>
                <w:b/>
                <w:bCs/>
                <w:noProof/>
              </w:rPr>
              <w:t>1.</w:t>
            </w:r>
            <w:r w:rsidR="00E139C0">
              <w:rPr>
                <w:rFonts w:eastAsiaTheme="minorEastAsia"/>
                <w:noProof/>
                <w:lang w:eastAsia="fr-FR"/>
              </w:rPr>
              <w:tab/>
            </w:r>
            <w:r w:rsidR="00E139C0" w:rsidRPr="00096154">
              <w:rPr>
                <w:rStyle w:val="Lienhypertexte"/>
                <w:b/>
                <w:bCs/>
                <w:noProof/>
              </w:rPr>
              <w:t>Mise en évidence d’un renouvellement d’ATP</w:t>
            </w:r>
            <w:r w:rsidR="00E139C0">
              <w:rPr>
                <w:noProof/>
                <w:webHidden/>
              </w:rPr>
              <w:tab/>
            </w:r>
            <w:r w:rsidR="00E139C0">
              <w:rPr>
                <w:noProof/>
                <w:webHidden/>
              </w:rPr>
              <w:fldChar w:fldCharType="begin"/>
            </w:r>
            <w:r w:rsidR="00E139C0">
              <w:rPr>
                <w:noProof/>
                <w:webHidden/>
              </w:rPr>
              <w:instrText xml:space="preserve"> PAGEREF _Toc490577861 \h </w:instrText>
            </w:r>
            <w:r w:rsidR="00E139C0">
              <w:rPr>
                <w:noProof/>
                <w:webHidden/>
              </w:rPr>
            </w:r>
            <w:r w:rsidR="00E139C0">
              <w:rPr>
                <w:noProof/>
                <w:webHidden/>
              </w:rPr>
              <w:fldChar w:fldCharType="separate"/>
            </w:r>
            <w:r w:rsidR="00D75C98">
              <w:rPr>
                <w:noProof/>
                <w:webHidden/>
              </w:rPr>
              <w:t>9</w:t>
            </w:r>
            <w:r w:rsidR="00E139C0">
              <w:rPr>
                <w:noProof/>
                <w:webHidden/>
              </w:rPr>
              <w:fldChar w:fldCharType="end"/>
            </w:r>
          </w:hyperlink>
        </w:p>
        <w:p w:rsidR="00E139C0" w:rsidRDefault="00240946">
          <w:pPr>
            <w:pStyle w:val="TM2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490577862" w:history="1">
            <w:r w:rsidR="00E139C0" w:rsidRPr="00096154">
              <w:rPr>
                <w:rStyle w:val="Lienhypertexte"/>
                <w:b/>
                <w:bCs/>
                <w:noProof/>
              </w:rPr>
              <w:t>2.</w:t>
            </w:r>
            <w:r w:rsidR="00E139C0">
              <w:rPr>
                <w:rFonts w:eastAsiaTheme="minorEastAsia"/>
                <w:noProof/>
                <w:lang w:eastAsia="fr-FR"/>
              </w:rPr>
              <w:tab/>
            </w:r>
            <w:r w:rsidR="00E139C0" w:rsidRPr="00096154">
              <w:rPr>
                <w:rStyle w:val="Lienhypertexte"/>
                <w:b/>
                <w:bCs/>
                <w:noProof/>
              </w:rPr>
              <w:t>Les différentes voies de régénération d’ATP dans les cellules musculaires</w:t>
            </w:r>
            <w:r w:rsidR="00E139C0">
              <w:rPr>
                <w:noProof/>
                <w:webHidden/>
              </w:rPr>
              <w:tab/>
            </w:r>
            <w:r w:rsidR="00E139C0">
              <w:rPr>
                <w:noProof/>
                <w:webHidden/>
              </w:rPr>
              <w:fldChar w:fldCharType="begin"/>
            </w:r>
            <w:r w:rsidR="00E139C0">
              <w:rPr>
                <w:noProof/>
                <w:webHidden/>
              </w:rPr>
              <w:instrText xml:space="preserve"> PAGEREF _Toc490577862 \h </w:instrText>
            </w:r>
            <w:r w:rsidR="00E139C0">
              <w:rPr>
                <w:noProof/>
                <w:webHidden/>
              </w:rPr>
            </w:r>
            <w:r w:rsidR="00E139C0">
              <w:rPr>
                <w:noProof/>
                <w:webHidden/>
              </w:rPr>
              <w:fldChar w:fldCharType="separate"/>
            </w:r>
            <w:r w:rsidR="00D75C98">
              <w:rPr>
                <w:noProof/>
                <w:webHidden/>
              </w:rPr>
              <w:t>9</w:t>
            </w:r>
            <w:r w:rsidR="00E139C0">
              <w:rPr>
                <w:noProof/>
                <w:webHidden/>
              </w:rPr>
              <w:fldChar w:fldCharType="end"/>
            </w:r>
          </w:hyperlink>
        </w:p>
        <w:p w:rsidR="00E139C0" w:rsidRDefault="00E139C0">
          <w:pPr>
            <w:pStyle w:val="TM2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490577863" w:history="1">
            <w:r w:rsidRPr="00096154">
              <w:rPr>
                <w:rStyle w:val="Lienhypertexte"/>
                <w:b/>
                <w:bCs/>
                <w:noProof/>
              </w:rPr>
              <w:t>3.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096154">
              <w:rPr>
                <w:rStyle w:val="Lienhypertexte"/>
                <w:b/>
                <w:bCs/>
                <w:noProof/>
              </w:rPr>
              <w:t>Relation entre type de métabolisme énergétique et intensité/durée de l’effort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_Toc490577863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75C9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39C0" w:rsidRDefault="00E139C0">
          <w:pPr>
            <w:pStyle w:val="TM2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490577864" w:history="1">
            <w:r w:rsidRPr="00096154">
              <w:rPr>
                <w:rStyle w:val="Lienhypertexte"/>
                <w:b/>
                <w:bCs/>
                <w:noProof/>
              </w:rPr>
              <w:t>4.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096154">
              <w:rPr>
                <w:rStyle w:val="Lienhypertexte"/>
                <w:b/>
                <w:bCs/>
                <w:noProof/>
              </w:rPr>
              <w:t>Types de fibres musculaires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_Toc490577864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75C9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12C0" w:rsidRDefault="00FE12C0">
          <w:r>
            <w:fldChar w:fldCharType="end"/>
          </w:r>
        </w:p>
      </w:sdtContent>
    </w:sdt>
    <w:p w:rsidR="00FE12C0" w:rsidRPr="001D7D50" w:rsidRDefault="00FE12C0" w:rsidP="00D41B78"/>
    <w:sectPr w:rsidR="00FE12C0" w:rsidRPr="001D7D50" w:rsidSect="00695324">
      <w:footerReference w:type="default" r:id="rId34"/>
      <w:pgSz w:w="11906" w:h="16838"/>
      <w:pgMar w:top="568" w:right="720" w:bottom="568" w:left="720" w:header="708" w:footer="2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0946" w:rsidRDefault="00240946" w:rsidP="00366C4F">
      <w:pPr>
        <w:spacing w:after="0" w:line="240" w:lineRule="auto"/>
      </w:pPr>
      <w:r>
        <w:separator/>
      </w:r>
    </w:p>
  </w:endnote>
  <w:endnote w:type="continuationSeparator" w:id="0">
    <w:p w:rsidR="00240946" w:rsidRDefault="00240946" w:rsidP="00366C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324" w:rsidRDefault="00695324" w:rsidP="00595CBE">
    <w:pPr>
      <w:pStyle w:val="Pieddepage"/>
      <w:pBdr>
        <w:top w:val="single" w:sz="4" w:space="1" w:color="auto"/>
      </w:pBdr>
    </w:pPr>
    <w:r>
      <w:t>Moussa JAOUANI</w:t>
    </w:r>
    <w:r>
      <w:ptab w:relativeTo="margin" w:alignment="center" w:leader="none"/>
    </w:r>
    <w:r>
      <w:fldChar w:fldCharType="begin"/>
    </w:r>
    <w:r>
      <w:instrText xml:space="preserve"> PAGE  \* Arabic  \* MERGEFORMAT </w:instrText>
    </w:r>
    <w:r>
      <w:fldChar w:fldCharType="separate"/>
    </w:r>
    <w:r w:rsidR="00D75C98">
      <w:rPr>
        <w:noProof/>
      </w:rPr>
      <w:t>11</w:t>
    </w:r>
    <w:r>
      <w:fldChar w:fldCharType="end"/>
    </w:r>
    <w:r>
      <w:ptab w:relativeTo="margin" w:alignment="right" w:leader="none"/>
    </w:r>
    <w:r>
      <w:t>moussa.svt@gmail.com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0946" w:rsidRDefault="00240946" w:rsidP="00366C4F">
      <w:pPr>
        <w:spacing w:after="0" w:line="240" w:lineRule="auto"/>
      </w:pPr>
      <w:r>
        <w:separator/>
      </w:r>
    </w:p>
  </w:footnote>
  <w:footnote w:type="continuationSeparator" w:id="0">
    <w:p w:rsidR="00240946" w:rsidRDefault="00240946" w:rsidP="00366C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8086B"/>
    <w:multiLevelType w:val="multilevel"/>
    <w:tmpl w:val="62DAD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3B0F2C"/>
    <w:multiLevelType w:val="hybridMultilevel"/>
    <w:tmpl w:val="81C0358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2E5783"/>
    <w:multiLevelType w:val="hybridMultilevel"/>
    <w:tmpl w:val="175CA0DE"/>
    <w:lvl w:ilvl="0" w:tplc="A244A512">
      <w:start w:val="1"/>
      <w:numFmt w:val="bullet"/>
      <w:lvlText w:val="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26F68"/>
    <w:multiLevelType w:val="hybridMultilevel"/>
    <w:tmpl w:val="4DA888EE"/>
    <w:lvl w:ilvl="0" w:tplc="A244A512">
      <w:start w:val="1"/>
      <w:numFmt w:val="bullet"/>
      <w:lvlText w:val="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19435F"/>
    <w:multiLevelType w:val="hybridMultilevel"/>
    <w:tmpl w:val="B60A2A6A"/>
    <w:lvl w:ilvl="0" w:tplc="E2FA42E8">
      <w:start w:val="1"/>
      <w:numFmt w:val="bullet"/>
      <w:lvlText w:val="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EB7BD5"/>
    <w:multiLevelType w:val="hybridMultilevel"/>
    <w:tmpl w:val="7600438A"/>
    <w:lvl w:ilvl="0" w:tplc="9CD874C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D95FCB"/>
    <w:multiLevelType w:val="hybridMultilevel"/>
    <w:tmpl w:val="90A80B84"/>
    <w:lvl w:ilvl="0" w:tplc="3EA0CF5E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000FD6"/>
    <w:multiLevelType w:val="hybridMultilevel"/>
    <w:tmpl w:val="918E9C20"/>
    <w:lvl w:ilvl="0" w:tplc="A244A512">
      <w:start w:val="1"/>
      <w:numFmt w:val="bullet"/>
      <w:lvlText w:val="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4720DA"/>
    <w:multiLevelType w:val="hybridMultilevel"/>
    <w:tmpl w:val="F0E4EB9A"/>
    <w:lvl w:ilvl="0" w:tplc="2B46682A">
      <w:start w:val="1"/>
      <w:numFmt w:val="decimal"/>
      <w:lvlText w:val="%1."/>
      <w:lvlJc w:val="left"/>
      <w:pPr>
        <w:ind w:left="1287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429A4D22"/>
    <w:multiLevelType w:val="hybridMultilevel"/>
    <w:tmpl w:val="C30AC95C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A244C5"/>
    <w:multiLevelType w:val="hybridMultilevel"/>
    <w:tmpl w:val="F0E4EB9A"/>
    <w:lvl w:ilvl="0" w:tplc="2B46682A">
      <w:start w:val="1"/>
      <w:numFmt w:val="decimal"/>
      <w:lvlText w:val="%1."/>
      <w:lvlJc w:val="left"/>
      <w:pPr>
        <w:ind w:left="1287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47902C72"/>
    <w:multiLevelType w:val="hybridMultilevel"/>
    <w:tmpl w:val="F0E4EB9A"/>
    <w:lvl w:ilvl="0" w:tplc="2B46682A">
      <w:start w:val="1"/>
      <w:numFmt w:val="decimal"/>
      <w:lvlText w:val="%1."/>
      <w:lvlJc w:val="left"/>
      <w:pPr>
        <w:ind w:left="1287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48E41ED8"/>
    <w:multiLevelType w:val="hybridMultilevel"/>
    <w:tmpl w:val="2F66CC96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C320A8"/>
    <w:multiLevelType w:val="hybridMultilevel"/>
    <w:tmpl w:val="F9CE217E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504958F4"/>
    <w:multiLevelType w:val="hybridMultilevel"/>
    <w:tmpl w:val="ACA60630"/>
    <w:lvl w:ilvl="0" w:tplc="A244A512">
      <w:start w:val="1"/>
      <w:numFmt w:val="bullet"/>
      <w:lvlText w:val=""/>
      <w:lvlJc w:val="left"/>
      <w:pPr>
        <w:ind w:left="2136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5" w15:restartNumberingAfterBreak="0">
    <w:nsid w:val="5060346C"/>
    <w:multiLevelType w:val="hybridMultilevel"/>
    <w:tmpl w:val="8EACC682"/>
    <w:lvl w:ilvl="0" w:tplc="66FC3FC4">
      <w:start w:val="1"/>
      <w:numFmt w:val="bullet"/>
      <w:lvlText w:val="]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E417F0"/>
    <w:multiLevelType w:val="hybridMultilevel"/>
    <w:tmpl w:val="275A353E"/>
    <w:lvl w:ilvl="0" w:tplc="A244A512">
      <w:start w:val="1"/>
      <w:numFmt w:val="bullet"/>
      <w:lvlText w:val="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A92659"/>
    <w:multiLevelType w:val="hybridMultilevel"/>
    <w:tmpl w:val="F9CE217E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709140A1"/>
    <w:multiLevelType w:val="hybridMultilevel"/>
    <w:tmpl w:val="32960044"/>
    <w:lvl w:ilvl="0" w:tplc="66FC3FC4">
      <w:start w:val="1"/>
      <w:numFmt w:val="bullet"/>
      <w:lvlText w:val="]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566D12"/>
    <w:multiLevelType w:val="hybridMultilevel"/>
    <w:tmpl w:val="5D4487D8"/>
    <w:lvl w:ilvl="0" w:tplc="E9CCF480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13"/>
  </w:num>
  <w:num w:numId="4">
    <w:abstractNumId w:val="2"/>
  </w:num>
  <w:num w:numId="5">
    <w:abstractNumId w:val="4"/>
  </w:num>
  <w:num w:numId="6">
    <w:abstractNumId w:val="9"/>
  </w:num>
  <w:num w:numId="7">
    <w:abstractNumId w:val="5"/>
  </w:num>
  <w:num w:numId="8">
    <w:abstractNumId w:val="17"/>
  </w:num>
  <w:num w:numId="9">
    <w:abstractNumId w:val="7"/>
  </w:num>
  <w:num w:numId="10">
    <w:abstractNumId w:val="15"/>
  </w:num>
  <w:num w:numId="11">
    <w:abstractNumId w:val="8"/>
  </w:num>
  <w:num w:numId="12">
    <w:abstractNumId w:val="18"/>
  </w:num>
  <w:num w:numId="13">
    <w:abstractNumId w:val="14"/>
  </w:num>
  <w:num w:numId="14">
    <w:abstractNumId w:val="11"/>
  </w:num>
  <w:num w:numId="15">
    <w:abstractNumId w:val="16"/>
  </w:num>
  <w:num w:numId="16">
    <w:abstractNumId w:val="3"/>
  </w:num>
  <w:num w:numId="17">
    <w:abstractNumId w:val="19"/>
  </w:num>
  <w:num w:numId="18">
    <w:abstractNumId w:val="6"/>
  </w:num>
  <w:num w:numId="19">
    <w:abstractNumId w:val="10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FD7"/>
    <w:rsid w:val="000110BC"/>
    <w:rsid w:val="00024FF2"/>
    <w:rsid w:val="00043B72"/>
    <w:rsid w:val="00067BA6"/>
    <w:rsid w:val="00072C72"/>
    <w:rsid w:val="00086107"/>
    <w:rsid w:val="000C0ACA"/>
    <w:rsid w:val="000D467F"/>
    <w:rsid w:val="000D5A85"/>
    <w:rsid w:val="000D6BC7"/>
    <w:rsid w:val="000E03F8"/>
    <w:rsid w:val="00126C64"/>
    <w:rsid w:val="00152EB0"/>
    <w:rsid w:val="0015509F"/>
    <w:rsid w:val="001906FE"/>
    <w:rsid w:val="001D7D50"/>
    <w:rsid w:val="00220893"/>
    <w:rsid w:val="00240946"/>
    <w:rsid w:val="002564AC"/>
    <w:rsid w:val="002603F5"/>
    <w:rsid w:val="0027539F"/>
    <w:rsid w:val="00284861"/>
    <w:rsid w:val="002A1238"/>
    <w:rsid w:val="002A69A1"/>
    <w:rsid w:val="002E7F8C"/>
    <w:rsid w:val="002F3FCF"/>
    <w:rsid w:val="002F5C84"/>
    <w:rsid w:val="0030004B"/>
    <w:rsid w:val="00301F92"/>
    <w:rsid w:val="00324AB0"/>
    <w:rsid w:val="00324E92"/>
    <w:rsid w:val="00366C4F"/>
    <w:rsid w:val="003A3E75"/>
    <w:rsid w:val="003A4398"/>
    <w:rsid w:val="003B707C"/>
    <w:rsid w:val="003C718F"/>
    <w:rsid w:val="003D48E0"/>
    <w:rsid w:val="00426A14"/>
    <w:rsid w:val="00434697"/>
    <w:rsid w:val="0045275D"/>
    <w:rsid w:val="0046177C"/>
    <w:rsid w:val="00487AB0"/>
    <w:rsid w:val="004921FC"/>
    <w:rsid w:val="004C3030"/>
    <w:rsid w:val="004D166B"/>
    <w:rsid w:val="004E2B21"/>
    <w:rsid w:val="004F0785"/>
    <w:rsid w:val="00506BE0"/>
    <w:rsid w:val="00537FCE"/>
    <w:rsid w:val="00577B53"/>
    <w:rsid w:val="0058631B"/>
    <w:rsid w:val="00595CBE"/>
    <w:rsid w:val="005B0A70"/>
    <w:rsid w:val="005C69B8"/>
    <w:rsid w:val="005D212D"/>
    <w:rsid w:val="005E523D"/>
    <w:rsid w:val="005F77EF"/>
    <w:rsid w:val="00604061"/>
    <w:rsid w:val="00613786"/>
    <w:rsid w:val="00622F0B"/>
    <w:rsid w:val="00626588"/>
    <w:rsid w:val="00633DB3"/>
    <w:rsid w:val="006464D6"/>
    <w:rsid w:val="00652610"/>
    <w:rsid w:val="00652D06"/>
    <w:rsid w:val="00661F78"/>
    <w:rsid w:val="00667EB2"/>
    <w:rsid w:val="00670D76"/>
    <w:rsid w:val="00684C6F"/>
    <w:rsid w:val="00695324"/>
    <w:rsid w:val="006C20E2"/>
    <w:rsid w:val="006E0051"/>
    <w:rsid w:val="006E3E96"/>
    <w:rsid w:val="006E4EE7"/>
    <w:rsid w:val="007053F2"/>
    <w:rsid w:val="007069E0"/>
    <w:rsid w:val="00763772"/>
    <w:rsid w:val="007760BF"/>
    <w:rsid w:val="007A169A"/>
    <w:rsid w:val="007B4C90"/>
    <w:rsid w:val="007D511E"/>
    <w:rsid w:val="007E1E75"/>
    <w:rsid w:val="00833839"/>
    <w:rsid w:val="00833AE1"/>
    <w:rsid w:val="00841875"/>
    <w:rsid w:val="0085596B"/>
    <w:rsid w:val="00863D42"/>
    <w:rsid w:val="00867380"/>
    <w:rsid w:val="008676ED"/>
    <w:rsid w:val="00882FD0"/>
    <w:rsid w:val="00894285"/>
    <w:rsid w:val="00896AFD"/>
    <w:rsid w:val="008A23C0"/>
    <w:rsid w:val="008C163A"/>
    <w:rsid w:val="0091356E"/>
    <w:rsid w:val="009237B5"/>
    <w:rsid w:val="00923E4D"/>
    <w:rsid w:val="00951CB6"/>
    <w:rsid w:val="009606B6"/>
    <w:rsid w:val="009716EB"/>
    <w:rsid w:val="0099058E"/>
    <w:rsid w:val="0099418D"/>
    <w:rsid w:val="00996BFC"/>
    <w:rsid w:val="009B0320"/>
    <w:rsid w:val="009B04EE"/>
    <w:rsid w:val="009B1548"/>
    <w:rsid w:val="009C57BA"/>
    <w:rsid w:val="009D25C5"/>
    <w:rsid w:val="009E0658"/>
    <w:rsid w:val="00A00AD9"/>
    <w:rsid w:val="00A067C9"/>
    <w:rsid w:val="00A325E2"/>
    <w:rsid w:val="00A33D07"/>
    <w:rsid w:val="00A568C5"/>
    <w:rsid w:val="00A81063"/>
    <w:rsid w:val="00A85E5F"/>
    <w:rsid w:val="00AB3A66"/>
    <w:rsid w:val="00AB3AB2"/>
    <w:rsid w:val="00AE3001"/>
    <w:rsid w:val="00AF308D"/>
    <w:rsid w:val="00B06561"/>
    <w:rsid w:val="00B068D2"/>
    <w:rsid w:val="00B14D7A"/>
    <w:rsid w:val="00B14FD7"/>
    <w:rsid w:val="00B6401B"/>
    <w:rsid w:val="00B77B1D"/>
    <w:rsid w:val="00B82F81"/>
    <w:rsid w:val="00B84DDD"/>
    <w:rsid w:val="00B9001A"/>
    <w:rsid w:val="00B904C3"/>
    <w:rsid w:val="00BA2499"/>
    <w:rsid w:val="00BE02EC"/>
    <w:rsid w:val="00BE161D"/>
    <w:rsid w:val="00BE4B13"/>
    <w:rsid w:val="00BF5984"/>
    <w:rsid w:val="00C0277F"/>
    <w:rsid w:val="00C120B0"/>
    <w:rsid w:val="00C16E05"/>
    <w:rsid w:val="00C17026"/>
    <w:rsid w:val="00C42566"/>
    <w:rsid w:val="00C62F40"/>
    <w:rsid w:val="00C828F3"/>
    <w:rsid w:val="00C838A5"/>
    <w:rsid w:val="00C8775D"/>
    <w:rsid w:val="00C87D1C"/>
    <w:rsid w:val="00C97046"/>
    <w:rsid w:val="00CC25D2"/>
    <w:rsid w:val="00CC47FA"/>
    <w:rsid w:val="00CD7C6B"/>
    <w:rsid w:val="00CE1095"/>
    <w:rsid w:val="00CE49DB"/>
    <w:rsid w:val="00CE6528"/>
    <w:rsid w:val="00D3410A"/>
    <w:rsid w:val="00D41B78"/>
    <w:rsid w:val="00D56F2E"/>
    <w:rsid w:val="00D60DC8"/>
    <w:rsid w:val="00D61EF6"/>
    <w:rsid w:val="00D63949"/>
    <w:rsid w:val="00D6706F"/>
    <w:rsid w:val="00D75C98"/>
    <w:rsid w:val="00D804DE"/>
    <w:rsid w:val="00D86DBF"/>
    <w:rsid w:val="00D95CFD"/>
    <w:rsid w:val="00DA7BF8"/>
    <w:rsid w:val="00E139C0"/>
    <w:rsid w:val="00E637E2"/>
    <w:rsid w:val="00E75FF9"/>
    <w:rsid w:val="00EA54F9"/>
    <w:rsid w:val="00EA6527"/>
    <w:rsid w:val="00EB60F5"/>
    <w:rsid w:val="00EC277F"/>
    <w:rsid w:val="00EC6795"/>
    <w:rsid w:val="00EE6B7D"/>
    <w:rsid w:val="00F10280"/>
    <w:rsid w:val="00F62342"/>
    <w:rsid w:val="00F715BF"/>
    <w:rsid w:val="00F76D2F"/>
    <w:rsid w:val="00F90BA5"/>
    <w:rsid w:val="00F9291C"/>
    <w:rsid w:val="00FC55C6"/>
    <w:rsid w:val="00FE12C0"/>
    <w:rsid w:val="00FE5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5887A5"/>
  <w15:docId w15:val="{0C32416A-A9CC-4C3C-AA6D-9BA059C79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FD7"/>
  </w:style>
  <w:style w:type="paragraph" w:styleId="Titre1">
    <w:name w:val="heading 1"/>
    <w:basedOn w:val="Normal"/>
    <w:next w:val="Normal"/>
    <w:link w:val="Titre1Car"/>
    <w:uiPriority w:val="9"/>
    <w:qFormat/>
    <w:rsid w:val="00FE12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E12C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14FD7"/>
    <w:pPr>
      <w:ind w:left="720"/>
      <w:contextualSpacing/>
    </w:pPr>
  </w:style>
  <w:style w:type="table" w:styleId="Grilledutableau">
    <w:name w:val="Table Grid"/>
    <w:basedOn w:val="TableauNormal"/>
    <w:uiPriority w:val="39"/>
    <w:rsid w:val="00B14F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F5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5C84"/>
    <w:rPr>
      <w:rFonts w:ascii="Tahoma" w:hAnsi="Tahoma" w:cs="Tahoma"/>
      <w:sz w:val="16"/>
      <w:szCs w:val="16"/>
    </w:rPr>
  </w:style>
  <w:style w:type="character" w:customStyle="1" w:styleId="Titre3Car">
    <w:name w:val="Titre 3 Car"/>
    <w:basedOn w:val="Policepardfaut"/>
    <w:link w:val="Titre3"/>
    <w:uiPriority w:val="9"/>
    <w:semiHidden/>
    <w:rsid w:val="00FE12C0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itre1Car">
    <w:name w:val="Titre 1 Car"/>
    <w:basedOn w:val="Policepardfaut"/>
    <w:link w:val="Titre1"/>
    <w:uiPriority w:val="9"/>
    <w:rsid w:val="00FE12C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E12C0"/>
    <w:pPr>
      <w:spacing w:line="276" w:lineRule="auto"/>
      <w:outlineLvl w:val="9"/>
    </w:pPr>
  </w:style>
  <w:style w:type="paragraph" w:styleId="TM1">
    <w:name w:val="toc 1"/>
    <w:basedOn w:val="Normal"/>
    <w:next w:val="Normal"/>
    <w:autoRedefine/>
    <w:uiPriority w:val="39"/>
    <w:unhideWhenUsed/>
    <w:rsid w:val="00FE12C0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FE12C0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FE12C0"/>
    <w:pPr>
      <w:spacing w:after="100"/>
      <w:ind w:left="440"/>
    </w:pPr>
  </w:style>
  <w:style w:type="character" w:styleId="Lienhypertexte">
    <w:name w:val="Hyperlink"/>
    <w:basedOn w:val="Policepardfaut"/>
    <w:uiPriority w:val="99"/>
    <w:unhideWhenUsed/>
    <w:rsid w:val="00FE12C0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366C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66C4F"/>
  </w:style>
  <w:style w:type="paragraph" w:styleId="Pieddepage">
    <w:name w:val="footer"/>
    <w:basedOn w:val="Normal"/>
    <w:link w:val="PieddepageCar"/>
    <w:uiPriority w:val="99"/>
    <w:unhideWhenUsed/>
    <w:rsid w:val="00366C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66C4F"/>
  </w:style>
  <w:style w:type="paragraph" w:styleId="NormalWeb">
    <w:name w:val="Normal (Web)"/>
    <w:basedOn w:val="Normal"/>
    <w:uiPriority w:val="99"/>
    <w:semiHidden/>
    <w:unhideWhenUsed/>
    <w:rsid w:val="000D46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0D467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55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4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ersonnalisé 2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B470C2-3C1E-495B-9114-10EFF3682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809</TotalTime>
  <Pages>1</Pages>
  <Words>2933</Words>
  <Characters>16136</Characters>
  <Application>Microsoft Office Word</Application>
  <DocSecurity>0</DocSecurity>
  <Lines>134</Lines>
  <Paragraphs>38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moussa jaouani</dc:creator>
  <cp:lastModifiedBy>Utilisateur Windows</cp:lastModifiedBy>
  <cp:revision>132</cp:revision>
  <cp:lastPrinted>2017-08-15T15:36:00Z</cp:lastPrinted>
  <dcterms:created xsi:type="dcterms:W3CDTF">2016-10-18T18:21:00Z</dcterms:created>
  <dcterms:modified xsi:type="dcterms:W3CDTF">2017-08-15T15:41:00Z</dcterms:modified>
  <cp:contentStatus/>
</cp:coreProperties>
</file>