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5353"/>
      </w:tblGrid>
      <w:tr w:rsidR="00EB7451" w:rsidTr="00734639">
        <w:trPr>
          <w:trHeight w:val="11124"/>
        </w:trPr>
        <w:tc>
          <w:tcPr>
            <w:tcW w:w="5635" w:type="dxa"/>
            <w:tcBorders>
              <w:bottom w:val="double" w:sz="4" w:space="0" w:color="auto"/>
            </w:tcBorders>
          </w:tcPr>
          <w:p w:rsidR="00DF3A43" w:rsidRPr="00BD4053" w:rsidRDefault="00DE7FF5" w:rsidP="00DF3A43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fr-FR" w:bidi="ar-MA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التمرين 1:</w:t>
            </w:r>
          </w:p>
          <w:p w:rsidR="00DF3A43" w:rsidRPr="00BD4053" w:rsidRDefault="00DF3A43" w:rsidP="00DF3A43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rFonts w:eastAsiaTheme="minorEastAsia"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حل في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 المعادلات </w:t>
            </w:r>
            <w:proofErr w:type="gramStart"/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>التالية</w:t>
            </w:r>
            <w:proofErr w:type="gramEnd"/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>:</w:t>
            </w:r>
          </w:p>
          <w:p w:rsidR="00DF3A43" w:rsidRPr="00BD4053" w:rsidRDefault="003B03A6" w:rsidP="00DF3A43">
            <w:pPr>
              <w:bidi/>
              <w:spacing w:line="276" w:lineRule="auto"/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</w:pPr>
            <w:r w:rsidRPr="00BD4053">
              <w:rPr>
                <w:rFonts w:eastAsiaTheme="minorEastAsia" w:hint="cs"/>
                <w:b/>
                <w:bCs/>
                <w:sz w:val="24"/>
                <w:szCs w:val="24"/>
                <w:rtl/>
                <w:lang w:bidi="ar-MA"/>
              </w:rPr>
              <w:t xml:space="preserve">             </w:t>
            </w:r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DF3A43" w:rsidRPr="00BD4053">
              <w:rPr>
                <w:rFonts w:eastAsiaTheme="minorEastAsia" w:hint="cs"/>
                <w:b/>
                <w:bCs/>
                <w:sz w:val="24"/>
                <w:szCs w:val="24"/>
                <w:rtl/>
                <w:lang w:bidi="ar-MA"/>
              </w:rPr>
              <w:t>أ)</w:t>
            </w:r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=1</m:t>
              </m:r>
            </m:oMath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   </w:t>
            </w:r>
            <w:r w:rsidR="00DF3A43" w:rsidRPr="00BD4053">
              <w:rPr>
                <w:rFonts w:eastAsiaTheme="minorEastAsia" w:hint="cs"/>
                <w:b/>
                <w:bCs/>
                <w:sz w:val="24"/>
                <w:szCs w:val="24"/>
                <w:rtl/>
                <w:lang w:bidi="ar-MA"/>
              </w:rPr>
              <w:t>ب)</w:t>
            </w:r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 xml:space="preserve">      </w:t>
            </w:r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DF3A43" w:rsidRPr="00BD4053"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  <w:t>.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x-2</m:t>
                  </m:r>
                </m:den>
              </m:f>
            </m:oMath>
          </w:p>
          <w:p w:rsidR="00DF3A43" w:rsidRPr="00BD4053" w:rsidRDefault="00D30A48" w:rsidP="00DF3A43">
            <w:pPr>
              <w:pStyle w:val="Paragraphedeliste"/>
              <w:numPr>
                <w:ilvl w:val="0"/>
                <w:numId w:val="3"/>
              </w:numPr>
              <w:bidi/>
              <w:spacing w:line="276" w:lineRule="auto"/>
              <w:rPr>
                <w:rFonts w:eastAsiaTheme="minorEastAsia"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hint="cs"/>
                <w:sz w:val="24"/>
                <w:szCs w:val="24"/>
                <w:rtl/>
                <w:lang w:bidi="ar-MA"/>
              </w:rPr>
              <w:t xml:space="preserve">ناقش حسب قيم البارامتر الحقيقي </w:t>
            </w:r>
            <w:r w:rsidRPr="00BD4053">
              <w:rPr>
                <w:rFonts w:asciiTheme="minorBidi" w:hAnsiTheme="minorBidi"/>
                <w:position w:val="-6"/>
                <w:sz w:val="24"/>
                <w:szCs w:val="24"/>
                <w:lang w:bidi="ar-DZ"/>
              </w:rPr>
              <w:object w:dxaOrig="24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0.5pt" o:ole="">
                  <v:imagedata r:id="rId8" o:title=""/>
                </v:shape>
                <o:OLEObject Type="Embed" ProgID="Equation.DSMT4" ShapeID="_x0000_i1025" DrawAspect="Content" ObjectID="_1544461019" r:id="rId9"/>
              </w:object>
            </w:r>
            <w:r w:rsidRPr="00BD4053">
              <w:rPr>
                <w:rFonts w:eastAsiaTheme="minorEastAsia" w:hint="cs"/>
                <w:sz w:val="24"/>
                <w:szCs w:val="24"/>
                <w:rtl/>
                <w:lang w:bidi="ar-MA"/>
              </w:rPr>
              <w:t xml:space="preserve"> </w:t>
            </w:r>
            <w:r w:rsidR="000B35AB" w:rsidRPr="00BD4053">
              <w:rPr>
                <w:rFonts w:eastAsiaTheme="minorEastAsia" w:hint="cs"/>
                <w:sz w:val="24"/>
                <w:szCs w:val="24"/>
                <w:rtl/>
                <w:lang w:bidi="ar-MA"/>
              </w:rPr>
              <w:t>حلول كل من المعادلتين</w:t>
            </w:r>
          </w:p>
          <w:p w:rsidR="000B35AB" w:rsidRPr="00BD4053" w:rsidRDefault="000B35AB" w:rsidP="000B35AB">
            <w:pPr>
              <w:bidi/>
              <w:spacing w:line="276" w:lineRule="auto"/>
              <w:jc w:val="right"/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</w:pPr>
            <w:r w:rsidRPr="00BD4053">
              <w:rPr>
                <w:rFonts w:eastAsiaTheme="minorEastAsi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BD4053">
              <w:rPr>
                <w:rFonts w:asciiTheme="minorBidi" w:hAnsiTheme="minorBidi"/>
                <w:position w:val="-12"/>
                <w:sz w:val="24"/>
                <w:szCs w:val="24"/>
                <w:lang w:bidi="ar-DZ"/>
              </w:rPr>
              <w:object w:dxaOrig="2620" w:dyaOrig="340">
                <v:shape id="_x0000_i1026" type="#_x0000_t75" style="width:130.5pt;height:17.25pt" o:ole="">
                  <v:imagedata r:id="rId10" o:title=""/>
                </v:shape>
                <o:OLEObject Type="Embed" ProgID="Equation.DSMT4" ShapeID="_x0000_i1026" DrawAspect="Content" ObjectID="_1544461020" r:id="rId11"/>
              </w:object>
            </w:r>
            <w:r w:rsidRPr="00BD4053">
              <w:rPr>
                <w:rFonts w:eastAsiaTheme="minorEastAsi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EB7451" w:rsidRPr="00BD4053" w:rsidRDefault="000B35AB" w:rsidP="00837E12">
            <w:pPr>
              <w:bidi/>
              <w:spacing w:line="276" w:lineRule="auto"/>
              <w:jc w:val="right"/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</w:pPr>
            <w:r w:rsidRPr="00BD4053">
              <w:rPr>
                <w:rFonts w:asciiTheme="minorBidi" w:hAnsiTheme="minorBidi"/>
                <w:position w:val="-12"/>
                <w:sz w:val="24"/>
                <w:szCs w:val="24"/>
                <w:lang w:bidi="ar-DZ"/>
              </w:rPr>
              <w:object w:dxaOrig="2040" w:dyaOrig="340">
                <v:shape id="_x0000_i1027" type="#_x0000_t75" style="width:102pt;height:17.25pt" o:ole="">
                  <v:imagedata r:id="rId12" o:title=""/>
                </v:shape>
                <o:OLEObject Type="Embed" ProgID="Equation.DSMT4" ShapeID="_x0000_i1027" DrawAspect="Content" ObjectID="_1544461021" r:id="rId13"/>
              </w:object>
            </w:r>
            <w:r w:rsidRPr="00BD4053">
              <w:rPr>
                <w:rFonts w:eastAsiaTheme="minorEastAsia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EB7451" w:rsidRPr="00BD4053" w:rsidRDefault="00DE7FF5" w:rsidP="00DE7FF5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التمرين 2:</w:t>
            </w:r>
          </w:p>
          <w:p w:rsidR="00927544" w:rsidRPr="00BD4053" w:rsidRDefault="00927544" w:rsidP="00927544">
            <w:pPr>
              <w:bidi/>
              <w:spacing w:line="276" w:lineRule="auto"/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</w:pPr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حل في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 المتراجحات</w:t>
            </w:r>
            <w:bookmarkStart w:id="0" w:name="_GoBack"/>
            <w:bookmarkEnd w:id="0"/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>:</w:t>
            </w:r>
          </w:p>
          <w:p w:rsidR="0053747B" w:rsidRPr="00BD4053" w:rsidRDefault="0053747B" w:rsidP="0053747B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1&lt;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/>
                      <w:bCs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x-1</m:t>
                  </m:r>
                </m:e>
              </m:d>
            </m:oMath>
          </w:p>
          <w:p w:rsidR="0053747B" w:rsidRPr="00BD4053" w:rsidRDefault="0053747B" w:rsidP="0053747B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(2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x-3)(4-x)≥0</m:t>
              </m:r>
            </m:oMath>
          </w:p>
          <w:p w:rsidR="0053747B" w:rsidRPr="00BD4053" w:rsidRDefault="0053747B" w:rsidP="0053747B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i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-9&lt;0</m:t>
              </m:r>
            </m:oMath>
          </w:p>
          <w:p w:rsidR="00810085" w:rsidRPr="00BD4053" w:rsidRDefault="000F3434" w:rsidP="00810085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x+1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&lt;0</m:t>
              </m:r>
            </m:oMath>
          </w:p>
          <w:p w:rsidR="00EB7451" w:rsidRPr="00BD4053" w:rsidRDefault="000F3434" w:rsidP="00C12B45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b/>
                      <w:bCs/>
                      <w:sz w:val="24"/>
                      <w:szCs w:val="24"/>
                      <w:lang w:bidi="ar-M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Arial"/>
                          <w:b/>
                          <w:bCs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-7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&lt;5</m:t>
              </m:r>
            </m:oMath>
          </w:p>
          <w:p w:rsidR="00EB7451" w:rsidRPr="00BD4053" w:rsidRDefault="00E12522" w:rsidP="00E12522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التمرين 3:</w:t>
            </w:r>
          </w:p>
          <w:p w:rsidR="004847E9" w:rsidRPr="00BD4053" w:rsidRDefault="004847E9" w:rsidP="00CD54AF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لتكن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-x-2</m:t>
              </m:r>
            </m:oMath>
          </w:p>
          <w:p w:rsidR="00AC0BD6" w:rsidRPr="00BD4053" w:rsidRDefault="00AC0BD6" w:rsidP="00AC0BD6">
            <w:pPr>
              <w:pStyle w:val="Paragraphedeliste"/>
              <w:numPr>
                <w:ilvl w:val="0"/>
                <w:numId w:val="9"/>
              </w:numPr>
              <w:bidi/>
              <w:spacing w:before="240" w:line="360" w:lineRule="auto"/>
              <w:rPr>
                <w:rFonts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حل في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 w:cs="Arial" w:hint="cs"/>
                <w:b/>
                <w:i/>
                <w:sz w:val="24"/>
                <w:szCs w:val="24"/>
                <w:rtl/>
                <w:lang w:bidi="ar-MA"/>
              </w:rPr>
              <w:t xml:space="preserve"> المعادلة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0</m:t>
              </m:r>
            </m:oMath>
          </w:p>
          <w:p w:rsidR="00AC0BD6" w:rsidRPr="00BD4053" w:rsidRDefault="00552F72" w:rsidP="00552F72">
            <w:pPr>
              <w:pStyle w:val="Paragraphedeliste"/>
              <w:numPr>
                <w:ilvl w:val="0"/>
                <w:numId w:val="9"/>
              </w:numPr>
              <w:bidi/>
              <w:spacing w:before="240" w:line="360" w:lineRule="auto"/>
              <w:rPr>
                <w:rFonts w:cs="Arial"/>
                <w:i/>
                <w:sz w:val="24"/>
                <w:szCs w:val="24"/>
                <w:lang w:bidi="ar-MA"/>
              </w:rPr>
            </w:pPr>
            <w:proofErr w:type="spellStart"/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>اسنتج</w:t>
            </w:r>
            <w:proofErr w:type="spellEnd"/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 تعميلا إن كان ممكنا ل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</m:oMath>
          </w:p>
          <w:p w:rsidR="00552F72" w:rsidRPr="00BD4053" w:rsidRDefault="00552F72" w:rsidP="00552F72">
            <w:pPr>
              <w:pStyle w:val="Paragraphedeliste"/>
              <w:numPr>
                <w:ilvl w:val="0"/>
                <w:numId w:val="9"/>
              </w:numPr>
              <w:bidi/>
              <w:spacing w:before="240" w:line="360" w:lineRule="auto"/>
              <w:rPr>
                <w:rFonts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cs="Arial" w:hint="cs"/>
                <w:i/>
                <w:sz w:val="24"/>
                <w:szCs w:val="24"/>
                <w:rtl/>
                <w:lang w:bidi="ar-MA"/>
              </w:rPr>
              <w:t xml:space="preserve">ضع </w:t>
            </w:r>
            <w:proofErr w:type="gramStart"/>
            <w:r w:rsidRPr="00BD4053">
              <w:rPr>
                <w:rFonts w:eastAsiaTheme="minorEastAsia" w:cs="Arial" w:hint="cs"/>
                <w:i/>
                <w:sz w:val="24"/>
                <w:szCs w:val="24"/>
                <w:rtl/>
                <w:lang w:bidi="ar-MA"/>
              </w:rPr>
              <w:t>جدول</w:t>
            </w:r>
            <w:proofErr w:type="gramEnd"/>
            <w:r w:rsidRPr="00BD4053">
              <w:rPr>
                <w:rFonts w:eastAsiaTheme="minorEastAsia" w:cs="Arial" w:hint="cs"/>
                <w:i/>
                <w:sz w:val="24"/>
                <w:szCs w:val="24"/>
                <w:rtl/>
                <w:lang w:bidi="ar-MA"/>
              </w:rPr>
              <w:t xml:space="preserve"> </w:t>
            </w:r>
            <w:r w:rsidRPr="00BD4053">
              <w:rPr>
                <w:rFonts w:eastAsiaTheme="minorEastAsia" w:cs="Arial" w:hint="eastAsia"/>
                <w:i/>
                <w:sz w:val="24"/>
                <w:szCs w:val="24"/>
                <w:rtl/>
                <w:lang w:bidi="ar-MA"/>
              </w:rPr>
              <w:t>إشارة</w:t>
            </w:r>
            <w:r w:rsidRPr="00BD4053">
              <w:rPr>
                <w:rFonts w:eastAsiaTheme="minorEastAsia" w:cs="Arial" w:hint="cs"/>
                <w:i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</m:oMath>
          </w:p>
          <w:p w:rsidR="00E460CD" w:rsidRPr="00BD4053" w:rsidRDefault="00552F72" w:rsidP="00E460CD">
            <w:pPr>
              <w:pStyle w:val="Paragraphedeliste"/>
              <w:numPr>
                <w:ilvl w:val="0"/>
                <w:numId w:val="9"/>
              </w:numPr>
              <w:bidi/>
              <w:spacing w:before="240" w:line="360" w:lineRule="auto"/>
              <w:rPr>
                <w:rFonts w:eastAsiaTheme="minorEastAsia"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استنتج مجموعة حلول </w:t>
            </w:r>
            <w:proofErr w:type="spellStart"/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>المتراجحة</w:t>
            </w:r>
            <w:proofErr w:type="spellEnd"/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&lt;</m:t>
              </m:r>
              <m:r>
                <m:rPr>
                  <m:sty m:val="b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0</m:t>
              </m:r>
            </m:oMath>
          </w:p>
          <w:p w:rsidR="00E460CD" w:rsidRPr="00BD4053" w:rsidRDefault="00E460CD" w:rsidP="00E460CD">
            <w:pPr>
              <w:bidi/>
              <w:spacing w:line="360" w:lineRule="auto"/>
              <w:rPr>
                <w:rFonts w:cs="Arial"/>
                <w:i/>
                <w:sz w:val="24"/>
                <w:szCs w:val="24"/>
                <w:rtl/>
                <w:lang w:bidi="ar-MA"/>
              </w:rPr>
            </w:pP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أجب </w:t>
            </w:r>
            <w:proofErr w:type="gramStart"/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>عن</w:t>
            </w:r>
            <w:proofErr w:type="gramEnd"/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 نفس أسئلة السؤال السابق بالنسبة للحالات التالية:</w:t>
            </w:r>
          </w:p>
          <w:p w:rsidR="00E460CD" w:rsidRPr="00BD4053" w:rsidRDefault="00E460CD" w:rsidP="00032D94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>لتكن</w:t>
            </w:r>
            <w:r w:rsidR="00A52577"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      </w:t>
            </w: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=-</m:t>
              </m:r>
              <m:r>
                <m:rPr>
                  <m:sty m:val="b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bCs/>
                      <w:i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-5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x-1</m:t>
              </m:r>
            </m:oMath>
          </w:p>
          <w:p w:rsidR="00E460CD" w:rsidRPr="00BD4053" w:rsidRDefault="00E460CD" w:rsidP="0095256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cs="Arial" w:hint="cs"/>
                <w:i/>
                <w:sz w:val="24"/>
                <w:szCs w:val="24"/>
                <w:rtl/>
                <w:lang w:bidi="ar-MA"/>
              </w:rPr>
              <w:t>لتكن</w:t>
            </w:r>
            <w:r w:rsidR="00A52577" w:rsidRPr="00BD4053">
              <w:rPr>
                <w:rFonts w:eastAsiaTheme="minorEastAsia" w:cs="Arial" w:hint="cs"/>
                <w:i/>
                <w:sz w:val="24"/>
                <w:szCs w:val="24"/>
                <w:rtl/>
                <w:lang w:bidi="ar-MA"/>
              </w:rPr>
              <w:t xml:space="preserve">  </w:t>
            </w:r>
            <w:r w:rsidRPr="00BD4053">
              <w:rPr>
                <w:rFonts w:eastAsiaTheme="minorEastAsia" w:cs="Arial" w:hint="cs"/>
                <w:b/>
                <w:bCs/>
                <w:i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x+3</m:t>
              </m:r>
            </m:oMath>
          </w:p>
          <w:p w:rsidR="00E460CD" w:rsidRPr="00BD4053" w:rsidRDefault="00E460CD" w:rsidP="00952560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>لتكن</w:t>
            </w:r>
            <w:r w:rsidR="00A52577"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        </w:t>
            </w:r>
            <w:r w:rsidRPr="00BD4053">
              <w:rPr>
                <w:rFonts w:cs="Arial" w:hint="cs"/>
                <w:i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=-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bidi="ar-MA"/>
                </w:rPr>
                <m:t>+x-1</m:t>
              </m:r>
            </m:oMath>
          </w:p>
          <w:p w:rsidR="00EB7451" w:rsidRPr="00BD4053" w:rsidRDefault="00E12522" w:rsidP="00E12522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التمرين 4:</w:t>
            </w:r>
          </w:p>
          <w:p w:rsidR="008C418D" w:rsidRPr="00BD4053" w:rsidRDefault="008C418D" w:rsidP="008C418D">
            <w:pPr>
              <w:bidi/>
              <w:rPr>
                <w:rFonts w:eastAsiaTheme="minorEastAsia"/>
                <w:b/>
                <w:noProof/>
                <w:sz w:val="24"/>
                <w:szCs w:val="24"/>
                <w:rtl/>
                <w:lang w:bidi="ar-MA"/>
              </w:rPr>
            </w:pPr>
            <w:r w:rsidRPr="00BD4053">
              <w:rPr>
                <w:rFonts w:hint="cs"/>
                <w:noProof/>
                <w:sz w:val="24"/>
                <w:szCs w:val="24"/>
                <w:rtl/>
                <w:lang w:eastAsia="fr-FR"/>
              </w:rPr>
              <w:t xml:space="preserve">حل في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 w:hint="cs"/>
                <w:b/>
                <w:noProof/>
                <w:sz w:val="24"/>
                <w:szCs w:val="24"/>
                <w:rtl/>
                <w:lang w:bidi="ar-MA"/>
              </w:rPr>
              <w:t xml:space="preserve"> المتراجحة</w:t>
            </w:r>
          </w:p>
          <w:p w:rsidR="00EB7451" w:rsidRPr="00BD4053" w:rsidRDefault="000F3434" w:rsidP="0085419C">
            <w:pPr>
              <w:bidi/>
              <w:rPr>
                <w:sz w:val="24"/>
                <w:szCs w:val="24"/>
                <w:rtl/>
                <w:lang w:bidi="ar-M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MA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bidi="ar-M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bidi="ar-MA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bidi="ar-MA"/>
                      </w:rPr>
                      <m:t>x+1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MA"/>
                      </w:rPr>
                      <m:t>)(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bidi="ar-M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bidi="ar-MA"/>
                      </w:rPr>
                      <m:t>+x+2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MA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bidi="ar-MA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bidi="ar-MA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bidi="ar-MA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MA"/>
                  </w:rPr>
                  <m:t>0</m:t>
                </m:r>
              </m:oMath>
            </m:oMathPara>
          </w:p>
          <w:p w:rsidR="007F78BC" w:rsidRPr="00BD4053" w:rsidRDefault="007F78BC" w:rsidP="007C28DE">
            <w:pPr>
              <w:bidi/>
              <w:rPr>
                <w:noProof/>
                <w:sz w:val="24"/>
                <w:szCs w:val="24"/>
                <w:rtl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 xml:space="preserve">التمرين </w:t>
            </w:r>
            <w:r w:rsidR="007C28DE"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5</w:t>
            </w: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:</w:t>
            </w:r>
          </w:p>
          <w:p w:rsidR="007F78BC" w:rsidRPr="00BD4053" w:rsidRDefault="004B5AD0" w:rsidP="007F78BC">
            <w:pPr>
              <w:bidi/>
              <w:rPr>
                <w:sz w:val="24"/>
                <w:szCs w:val="24"/>
                <w:rtl/>
              </w:rPr>
            </w:pPr>
            <w:r w:rsidRPr="00BD4053">
              <w:rPr>
                <w:rFonts w:hint="cs"/>
                <w:sz w:val="24"/>
                <w:szCs w:val="24"/>
                <w:rtl/>
              </w:rPr>
              <w:t xml:space="preserve">حل دون </w:t>
            </w:r>
            <w:proofErr w:type="gramStart"/>
            <w:r w:rsidRPr="00BD4053">
              <w:rPr>
                <w:rFonts w:hint="cs"/>
                <w:sz w:val="24"/>
                <w:szCs w:val="24"/>
                <w:rtl/>
              </w:rPr>
              <w:t>استعمال</w:t>
            </w:r>
            <w:proofErr w:type="gramEnd"/>
            <w:r w:rsidRPr="00BD4053">
              <w:rPr>
                <w:rFonts w:hint="cs"/>
                <w:sz w:val="24"/>
                <w:szCs w:val="24"/>
                <w:rtl/>
              </w:rPr>
              <w:t xml:space="preserve"> المميز المعادلات التالية:</w:t>
            </w:r>
          </w:p>
          <w:p w:rsidR="004B5AD0" w:rsidRPr="00BD4053" w:rsidRDefault="004B5AD0" w:rsidP="004B5AD0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</w:rPr>
            </w:pPr>
            <w:r w:rsidRPr="00BD4053">
              <w:rPr>
                <w:position w:val="-6"/>
                <w:sz w:val="24"/>
                <w:szCs w:val="24"/>
              </w:rPr>
              <w:object w:dxaOrig="1180" w:dyaOrig="320">
                <v:shape id="_x0000_i1028" type="#_x0000_t75" style="width:58.5pt;height:15.75pt" o:ole="">
                  <v:imagedata r:id="rId14" o:title=""/>
                </v:shape>
                <o:OLEObject Type="Embed" ProgID="Equation.DSMT4" ShapeID="_x0000_i1028" DrawAspect="Content" ObjectID="_1544461022" r:id="rId15"/>
              </w:object>
            </w:r>
            <w:r w:rsidRPr="00BD405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B5AD0" w:rsidRPr="00BD4053" w:rsidRDefault="004B5AD0" w:rsidP="004B5AD0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</w:rPr>
            </w:pPr>
            <w:r w:rsidRPr="00BD4053">
              <w:rPr>
                <w:position w:val="-6"/>
                <w:sz w:val="24"/>
                <w:szCs w:val="24"/>
              </w:rPr>
              <w:object w:dxaOrig="1120" w:dyaOrig="320">
                <v:shape id="_x0000_i1029" type="#_x0000_t75" style="width:55.5pt;height:15.75pt" o:ole="">
                  <v:imagedata r:id="rId16" o:title=""/>
                </v:shape>
                <o:OLEObject Type="Embed" ProgID="Equation.DSMT4" ShapeID="_x0000_i1029" DrawAspect="Content" ObjectID="_1544461023" r:id="rId17"/>
              </w:object>
            </w:r>
            <w:r w:rsidRPr="00BD405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B5AD0" w:rsidRPr="00BD4053" w:rsidRDefault="004B5AD0" w:rsidP="004B5AD0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</w:rPr>
            </w:pPr>
            <w:r w:rsidRPr="00BD4053">
              <w:rPr>
                <w:position w:val="-6"/>
                <w:sz w:val="24"/>
                <w:szCs w:val="24"/>
              </w:rPr>
              <w:object w:dxaOrig="1140" w:dyaOrig="320">
                <v:shape id="_x0000_i1030" type="#_x0000_t75" style="width:57pt;height:15.75pt" o:ole="">
                  <v:imagedata r:id="rId18" o:title=""/>
                </v:shape>
                <o:OLEObject Type="Embed" ProgID="Equation.DSMT4" ShapeID="_x0000_i1030" DrawAspect="Content" ObjectID="_1544461024" r:id="rId19"/>
              </w:object>
            </w:r>
            <w:r w:rsidRPr="00BD405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B5AD0" w:rsidRPr="00BD4053" w:rsidRDefault="004B5AD0" w:rsidP="004B5AD0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</w:rPr>
            </w:pPr>
            <w:r w:rsidRPr="00BD405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D4053">
              <w:rPr>
                <w:position w:val="-6"/>
                <w:sz w:val="24"/>
                <w:szCs w:val="24"/>
              </w:rPr>
              <w:object w:dxaOrig="1500" w:dyaOrig="320">
                <v:shape id="_x0000_i1031" type="#_x0000_t75" style="width:75pt;height:15.75pt" o:ole="">
                  <v:imagedata r:id="rId20" o:title=""/>
                </v:shape>
                <o:OLEObject Type="Embed" ProgID="Equation.DSMT4" ShapeID="_x0000_i1031" DrawAspect="Content" ObjectID="_1544461025" r:id="rId21"/>
              </w:object>
            </w:r>
            <w:r w:rsidRPr="00BD405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F78BC" w:rsidRPr="00BD4053" w:rsidRDefault="004B5AD0" w:rsidP="004B5AD0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  <w:rtl/>
              </w:rPr>
            </w:pPr>
            <w:r w:rsidRPr="00BD405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D4053">
              <w:rPr>
                <w:position w:val="-6"/>
                <w:sz w:val="24"/>
                <w:szCs w:val="24"/>
              </w:rPr>
              <w:object w:dxaOrig="1660" w:dyaOrig="320">
                <v:shape id="_x0000_i1032" type="#_x0000_t75" style="width:83.25pt;height:15.75pt" o:ole="">
                  <v:imagedata r:id="rId22" o:title=""/>
                </v:shape>
                <o:OLEObject Type="Embed" ProgID="Equation.DSMT4" ShapeID="_x0000_i1032" DrawAspect="Content" ObjectID="_1544461026" r:id="rId23"/>
              </w:object>
            </w:r>
          </w:p>
          <w:p w:rsidR="00A52750" w:rsidRPr="00BD4053" w:rsidRDefault="007C28DE" w:rsidP="007C28DE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التمرين 6:</w:t>
            </w:r>
          </w:p>
          <w:p w:rsidR="00762D75" w:rsidRPr="00BD4053" w:rsidRDefault="00762D75" w:rsidP="00762D75">
            <w:pPr>
              <w:pStyle w:val="Paragraphedeliste"/>
              <w:numPr>
                <w:ilvl w:val="0"/>
                <w:numId w:val="15"/>
              </w:numPr>
              <w:bidi/>
              <w:spacing w:after="200" w:line="276" w:lineRule="auto"/>
              <w:rPr>
                <w:rFonts w:eastAsiaTheme="minorEastAsia"/>
                <w:sz w:val="24"/>
                <w:szCs w:val="24"/>
                <w:lang w:bidi="ar-MA"/>
              </w:rPr>
            </w:pPr>
            <w:r w:rsidRPr="00BD4053">
              <w:rPr>
                <w:rFonts w:eastAsiaTheme="minorEastAsia"/>
                <w:sz w:val="24"/>
                <w:szCs w:val="24"/>
                <w:rtl/>
                <w:lang w:bidi="ar-MA"/>
              </w:rPr>
              <w:t xml:space="preserve">حل في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/>
                <w:sz w:val="24"/>
                <w:szCs w:val="24"/>
                <w:rtl/>
                <w:lang w:bidi="ar-MA"/>
              </w:rPr>
              <w:t xml:space="preserve"> المعادلة التالية :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E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MA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: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-2x-3=0</m:t>
              </m:r>
            </m:oMath>
          </w:p>
          <w:p w:rsidR="00762D75" w:rsidRPr="00BD4053" w:rsidRDefault="00762D75" w:rsidP="00762D75">
            <w:pPr>
              <w:pStyle w:val="Paragraphedeliste"/>
              <w:numPr>
                <w:ilvl w:val="0"/>
                <w:numId w:val="15"/>
              </w:numPr>
              <w:bidi/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</w:pPr>
            <w:proofErr w:type="spellStart"/>
            <w:r w:rsidRPr="00BD4053">
              <w:rPr>
                <w:rFonts w:eastAsiaTheme="minorEastAsia"/>
                <w:sz w:val="24"/>
                <w:szCs w:val="24"/>
                <w:rtl/>
                <w:lang w:bidi="ar-MA"/>
              </w:rPr>
              <w:t>إستنتج</w:t>
            </w:r>
            <w:proofErr w:type="spellEnd"/>
            <w:r w:rsidRPr="00BD4053">
              <w:rPr>
                <w:rFonts w:eastAsiaTheme="minorEastAsia"/>
                <w:sz w:val="24"/>
                <w:szCs w:val="24"/>
                <w:rtl/>
                <w:lang w:bidi="ar-MA"/>
              </w:rPr>
              <w:t xml:space="preserve"> حلول المعادلات التالية :</w:t>
            </w:r>
          </w:p>
          <w:p w:rsidR="00762D75" w:rsidRPr="00BD4053" w:rsidRDefault="00762D75" w:rsidP="00762D75">
            <w:pPr>
              <w:pStyle w:val="Paragraphedeliste"/>
              <w:numPr>
                <w:ilvl w:val="0"/>
                <w:numId w:val="16"/>
              </w:numPr>
              <w:bidi/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-3=0</m:t>
              </m:r>
            </m:oMath>
          </w:p>
          <w:p w:rsidR="00762D75" w:rsidRPr="00BD4053" w:rsidRDefault="00762D75" w:rsidP="00762D75">
            <w:pPr>
              <w:pStyle w:val="Paragraphedeliste"/>
              <w:numPr>
                <w:ilvl w:val="0"/>
                <w:numId w:val="16"/>
              </w:numPr>
              <w:bidi/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lang w:bidi="ar-M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-3=0</m:t>
              </m:r>
            </m:oMath>
          </w:p>
          <w:p w:rsidR="000C237A" w:rsidRPr="00BD4053" w:rsidRDefault="00762D75" w:rsidP="00BD4053">
            <w:pPr>
              <w:pStyle w:val="Paragraphedeliste"/>
              <w:numPr>
                <w:ilvl w:val="0"/>
                <w:numId w:val="16"/>
              </w:numPr>
              <w:bidi/>
              <w:spacing w:after="200" w:line="276" w:lineRule="auto"/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-3=0</m:t>
              </m:r>
            </m:oMath>
            <w:r w:rsidRPr="00BD4053">
              <w:rPr>
                <w:rFonts w:eastAsiaTheme="minorEastAsia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5353" w:type="dxa"/>
            <w:tcBorders>
              <w:bottom w:val="double" w:sz="4" w:space="0" w:color="auto"/>
            </w:tcBorders>
          </w:tcPr>
          <w:p w:rsidR="00762D75" w:rsidRPr="00BD4053" w:rsidRDefault="00762D75" w:rsidP="00762D75">
            <w:pPr>
              <w:bidi/>
              <w:rPr>
                <w:rFonts w:hint="cs"/>
                <w:sz w:val="24"/>
                <w:szCs w:val="24"/>
                <w:rtl/>
                <w:lang w:bidi="ar-MA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التمرين 7:</w:t>
            </w:r>
          </w:p>
          <w:p w:rsidR="00762D75" w:rsidRPr="00BD4053" w:rsidRDefault="00762D75" w:rsidP="00762D75">
            <w:pPr>
              <w:bidi/>
              <w:spacing w:line="276" w:lineRule="auto"/>
              <w:rPr>
                <w:rFonts w:eastAsiaTheme="minorEastAsia" w:cs="Arial"/>
                <w:b/>
                <w:bCs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نعتبر </w:t>
            </w:r>
            <w:proofErr w:type="spellStart"/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>الحددودية</w:t>
            </w:r>
            <w:proofErr w:type="spellEnd"/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 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-x-6</m:t>
              </m:r>
            </m:oMath>
          </w:p>
          <w:p w:rsidR="00762D75" w:rsidRPr="00BD4053" w:rsidRDefault="00762D75" w:rsidP="00762D75">
            <w:pPr>
              <w:pStyle w:val="Paragraphedeliste"/>
              <w:numPr>
                <w:ilvl w:val="0"/>
                <w:numId w:val="14"/>
              </w:numPr>
              <w:bidi/>
              <w:spacing w:line="276" w:lineRule="auto"/>
              <w:rPr>
                <w:rFonts w:eastAsiaTheme="minorEastAsia"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حل في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 المعادلة: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bCs/>
                      <w:i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+x-6=0</m:t>
              </m:r>
            </m:oMath>
            <w:r w:rsidRPr="00BD4053">
              <w:rPr>
                <w:rFonts w:eastAsiaTheme="minorEastAsia" w:cs="Arial"/>
                <w:b/>
                <w:i/>
                <w:sz w:val="24"/>
                <w:szCs w:val="24"/>
                <w:rtl/>
                <w:lang w:bidi="ar-MA"/>
              </w:rPr>
              <w:t xml:space="preserve"> ، </w:t>
            </w:r>
          </w:p>
          <w:p w:rsidR="00762D75" w:rsidRPr="00BD4053" w:rsidRDefault="00762D75" w:rsidP="00762D75">
            <w:pPr>
              <w:pStyle w:val="Paragraphedeliste"/>
              <w:bidi/>
              <w:spacing w:line="276" w:lineRule="auto"/>
              <w:rPr>
                <w:rFonts w:eastAsiaTheme="minorEastAsia"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cs="Arial"/>
                <w:b/>
                <w:i/>
                <w:sz w:val="24"/>
                <w:szCs w:val="24"/>
                <w:rtl/>
                <w:lang w:bidi="ar-MA"/>
              </w:rPr>
              <w:t xml:space="preserve"> ثم عمل الحدودية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bCs/>
                      <w:iCs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+x-6</m:t>
              </m:r>
            </m:oMath>
            <w:r w:rsidRPr="00BD4053">
              <w:rPr>
                <w:rFonts w:eastAsiaTheme="minorEastAsia" w:cs="Arial"/>
                <w:b/>
                <w:i/>
                <w:sz w:val="24"/>
                <w:szCs w:val="24"/>
                <w:rtl/>
                <w:lang w:bidi="ar-MA"/>
              </w:rPr>
              <w:t xml:space="preserve"> .</w:t>
            </w:r>
          </w:p>
          <w:p w:rsidR="00762D75" w:rsidRPr="00BD4053" w:rsidRDefault="00762D75" w:rsidP="00762D75">
            <w:pPr>
              <w:pStyle w:val="Paragraphedeliste"/>
              <w:numPr>
                <w:ilvl w:val="0"/>
                <w:numId w:val="14"/>
              </w:numPr>
              <w:bidi/>
              <w:spacing w:line="276" w:lineRule="auto"/>
              <w:rPr>
                <w:rFonts w:eastAsiaTheme="minorEastAsia" w:cs="Arial"/>
                <w:i/>
                <w:sz w:val="24"/>
                <w:szCs w:val="24"/>
                <w:lang w:bidi="ar-MA"/>
              </w:rPr>
            </w:pPr>
            <w:r w:rsidRPr="00BD4053">
              <w:rPr>
                <w:noProof/>
                <w:sz w:val="24"/>
                <w:szCs w:val="24"/>
                <w:rtl/>
                <w:lang w:eastAsia="fr-FR"/>
              </w:rPr>
              <w:t xml:space="preserve">أ) </w:t>
            </w:r>
            <w:r w:rsidRPr="00BD4053">
              <w:rPr>
                <w:rFonts w:hint="cs"/>
                <w:noProof/>
                <w:sz w:val="24"/>
                <w:szCs w:val="24"/>
                <w:lang w:eastAsia="fr-FR"/>
              </w:rPr>
              <w:t xml:space="preserve"> </w:t>
            </w:r>
            <w:r w:rsidRPr="00BD4053">
              <w:rPr>
                <w:noProof/>
                <w:sz w:val="24"/>
                <w:szCs w:val="24"/>
                <w:rtl/>
                <w:lang w:eastAsia="fr-FR"/>
              </w:rPr>
              <w:t xml:space="preserve">تحقق أن: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-x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-6</m:t>
              </m:r>
            </m:oMath>
          </w:p>
          <w:p w:rsidR="00762D75" w:rsidRPr="00BD4053" w:rsidRDefault="00762D75" w:rsidP="00762D75">
            <w:pPr>
              <w:pStyle w:val="Paragraphedeliste"/>
              <w:bidi/>
              <w:spacing w:line="276" w:lineRule="auto"/>
              <w:rPr>
                <w:rFonts w:eastAsiaTheme="minorEastAsia" w:cs="Arial"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/>
                <w:noProof/>
                <w:sz w:val="24"/>
                <w:szCs w:val="24"/>
                <w:rtl/>
                <w:lang w:bidi="ar-MA"/>
              </w:rPr>
              <w:t xml:space="preserve">ب)  استنتج تعميلا للحدودية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</m:oMath>
            <w:r w:rsidRPr="00BD4053">
              <w:rPr>
                <w:rFonts w:eastAsiaTheme="minorEastAsia"/>
                <w:b/>
                <w:bCs/>
                <w:noProof/>
                <w:sz w:val="24"/>
                <w:szCs w:val="24"/>
                <w:rtl/>
                <w:lang w:bidi="ar-MA"/>
              </w:rPr>
              <w:t>.</w:t>
            </w:r>
          </w:p>
          <w:p w:rsidR="00762D75" w:rsidRPr="00BD4053" w:rsidRDefault="00762D75" w:rsidP="00762D75">
            <w:pPr>
              <w:pStyle w:val="Paragraphedeliste"/>
              <w:numPr>
                <w:ilvl w:val="0"/>
                <w:numId w:val="14"/>
              </w:numPr>
              <w:bidi/>
              <w:spacing w:line="276" w:lineRule="auto"/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</w:pPr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أ) حل في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 المعادلة: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=0</m:t>
              </m:r>
            </m:oMath>
            <w:r w:rsidRPr="00BD4053">
              <w:rPr>
                <w:rFonts w:eastAsiaTheme="minorEastAsia" w:cs="Arial"/>
                <w:b/>
                <w:bCs/>
                <w:i/>
                <w:sz w:val="24"/>
                <w:szCs w:val="24"/>
                <w:rtl/>
                <w:lang w:bidi="ar-MA"/>
              </w:rPr>
              <w:t>.</w:t>
            </w:r>
          </w:p>
          <w:p w:rsidR="00762D75" w:rsidRPr="00BD4053" w:rsidRDefault="00762D75" w:rsidP="00762D75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lang w:eastAsia="fr-FR"/>
              </w:rPr>
            </w:pPr>
            <w:r w:rsidRPr="00BD4053">
              <w:rPr>
                <w:rFonts w:eastAsiaTheme="minorEastAsia" w:cs="Arial"/>
                <w:i/>
                <w:sz w:val="24"/>
                <w:szCs w:val="24"/>
                <w:lang w:bidi="ar-MA"/>
              </w:rPr>
              <w:t xml:space="preserve">    </w:t>
            </w:r>
            <w:r w:rsidRPr="00BD4053">
              <w:rPr>
                <w:rFonts w:eastAsiaTheme="minorEastAsia" w:cs="Arial" w:hint="cs"/>
                <w:i/>
                <w:sz w:val="24"/>
                <w:szCs w:val="24"/>
                <w:rtl/>
                <w:lang w:bidi="ar-MA"/>
              </w:rPr>
              <w:t xml:space="preserve">    </w:t>
            </w:r>
            <w:r w:rsidRPr="00BD4053">
              <w:rPr>
                <w:rFonts w:eastAsiaTheme="minorEastAsia" w:cs="Arial"/>
                <w:i/>
                <w:sz w:val="24"/>
                <w:szCs w:val="24"/>
                <w:lang w:bidi="ar-MA"/>
              </w:rPr>
              <w:t xml:space="preserve">   </w:t>
            </w:r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ب) حل في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R</m:t>
              </m:r>
            </m:oMath>
            <w:r w:rsidRPr="00BD4053">
              <w:rPr>
                <w:rFonts w:eastAsiaTheme="minorEastAsia" w:cs="Arial"/>
                <w:i/>
                <w:sz w:val="24"/>
                <w:szCs w:val="24"/>
                <w:rtl/>
                <w:lang w:bidi="ar-MA"/>
              </w:rPr>
              <w:t xml:space="preserve"> المتراجحة: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  <w:lang w:bidi="ar-MA"/>
                </w:rPr>
                <m:t>≥0</m:t>
              </m:r>
            </m:oMath>
          </w:p>
          <w:p w:rsidR="00762D75" w:rsidRPr="00BD4053" w:rsidRDefault="00762D75" w:rsidP="00762D75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lang w:eastAsia="fr-FR"/>
              </w:rPr>
            </w:pPr>
          </w:p>
          <w:p w:rsidR="00842B85" w:rsidRPr="00BD4053" w:rsidRDefault="00842B85" w:rsidP="00762D75">
            <w:pPr>
              <w:bidi/>
              <w:rPr>
                <w:sz w:val="24"/>
                <w:szCs w:val="24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 xml:space="preserve">التمرين </w:t>
            </w:r>
            <w:r w:rsidR="00762D75"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8</w:t>
            </w: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:</w:t>
            </w:r>
          </w:p>
          <w:p w:rsidR="00842B85" w:rsidRPr="00BD4053" w:rsidRDefault="00842B85" w:rsidP="00842B85">
            <w:pPr>
              <w:bidi/>
              <w:spacing w:line="276" w:lineRule="auto"/>
              <w:rPr>
                <w:sz w:val="24"/>
                <w:szCs w:val="24"/>
                <w:rtl/>
                <w:lang w:bidi="ar-MA"/>
              </w:rPr>
            </w:pPr>
            <w:r w:rsidRPr="00BD4053">
              <w:rPr>
                <w:rFonts w:hint="cs"/>
                <w:sz w:val="24"/>
                <w:szCs w:val="24"/>
                <w:rtl/>
                <w:lang w:bidi="ar-MA"/>
              </w:rPr>
              <w:t xml:space="preserve">حل في </w:t>
            </w:r>
            <m:oMath>
              <m:r>
                <m:rPr>
                  <m:scr m:val="double-struck"/>
                  <m:sty m:val="bi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ar-MA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  <w:lang w:bidi="ar-MA"/>
                </w:rPr>
                <m:t>²</m:t>
              </m:r>
            </m:oMath>
            <w:r w:rsidRPr="00BD4053">
              <w:rPr>
                <w:rFonts w:hint="cs"/>
                <w:sz w:val="24"/>
                <w:szCs w:val="24"/>
                <w:rtl/>
                <w:lang w:bidi="ar-MA"/>
              </w:rPr>
              <w:t xml:space="preserve"> النظمات التالية مع تأويل النتائج هندسيا:</w:t>
            </w:r>
          </w:p>
          <w:p w:rsidR="00DE1766" w:rsidRPr="00BD4053" w:rsidRDefault="000F3434" w:rsidP="00DE1766">
            <w:pPr>
              <w:bidi/>
              <w:jc w:val="center"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(S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x-y=2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y=1</m:t>
                        </m:r>
                      </m:e>
                    </m:eqArr>
                  </m:e>
                </m:d>
              </m:oMath>
            </m:oMathPara>
          </w:p>
          <w:p w:rsidR="001B5421" w:rsidRPr="00BD4053" w:rsidRDefault="001B5421" w:rsidP="001B5421">
            <w:pPr>
              <w:bidi/>
              <w:jc w:val="center"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MA"/>
              </w:rPr>
            </w:pPr>
          </w:p>
          <w:p w:rsidR="001B5421" w:rsidRPr="00BD4053" w:rsidRDefault="00842B85" w:rsidP="001B5421">
            <w:pPr>
              <w:bidi/>
              <w:jc w:val="center"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b/>
                        <w:bCs/>
                        <w:sz w:val="24"/>
                        <w:szCs w:val="24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5x-2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y-4=0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x+4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  <w:p w:rsidR="00842B85" w:rsidRPr="00BD4053" w:rsidRDefault="00842B85" w:rsidP="00842B85">
            <w:pPr>
              <w:bidi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MA"/>
              </w:rPr>
            </w:pPr>
          </w:p>
          <w:p w:rsidR="00DE1766" w:rsidRPr="00BD4053" w:rsidRDefault="000F3434" w:rsidP="00DE1766">
            <w:pPr>
              <w:bidi/>
              <w:jc w:val="center"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(S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x-7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y=1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-x+7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y=9</m:t>
                        </m:r>
                      </m:e>
                    </m:eqArr>
                  </m:e>
                </m:d>
              </m:oMath>
            </m:oMathPara>
          </w:p>
          <w:p w:rsidR="001B5421" w:rsidRPr="00BD4053" w:rsidRDefault="001B5421" w:rsidP="001B5421">
            <w:pPr>
              <w:bidi/>
              <w:jc w:val="center"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MA"/>
              </w:rPr>
            </w:pPr>
          </w:p>
          <w:p w:rsidR="00842B85" w:rsidRPr="00BD4053" w:rsidRDefault="00842B85" w:rsidP="00DE1766">
            <w:pPr>
              <w:bidi/>
              <w:jc w:val="center"/>
              <w:rPr>
                <w:i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b/>
                        <w:bCs/>
                        <w:sz w:val="24"/>
                        <w:szCs w:val="24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MA"/>
                          </w:rPr>
                          <m:t>x+y=-2</m:t>
                        </m:r>
                      </m:e>
                    </m:eqArr>
                  </m:e>
                </m:d>
              </m:oMath>
            </m:oMathPara>
          </w:p>
          <w:p w:rsidR="00842B85" w:rsidRPr="00BD4053" w:rsidRDefault="00842B85" w:rsidP="00EB67C0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</w:pPr>
          </w:p>
          <w:p w:rsidR="00EB67C0" w:rsidRPr="00BD4053" w:rsidRDefault="000F6B8B" w:rsidP="00762D75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 xml:space="preserve">التمرين </w:t>
            </w:r>
            <w:r w:rsidR="00762D75"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9</w:t>
            </w: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:</w:t>
            </w:r>
          </w:p>
          <w:p w:rsidR="00EB67C0" w:rsidRPr="00BD4053" w:rsidRDefault="00EB67C0" w:rsidP="00EB67C0">
            <w:pPr>
              <w:pStyle w:val="Paragraphedeliste"/>
              <w:numPr>
                <w:ilvl w:val="0"/>
                <w:numId w:val="11"/>
              </w:numPr>
              <w:bidi/>
              <w:rPr>
                <w:rFonts w:eastAsiaTheme="minorEastAsia"/>
                <w:i/>
                <w:sz w:val="24"/>
                <w:szCs w:val="24"/>
                <w:lang w:bidi="ar-MA"/>
              </w:rPr>
            </w:pPr>
            <w:r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 xml:space="preserve">مثل </w:t>
            </w:r>
            <w:proofErr w:type="spellStart"/>
            <w:r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>مبيانيا</w:t>
            </w:r>
            <w:proofErr w:type="spellEnd"/>
            <w:r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 xml:space="preserve"> حلول  </w:t>
            </w:r>
            <w:proofErr w:type="spellStart"/>
            <w:r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>المتراجحة</w:t>
            </w:r>
            <w:proofErr w:type="spellEnd"/>
          </w:p>
          <w:p w:rsidR="00EB67C0" w:rsidRPr="00BD4053" w:rsidRDefault="00EB67C0" w:rsidP="00EB67C0">
            <w:pPr>
              <w:pStyle w:val="Paragraphedeliste"/>
              <w:bidi/>
              <w:jc w:val="center"/>
              <w:rPr>
                <w:rFonts w:eastAsiaTheme="minorEastAsia"/>
                <w:b/>
                <w:bCs/>
                <w:i/>
                <w:sz w:val="24"/>
                <w:szCs w:val="24"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x-y-2≤0</m:t>
                </m:r>
              </m:oMath>
            </m:oMathPara>
          </w:p>
          <w:p w:rsidR="00775617" w:rsidRPr="00BD4053" w:rsidRDefault="00EB67C0" w:rsidP="00EB67C0">
            <w:pPr>
              <w:pStyle w:val="Paragraphedeliste"/>
              <w:numPr>
                <w:ilvl w:val="0"/>
                <w:numId w:val="11"/>
              </w:numPr>
              <w:bidi/>
              <w:rPr>
                <w:rFonts w:eastAsiaTheme="minorEastAsia"/>
                <w:i/>
                <w:sz w:val="24"/>
                <w:szCs w:val="24"/>
                <w:rtl/>
                <w:lang w:bidi="ar-MA"/>
              </w:rPr>
            </w:pPr>
            <w:r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>ح</w:t>
            </w:r>
            <w:r w:rsidR="00775617"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 xml:space="preserve">ل </w:t>
            </w:r>
            <w:proofErr w:type="spellStart"/>
            <w:r w:rsidR="00775617"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>مبيانيا</w:t>
            </w:r>
            <w:proofErr w:type="spellEnd"/>
            <w:r w:rsidR="00775617"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775617"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>النظمات</w:t>
            </w:r>
            <w:proofErr w:type="spellEnd"/>
            <w:r w:rsidR="00775617" w:rsidRPr="00BD4053">
              <w:rPr>
                <w:rFonts w:eastAsiaTheme="minorEastAsia" w:hint="cs"/>
                <w:i/>
                <w:sz w:val="24"/>
                <w:szCs w:val="24"/>
                <w:rtl/>
                <w:lang w:bidi="ar-MA"/>
              </w:rPr>
              <w:t xml:space="preserve"> التالية: </w:t>
            </w:r>
          </w:p>
          <w:p w:rsidR="00775617" w:rsidRPr="00BD4053" w:rsidRDefault="000F3434" w:rsidP="005921BB">
            <w:pPr>
              <w:bidi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M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(S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x-y-2≤0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y-1≤0</m:t>
                        </m:r>
                      </m:e>
                    </m:eqArr>
                  </m:e>
                </m:d>
              </m:oMath>
            </m:oMathPara>
          </w:p>
          <w:p w:rsidR="00775617" w:rsidRPr="00BD4053" w:rsidRDefault="00775617" w:rsidP="00A8153A">
            <w:pPr>
              <w:bidi/>
              <w:rPr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fr-FR"/>
              </w:rPr>
            </w:pPr>
            <w:r w:rsidRPr="00BD4053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MA"/>
              </w:rPr>
              <w:t xml:space="preserve">     </w:t>
            </w:r>
            <w:r w:rsidR="001A0C61" w:rsidRPr="00BD4053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MA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w:br/>
              </m:r>
            </m:oMath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(S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MA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MA"/>
                  </w:rPr>
                  <m:t>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x-y-2≤0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x+3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y-1≤0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i/>
                            <w:sz w:val="24"/>
                            <w:szCs w:val="24"/>
                            <w:lang w:bidi="ar-MA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bidi="ar-MA"/>
                          </w:rPr>
                          <m:t>x+3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bidi="ar-M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:rsidR="00775617" w:rsidRPr="00BD4053" w:rsidRDefault="00775617" w:rsidP="00775617">
            <w:pPr>
              <w:bidi/>
              <w:rPr>
                <w:noProof/>
                <w:sz w:val="24"/>
                <w:szCs w:val="24"/>
                <w:rtl/>
                <w:lang w:eastAsia="fr-FR"/>
              </w:rPr>
            </w:pPr>
          </w:p>
          <w:p w:rsidR="00EB7451" w:rsidRPr="00BD4053" w:rsidRDefault="00EB7451" w:rsidP="000F6B8B">
            <w:pPr>
              <w:bidi/>
              <w:rPr>
                <w:sz w:val="24"/>
                <w:szCs w:val="24"/>
              </w:rPr>
            </w:pPr>
          </w:p>
          <w:p w:rsidR="00580648" w:rsidRPr="00BD4053" w:rsidRDefault="00317ED0" w:rsidP="00762D75">
            <w:pPr>
              <w:bidi/>
              <w:rPr>
                <w:noProof/>
                <w:sz w:val="24"/>
                <w:szCs w:val="24"/>
                <w:rtl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 xml:space="preserve">التمرين </w:t>
            </w:r>
            <w:r w:rsidR="00762D75"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10</w:t>
            </w: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:</w:t>
            </w:r>
          </w:p>
          <w:p w:rsidR="00580648" w:rsidRPr="00BD4053" w:rsidRDefault="00580648" w:rsidP="00580648">
            <w:pPr>
              <w:bidi/>
              <w:rPr>
                <w:noProof/>
                <w:sz w:val="24"/>
                <w:szCs w:val="24"/>
                <w:rtl/>
                <w:lang w:eastAsia="fr-FR"/>
              </w:rPr>
            </w:pPr>
            <w:r w:rsidRPr="00BD4053">
              <w:rPr>
                <w:rFonts w:hint="cs"/>
                <w:noProof/>
                <w:sz w:val="24"/>
                <w:szCs w:val="24"/>
                <w:rtl/>
                <w:lang w:eastAsia="fr-FR"/>
              </w:rPr>
              <w:t>حدد بعدي مستطيل إذا علمت أن طوله أكبر من عرضه ب 52 متر ومساحته تساوي 9125 متر مربع.</w:t>
            </w:r>
          </w:p>
          <w:p w:rsidR="000839B4" w:rsidRPr="00BD4053" w:rsidRDefault="007C28DE" w:rsidP="00762D75">
            <w:pPr>
              <w:bidi/>
              <w:rPr>
                <w:noProof/>
                <w:sz w:val="24"/>
                <w:szCs w:val="24"/>
                <w:rtl/>
                <w:lang w:eastAsia="fr-FR"/>
              </w:rPr>
            </w:pPr>
            <w:r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التمرين 1</w:t>
            </w:r>
            <w:r w:rsidR="00762D75"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1</w:t>
            </w:r>
            <w:r w:rsidR="00A961B7"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highlight w:val="black"/>
                <w:rtl/>
                <w:lang w:eastAsia="fr-FR"/>
              </w:rPr>
              <w:t>:</w:t>
            </w:r>
            <w:r w:rsidR="00A961B7" w:rsidRPr="00BD4053">
              <w:rPr>
                <w:rFonts w:hint="cs"/>
                <w:b/>
                <w:bCs/>
                <w:noProof/>
                <w:color w:val="FFFFFF" w:themeColor="background1"/>
                <w:sz w:val="24"/>
                <w:szCs w:val="24"/>
                <w:rtl/>
                <w:lang w:eastAsia="fr-FR"/>
              </w:rPr>
              <w:t xml:space="preserve"> </w:t>
            </w:r>
            <w:r w:rsidR="00A961B7" w:rsidRPr="00BD4053">
              <w:rPr>
                <w:rFonts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0C237A" w:rsidRPr="00BD4053" w:rsidRDefault="00A961B7" w:rsidP="000839B4">
            <w:pPr>
              <w:bidi/>
              <w:rPr>
                <w:noProof/>
                <w:sz w:val="24"/>
                <w:szCs w:val="24"/>
                <w:rtl/>
                <w:lang w:eastAsia="fr-FR" w:bidi="ar-MA"/>
              </w:rPr>
            </w:pPr>
            <w:r w:rsidRPr="00BD4053">
              <w:rPr>
                <w:rFonts w:hint="cs"/>
                <w:noProof/>
                <w:sz w:val="24"/>
                <w:szCs w:val="24"/>
                <w:rtl/>
                <w:lang w:eastAsia="fr-FR"/>
              </w:rPr>
              <w:t xml:space="preserve">الثمن الإجمالي لشراء 5 وحدات من منتوج </w:t>
            </w:r>
            <w:r w:rsidRPr="00BD4053">
              <w:rPr>
                <w:noProof/>
                <w:sz w:val="24"/>
                <w:szCs w:val="24"/>
                <w:lang w:eastAsia="fr-FR"/>
              </w:rPr>
              <w:t>A</w:t>
            </w:r>
            <w:r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و 4 وحدات من منتوج </w:t>
            </w:r>
            <w:r w:rsidRPr="00BD4053">
              <w:rPr>
                <w:noProof/>
                <w:sz w:val="24"/>
                <w:szCs w:val="24"/>
                <w:lang w:eastAsia="fr-FR" w:bidi="ar-MA"/>
              </w:rPr>
              <w:t>B</w:t>
            </w:r>
            <w:r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هو 350 درهم. إذا عرف الثمن الواحدي للمنتوج </w:t>
            </w:r>
            <w:r w:rsidRPr="00BD4053">
              <w:rPr>
                <w:noProof/>
                <w:sz w:val="24"/>
                <w:szCs w:val="24"/>
                <w:lang w:eastAsia="fr-FR" w:bidi="ar-MA"/>
              </w:rPr>
              <w:t>A</w:t>
            </w:r>
            <w:r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تخفيضا قيمته 10 في المئة وبقي ثمن المنتوج </w:t>
            </w:r>
            <w:r w:rsidRPr="00BD4053">
              <w:rPr>
                <w:noProof/>
                <w:sz w:val="24"/>
                <w:szCs w:val="24"/>
                <w:lang w:eastAsia="fr-FR" w:bidi="ar-MA"/>
              </w:rPr>
              <w:t>B</w:t>
            </w:r>
            <w:r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ثابتا، فإن الثمن الإجمالي لشراء 20 وحدة من المنتوج </w:t>
            </w:r>
            <w:r w:rsidRPr="00BD4053">
              <w:rPr>
                <w:noProof/>
                <w:sz w:val="24"/>
                <w:szCs w:val="24"/>
                <w:lang w:eastAsia="fr-FR" w:bidi="ar-MA"/>
              </w:rPr>
              <w:t>A</w:t>
            </w:r>
            <w:r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و 8 وحدات من المنتوج </w:t>
            </w:r>
            <w:r w:rsidRPr="00BD4053">
              <w:rPr>
                <w:noProof/>
                <w:sz w:val="24"/>
                <w:szCs w:val="24"/>
                <w:lang w:eastAsia="fr-FR" w:bidi="ar-MA"/>
              </w:rPr>
              <w:t>B</w:t>
            </w:r>
            <w:r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</w:t>
            </w:r>
            <w:r w:rsidR="006276C8"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سيكون 1180 درهما. </w:t>
            </w:r>
            <w:r w:rsidR="00D7009C"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حدد الثمن الواحدي للمنتوج </w:t>
            </w:r>
            <w:r w:rsidR="00D7009C" w:rsidRPr="00BD4053">
              <w:rPr>
                <w:noProof/>
                <w:sz w:val="24"/>
                <w:szCs w:val="24"/>
                <w:lang w:eastAsia="fr-FR" w:bidi="ar-MA"/>
              </w:rPr>
              <w:t>B</w:t>
            </w:r>
            <w:r w:rsidR="00D7009C"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والثمن الواحدي للمنتوج </w:t>
            </w:r>
            <w:r w:rsidR="00D7009C" w:rsidRPr="00BD4053">
              <w:rPr>
                <w:noProof/>
                <w:sz w:val="24"/>
                <w:szCs w:val="24"/>
                <w:lang w:eastAsia="fr-FR" w:bidi="ar-MA"/>
              </w:rPr>
              <w:t>A</w:t>
            </w:r>
            <w:r w:rsidR="00D7009C" w:rsidRPr="00BD4053">
              <w:rPr>
                <w:rFonts w:hint="cs"/>
                <w:noProof/>
                <w:sz w:val="24"/>
                <w:szCs w:val="24"/>
                <w:rtl/>
                <w:lang w:eastAsia="fr-FR" w:bidi="ar-MA"/>
              </w:rPr>
              <w:t xml:space="preserve"> قبل التخفيض.</w:t>
            </w:r>
          </w:p>
          <w:p w:rsidR="002000EC" w:rsidRPr="00BD4053" w:rsidRDefault="002000EC" w:rsidP="002000EC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</w:tr>
    </w:tbl>
    <w:p w:rsidR="000C237A" w:rsidRDefault="000C237A" w:rsidP="000C237A">
      <w:pPr>
        <w:bidi/>
      </w:pPr>
    </w:p>
    <w:sectPr w:rsidR="000C237A" w:rsidSect="00A961B7">
      <w:headerReference w:type="default" r:id="rId24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34" w:rsidRDefault="000F3434" w:rsidP="001A0221">
      <w:pPr>
        <w:spacing w:after="0" w:line="240" w:lineRule="auto"/>
      </w:pPr>
      <w:r>
        <w:separator/>
      </w:r>
    </w:p>
  </w:endnote>
  <w:endnote w:type="continuationSeparator" w:id="0">
    <w:p w:rsidR="000F3434" w:rsidRDefault="000F3434" w:rsidP="001A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34" w:rsidRDefault="000F3434" w:rsidP="001A0221">
      <w:pPr>
        <w:spacing w:after="0" w:line="240" w:lineRule="auto"/>
      </w:pPr>
      <w:r>
        <w:separator/>
      </w:r>
    </w:p>
  </w:footnote>
  <w:footnote w:type="continuationSeparator" w:id="0">
    <w:p w:rsidR="000F3434" w:rsidRDefault="000F3434" w:rsidP="001A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10558" w:type="dxa"/>
      <w:tblBorders>
        <w:top w:val="dashDotStroked" w:sz="24" w:space="0" w:color="auto"/>
        <w:left w:val="dashDotStroked" w:sz="24" w:space="0" w:color="auto"/>
        <w:bottom w:val="dashDotStroked" w:sz="24" w:space="0" w:color="auto"/>
        <w:right w:val="dashDotStroked" w:sz="24" w:space="0" w:color="auto"/>
        <w:insideH w:val="dashDotStroked" w:sz="24" w:space="0" w:color="auto"/>
        <w:insideV w:val="dashDotStroked" w:sz="24" w:space="0" w:color="auto"/>
      </w:tblBorders>
      <w:tblLook w:val="04A0" w:firstRow="1" w:lastRow="0" w:firstColumn="1" w:lastColumn="0" w:noHBand="0" w:noVBand="1"/>
    </w:tblPr>
    <w:tblGrid>
      <w:gridCol w:w="3394"/>
      <w:gridCol w:w="3904"/>
      <w:gridCol w:w="3260"/>
    </w:tblGrid>
    <w:tr w:rsidR="006A729A" w:rsidTr="00257620">
      <w:trPr>
        <w:trHeight w:val="404"/>
      </w:trPr>
      <w:tc>
        <w:tcPr>
          <w:tcW w:w="33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A729A" w:rsidRPr="000E3413" w:rsidRDefault="006A729A" w:rsidP="00D14043">
          <w:pPr>
            <w:pStyle w:val="En-tte"/>
            <w:bidi/>
            <w:jc w:val="center"/>
            <w:rPr>
              <w:sz w:val="20"/>
              <w:szCs w:val="20"/>
              <w:rtl/>
            </w:rPr>
          </w:pPr>
          <w:r w:rsidRPr="000E3413">
            <w:rPr>
              <w:rFonts w:hint="cs"/>
              <w:sz w:val="20"/>
              <w:szCs w:val="20"/>
              <w:rtl/>
            </w:rPr>
            <w:t xml:space="preserve">الثانوية التأهيلية القدس </w:t>
          </w:r>
          <w:r w:rsidRPr="000E3413">
            <w:rPr>
              <w:sz w:val="20"/>
              <w:szCs w:val="20"/>
              <w:rtl/>
            </w:rPr>
            <w:t>–</w:t>
          </w:r>
          <w:r w:rsidRPr="000E3413">
            <w:rPr>
              <w:rFonts w:hint="cs"/>
              <w:sz w:val="20"/>
              <w:szCs w:val="20"/>
              <w:rtl/>
            </w:rPr>
            <w:t xml:space="preserve"> الشماعية</w:t>
          </w:r>
        </w:p>
        <w:p w:rsidR="006A729A" w:rsidRPr="000E3413" w:rsidRDefault="006A729A" w:rsidP="00734639">
          <w:pPr>
            <w:pStyle w:val="En-tte"/>
            <w:bidi/>
            <w:jc w:val="center"/>
            <w:rPr>
              <w:b/>
              <w:bCs/>
              <w:sz w:val="20"/>
              <w:szCs w:val="20"/>
              <w:rtl/>
            </w:rPr>
          </w:pPr>
          <w:r w:rsidRPr="000E3413">
            <w:rPr>
              <w:rFonts w:hint="cs"/>
              <w:sz w:val="20"/>
              <w:szCs w:val="20"/>
              <w:rtl/>
            </w:rPr>
            <w:t>201</w:t>
          </w:r>
          <w:r w:rsidR="00734639">
            <w:rPr>
              <w:rFonts w:hint="cs"/>
              <w:sz w:val="20"/>
              <w:szCs w:val="20"/>
              <w:rtl/>
            </w:rPr>
            <w:t>7</w:t>
          </w:r>
          <w:r w:rsidRPr="000E3413">
            <w:rPr>
              <w:rFonts w:hint="cs"/>
              <w:sz w:val="20"/>
              <w:szCs w:val="20"/>
              <w:rtl/>
            </w:rPr>
            <w:t>-2016</w:t>
          </w:r>
        </w:p>
      </w:tc>
      <w:tc>
        <w:tcPr>
          <w:tcW w:w="39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A729A" w:rsidRPr="000E3413" w:rsidRDefault="006A729A" w:rsidP="000E3413">
          <w:pPr>
            <w:pStyle w:val="En-tte"/>
            <w:bidi/>
            <w:jc w:val="center"/>
            <w:rPr>
              <w:b/>
              <w:bCs/>
              <w:sz w:val="20"/>
              <w:szCs w:val="20"/>
              <w:rtl/>
            </w:rPr>
          </w:pPr>
          <w:r w:rsidRPr="000E3413">
            <w:rPr>
              <w:rFonts w:hint="cs"/>
              <w:b/>
              <w:bCs/>
              <w:sz w:val="20"/>
              <w:szCs w:val="20"/>
              <w:rtl/>
            </w:rPr>
            <w:t xml:space="preserve">السلسلة </w:t>
          </w:r>
          <w:proofErr w:type="gramStart"/>
          <w:r w:rsidRPr="000E3413">
            <w:rPr>
              <w:rFonts w:hint="cs"/>
              <w:b/>
              <w:bCs/>
              <w:sz w:val="20"/>
              <w:szCs w:val="20"/>
              <w:rtl/>
            </w:rPr>
            <w:t>رقم</w:t>
          </w:r>
          <w:proofErr w:type="gramEnd"/>
          <w:r w:rsidRPr="000E3413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="000E3413">
            <w:rPr>
              <w:rFonts w:hint="cs"/>
              <w:b/>
              <w:bCs/>
              <w:sz w:val="20"/>
              <w:szCs w:val="20"/>
              <w:rtl/>
            </w:rPr>
            <w:t>7</w:t>
          </w:r>
        </w:p>
        <w:p w:rsidR="006A729A" w:rsidRPr="000E3413" w:rsidRDefault="006A729A" w:rsidP="00D14043">
          <w:pPr>
            <w:pStyle w:val="En-tte"/>
            <w:bidi/>
            <w:jc w:val="center"/>
            <w:rPr>
              <w:sz w:val="20"/>
              <w:szCs w:val="20"/>
              <w:rtl/>
            </w:rPr>
          </w:pPr>
          <w:r w:rsidRPr="000E3413">
            <w:rPr>
              <w:rFonts w:hint="cs"/>
              <w:sz w:val="20"/>
              <w:szCs w:val="20"/>
              <w:rtl/>
            </w:rPr>
            <w:t xml:space="preserve">المعادلات </w:t>
          </w:r>
          <w:r w:rsidRPr="000E3413">
            <w:rPr>
              <w:sz w:val="20"/>
              <w:szCs w:val="20"/>
              <w:rtl/>
            </w:rPr>
            <w:t>–</w:t>
          </w:r>
          <w:r w:rsidRPr="000E3413">
            <w:rPr>
              <w:rFonts w:hint="cs"/>
              <w:sz w:val="20"/>
              <w:szCs w:val="20"/>
              <w:rtl/>
            </w:rPr>
            <w:t xml:space="preserve"> </w:t>
          </w:r>
          <w:proofErr w:type="spellStart"/>
          <w:r w:rsidRPr="000E3413">
            <w:rPr>
              <w:rFonts w:hint="cs"/>
              <w:sz w:val="20"/>
              <w:szCs w:val="20"/>
              <w:rtl/>
            </w:rPr>
            <w:t>المتراجحات</w:t>
          </w:r>
          <w:proofErr w:type="spellEnd"/>
          <w:r w:rsidRPr="000E3413">
            <w:rPr>
              <w:rFonts w:hint="cs"/>
              <w:sz w:val="20"/>
              <w:szCs w:val="20"/>
              <w:rtl/>
            </w:rPr>
            <w:t xml:space="preserve"> - </w:t>
          </w:r>
          <w:proofErr w:type="spellStart"/>
          <w:r w:rsidRPr="000E3413">
            <w:rPr>
              <w:rFonts w:hint="cs"/>
              <w:sz w:val="20"/>
              <w:szCs w:val="20"/>
              <w:rtl/>
            </w:rPr>
            <w:t>النظمات</w:t>
          </w:r>
          <w:proofErr w:type="spellEnd"/>
        </w:p>
      </w:tc>
      <w:tc>
        <w:tcPr>
          <w:tcW w:w="326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A729A" w:rsidRPr="000E3413" w:rsidRDefault="006A729A" w:rsidP="00D14043">
          <w:pPr>
            <w:pStyle w:val="En-tte"/>
            <w:bidi/>
            <w:jc w:val="center"/>
            <w:rPr>
              <w:sz w:val="20"/>
              <w:szCs w:val="20"/>
              <w:rtl/>
            </w:rPr>
          </w:pPr>
          <w:r w:rsidRPr="000E3413">
            <w:rPr>
              <w:rFonts w:hint="cs"/>
              <w:sz w:val="20"/>
              <w:szCs w:val="20"/>
              <w:rtl/>
            </w:rPr>
            <w:t>جذع مشترك علمي 7 و 8</w:t>
          </w:r>
        </w:p>
        <w:p w:rsidR="006A729A" w:rsidRPr="000E3413" w:rsidRDefault="006A729A" w:rsidP="00D14043">
          <w:pPr>
            <w:pStyle w:val="En-tte"/>
            <w:bidi/>
            <w:jc w:val="center"/>
            <w:rPr>
              <w:sz w:val="20"/>
              <w:szCs w:val="20"/>
              <w:rtl/>
            </w:rPr>
          </w:pPr>
          <w:r w:rsidRPr="000E3413">
            <w:rPr>
              <w:rFonts w:hint="cs"/>
              <w:sz w:val="20"/>
              <w:szCs w:val="20"/>
              <w:rtl/>
            </w:rPr>
            <w:t xml:space="preserve">ذ. رشيد </w:t>
          </w:r>
          <w:proofErr w:type="spellStart"/>
          <w:r w:rsidRPr="000E3413">
            <w:rPr>
              <w:rFonts w:hint="cs"/>
              <w:sz w:val="20"/>
              <w:szCs w:val="20"/>
              <w:rtl/>
            </w:rPr>
            <w:t>العلموسي</w:t>
          </w:r>
          <w:proofErr w:type="spellEnd"/>
        </w:p>
      </w:tc>
    </w:tr>
  </w:tbl>
  <w:p w:rsidR="006A729A" w:rsidRPr="006A729A" w:rsidRDefault="006A729A" w:rsidP="006A729A">
    <w:pPr>
      <w:pStyle w:val="En-tte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5B"/>
    <w:multiLevelType w:val="hybridMultilevel"/>
    <w:tmpl w:val="37426550"/>
    <w:lvl w:ilvl="0" w:tplc="6B2846CA">
      <w:start w:val="1"/>
      <w:numFmt w:val="arabicAlpha"/>
      <w:lvlText w:val="%1)"/>
      <w:lvlJc w:val="left"/>
      <w:pPr>
        <w:ind w:left="720" w:hanging="360"/>
      </w:pPr>
      <w:rPr>
        <w:rFonts w:eastAsiaTheme="minorEastAsia" w:cs="Arial" w:hint="default"/>
        <w:b w:val="0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4AD"/>
    <w:multiLevelType w:val="hybridMultilevel"/>
    <w:tmpl w:val="D15EA728"/>
    <w:lvl w:ilvl="0" w:tplc="1854D40A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9ED"/>
    <w:multiLevelType w:val="hybridMultilevel"/>
    <w:tmpl w:val="4CAA96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7716"/>
    <w:multiLevelType w:val="hybridMultilevel"/>
    <w:tmpl w:val="B03A40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8276E"/>
    <w:multiLevelType w:val="hybridMultilevel"/>
    <w:tmpl w:val="8640CF26"/>
    <w:lvl w:ilvl="0" w:tplc="60DC5680">
      <w:start w:val="3"/>
      <w:numFmt w:val="decimal"/>
      <w:lvlText w:val="%1."/>
      <w:lvlJc w:val="left"/>
      <w:pPr>
        <w:ind w:left="786" w:hanging="360"/>
      </w:pPr>
      <w:rPr>
        <w:b/>
        <w:bCs/>
        <w:sz w:val="36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0B2A"/>
    <w:multiLevelType w:val="hybridMultilevel"/>
    <w:tmpl w:val="F91896C2"/>
    <w:lvl w:ilvl="0" w:tplc="040C000F">
      <w:start w:val="1"/>
      <w:numFmt w:val="decimal"/>
      <w:lvlText w:val="%1."/>
      <w:lvlJc w:val="left"/>
      <w:pPr>
        <w:ind w:left="786" w:hanging="360"/>
      </w:pPr>
      <w:rPr>
        <w:b/>
        <w:bCs/>
        <w:sz w:val="36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5331D"/>
    <w:multiLevelType w:val="hybridMultilevel"/>
    <w:tmpl w:val="B11AD0FE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bCs/>
        <w:sz w:val="36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B92"/>
    <w:multiLevelType w:val="hybridMultilevel"/>
    <w:tmpl w:val="DE38B1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335DC"/>
    <w:multiLevelType w:val="hybridMultilevel"/>
    <w:tmpl w:val="CA300AEC"/>
    <w:lvl w:ilvl="0" w:tplc="78EA35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7AD5"/>
    <w:multiLevelType w:val="hybridMultilevel"/>
    <w:tmpl w:val="1610E5BA"/>
    <w:lvl w:ilvl="0" w:tplc="FEB4C6E6">
      <w:start w:val="1"/>
      <w:numFmt w:val="arabicAlpha"/>
      <w:lvlText w:val="%1-"/>
      <w:lvlJc w:val="left"/>
      <w:pPr>
        <w:ind w:left="1080" w:hanging="36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07582"/>
    <w:multiLevelType w:val="hybridMultilevel"/>
    <w:tmpl w:val="63B45CBA"/>
    <w:lvl w:ilvl="0" w:tplc="980A58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216CE"/>
    <w:multiLevelType w:val="hybridMultilevel"/>
    <w:tmpl w:val="F38867CE"/>
    <w:lvl w:ilvl="0" w:tplc="C428C3AC">
      <w:start w:val="1"/>
      <w:numFmt w:val="arabicAlpha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FA2A76"/>
    <w:multiLevelType w:val="hybridMultilevel"/>
    <w:tmpl w:val="9066263E"/>
    <w:lvl w:ilvl="0" w:tplc="483A264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D596A"/>
    <w:multiLevelType w:val="hybridMultilevel"/>
    <w:tmpl w:val="FE324E88"/>
    <w:lvl w:ilvl="0" w:tplc="230612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939C4"/>
    <w:multiLevelType w:val="hybridMultilevel"/>
    <w:tmpl w:val="DA523016"/>
    <w:lvl w:ilvl="0" w:tplc="040C000F">
      <w:start w:val="1"/>
      <w:numFmt w:val="decimal"/>
      <w:lvlText w:val="%1."/>
      <w:lvlJc w:val="left"/>
      <w:pPr>
        <w:ind w:left="720" w:hanging="360"/>
      </w:pPr>
      <w:rPr>
        <w:b/>
        <w:bCs/>
        <w:sz w:val="36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41"/>
    <w:rsid w:val="00004451"/>
    <w:rsid w:val="00032D94"/>
    <w:rsid w:val="000624D3"/>
    <w:rsid w:val="000839B4"/>
    <w:rsid w:val="000A12AD"/>
    <w:rsid w:val="000A5841"/>
    <w:rsid w:val="000B35AB"/>
    <w:rsid w:val="000C237A"/>
    <w:rsid w:val="000E3413"/>
    <w:rsid w:val="000F3434"/>
    <w:rsid w:val="000F6B8B"/>
    <w:rsid w:val="00137727"/>
    <w:rsid w:val="001A0221"/>
    <w:rsid w:val="001A0C61"/>
    <w:rsid w:val="001B5421"/>
    <w:rsid w:val="002000EC"/>
    <w:rsid w:val="00227E57"/>
    <w:rsid w:val="00257620"/>
    <w:rsid w:val="00317ED0"/>
    <w:rsid w:val="00327826"/>
    <w:rsid w:val="00374EA9"/>
    <w:rsid w:val="00387121"/>
    <w:rsid w:val="00393724"/>
    <w:rsid w:val="003B03A6"/>
    <w:rsid w:val="003B6DA6"/>
    <w:rsid w:val="00402BC7"/>
    <w:rsid w:val="00452CED"/>
    <w:rsid w:val="00454919"/>
    <w:rsid w:val="004847E9"/>
    <w:rsid w:val="004B5AD0"/>
    <w:rsid w:val="004D52CF"/>
    <w:rsid w:val="0053747B"/>
    <w:rsid w:val="00547332"/>
    <w:rsid w:val="00552F72"/>
    <w:rsid w:val="00580648"/>
    <w:rsid w:val="005921BB"/>
    <w:rsid w:val="006276C8"/>
    <w:rsid w:val="00645DD4"/>
    <w:rsid w:val="00691DAA"/>
    <w:rsid w:val="006A729A"/>
    <w:rsid w:val="007129CC"/>
    <w:rsid w:val="00722AAF"/>
    <w:rsid w:val="00734639"/>
    <w:rsid w:val="00762D75"/>
    <w:rsid w:val="00775617"/>
    <w:rsid w:val="007C28DE"/>
    <w:rsid w:val="007F78BC"/>
    <w:rsid w:val="00810085"/>
    <w:rsid w:val="00837E12"/>
    <w:rsid w:val="00842B85"/>
    <w:rsid w:val="008526A2"/>
    <w:rsid w:val="0085419C"/>
    <w:rsid w:val="008846C9"/>
    <w:rsid w:val="00887E0D"/>
    <w:rsid w:val="008C418D"/>
    <w:rsid w:val="00916F54"/>
    <w:rsid w:val="00927544"/>
    <w:rsid w:val="00952560"/>
    <w:rsid w:val="009A2648"/>
    <w:rsid w:val="009B6C2A"/>
    <w:rsid w:val="009D652A"/>
    <w:rsid w:val="00A52577"/>
    <w:rsid w:val="00A52750"/>
    <w:rsid w:val="00A662C5"/>
    <w:rsid w:val="00A8153A"/>
    <w:rsid w:val="00A961B7"/>
    <w:rsid w:val="00AC0BD6"/>
    <w:rsid w:val="00B379AA"/>
    <w:rsid w:val="00BA6E17"/>
    <w:rsid w:val="00BD2E3A"/>
    <w:rsid w:val="00BD4053"/>
    <w:rsid w:val="00BD61DD"/>
    <w:rsid w:val="00C02255"/>
    <w:rsid w:val="00C12B45"/>
    <w:rsid w:val="00C23D71"/>
    <w:rsid w:val="00C71B84"/>
    <w:rsid w:val="00C9461C"/>
    <w:rsid w:val="00CD54AF"/>
    <w:rsid w:val="00CE2F83"/>
    <w:rsid w:val="00D30A48"/>
    <w:rsid w:val="00D508C9"/>
    <w:rsid w:val="00D7009C"/>
    <w:rsid w:val="00DA3369"/>
    <w:rsid w:val="00DB3572"/>
    <w:rsid w:val="00DE1766"/>
    <w:rsid w:val="00DE7FF5"/>
    <w:rsid w:val="00DF3A43"/>
    <w:rsid w:val="00E12522"/>
    <w:rsid w:val="00E32AF0"/>
    <w:rsid w:val="00E460CD"/>
    <w:rsid w:val="00E77BD9"/>
    <w:rsid w:val="00E87203"/>
    <w:rsid w:val="00EB67C0"/>
    <w:rsid w:val="00E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4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221"/>
  </w:style>
  <w:style w:type="paragraph" w:styleId="Pieddepage">
    <w:name w:val="footer"/>
    <w:basedOn w:val="Normal"/>
    <w:link w:val="PieddepageCar"/>
    <w:uiPriority w:val="99"/>
    <w:unhideWhenUsed/>
    <w:rsid w:val="001A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221"/>
  </w:style>
  <w:style w:type="paragraph" w:styleId="Paragraphedeliste">
    <w:name w:val="List Paragraph"/>
    <w:basedOn w:val="Normal"/>
    <w:uiPriority w:val="34"/>
    <w:qFormat/>
    <w:rsid w:val="00DF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4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221"/>
  </w:style>
  <w:style w:type="paragraph" w:styleId="Pieddepage">
    <w:name w:val="footer"/>
    <w:basedOn w:val="Normal"/>
    <w:link w:val="PieddepageCar"/>
    <w:uiPriority w:val="99"/>
    <w:unhideWhenUsed/>
    <w:rsid w:val="001A0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221"/>
  </w:style>
  <w:style w:type="paragraph" w:styleId="Paragraphedeliste">
    <w:name w:val="List Paragraph"/>
    <w:basedOn w:val="Normal"/>
    <w:uiPriority w:val="34"/>
    <w:qFormat/>
    <w:rsid w:val="00DF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73</cp:revision>
  <cp:lastPrinted>2016-12-28T20:08:00Z</cp:lastPrinted>
  <dcterms:created xsi:type="dcterms:W3CDTF">2016-01-08T11:21:00Z</dcterms:created>
  <dcterms:modified xsi:type="dcterms:W3CDTF">2016-12-28T20:10:00Z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