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5114A" w:rsidTr="00B5114A">
        <w:trPr>
          <w:trHeight w:val="166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14A" w:rsidRPr="003F0DD7" w:rsidRDefault="00B5114A" w:rsidP="00F82657">
            <w:pPr>
              <w:spacing w:line="276" w:lineRule="auto"/>
              <w:ind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0DD7">
              <w:rPr>
                <w:rFonts w:asciiTheme="majorHAnsi" w:hAnsiTheme="majorHAnsi" w:cstheme="majorBidi"/>
                <w:b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Année scolaire : </w:t>
            </w:r>
            <w:r w:rsidRPr="003F0DD7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2019-2020</w:t>
            </w:r>
          </w:p>
          <w:p w:rsidR="00B5114A" w:rsidRPr="003F0DD7" w:rsidRDefault="00B5114A" w:rsidP="00AF7E1A">
            <w:pPr>
              <w:spacing w:line="276" w:lineRule="auto"/>
              <w:ind w:left="-108"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0DD7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Série d’exercices n°</w:t>
            </w:r>
            <w:r w:rsidR="00AF7E1A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3F0DD7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5114A" w:rsidRPr="003F0DD7" w:rsidRDefault="00B5114A" w:rsidP="00F82657">
            <w:pPr>
              <w:spacing w:line="276" w:lineRule="auto"/>
              <w:ind w:left="-108"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0DD7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F0DD7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èr</w:t>
            </w:r>
            <w:r w:rsidRPr="003F0DD7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semsestre</w:t>
            </w:r>
          </w:p>
          <w:p w:rsidR="00B5114A" w:rsidRPr="003F0DD7" w:rsidRDefault="00B5114A" w:rsidP="00F82657">
            <w:pPr>
              <w:spacing w:line="276" w:lineRule="auto"/>
              <w:ind w:left="-108"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0DD7">
              <w:rPr>
                <w:rFonts w:asciiTheme="majorHAnsi" w:hAnsiTheme="majorHAnsi" w:cstheme="majorBidi"/>
                <w:b/>
                <w:noProof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Niveau</w:t>
            </w:r>
            <w:r w:rsidRPr="003F0DD7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3</w:t>
            </w:r>
            <w:r w:rsidRPr="003F0DD7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ème</w:t>
            </w:r>
            <w:r w:rsidRPr="003F0DD7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année secondaire collégiale</w:t>
            </w:r>
          </w:p>
          <w:p w:rsidR="00B5114A" w:rsidRPr="003F0DD7" w:rsidRDefault="00103D99" w:rsidP="00F82657">
            <w:pPr>
              <w:spacing w:line="276" w:lineRule="auto"/>
              <w:ind w:left="-108"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Bidi"/>
                <w:b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330993</wp:posOffset>
                      </wp:positionH>
                      <wp:positionV relativeFrom="paragraph">
                        <wp:posOffset>123988</wp:posOffset>
                      </wp:positionV>
                      <wp:extent cx="2136002" cy="41646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002" cy="416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D99" w:rsidRPr="00103D99" w:rsidRDefault="00103D99" w:rsidP="00103D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6.05pt;margin-top:9.75pt;width:168.2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" filled="f" stroked="f" strokeweight=".5pt">
                      <v:textbox>
                        <w:txbxContent>
                          <w:p w:rsidR="00103D99" w:rsidRPr="00103D99" w:rsidRDefault="00103D99" w:rsidP="00103D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14A" w:rsidRPr="003F0DD7">
              <w:rPr>
                <w:rFonts w:asciiTheme="majorHAnsi" w:hAnsiTheme="majorHAnsi" w:cstheme="majorBidi"/>
                <w:b/>
                <w:noProof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Matière</w:t>
            </w:r>
            <w:r w:rsidR="00B5114A" w:rsidRPr="003F0DD7">
              <w:rPr>
                <w:rFonts w:asciiTheme="majorHAnsi" w:hAnsiTheme="majorHAnsi" w:cstheme="majorBidi"/>
                <w:b/>
                <w:noProof/>
                <w:color w:val="C0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physique – chimie</w:t>
            </w:r>
          </w:p>
          <w:p w:rsidR="00B5114A" w:rsidRPr="00C77067" w:rsidRDefault="00B5114A" w:rsidP="00F82657">
            <w:pPr>
              <w:spacing w:line="276" w:lineRule="auto"/>
              <w:ind w:left="-108" w:right="-107"/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14A" w:rsidRPr="00C77067" w:rsidRDefault="00B5114A" w:rsidP="00F82657">
            <w:pPr>
              <w:pStyle w:val="En-tte"/>
              <w:tabs>
                <w:tab w:val="left" w:pos="252"/>
                <w:tab w:val="center" w:pos="1378"/>
              </w:tabs>
              <w:bidi/>
              <w:jc w:val="center"/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</w:pPr>
            <w:r w:rsidRPr="00C77067"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  <w:t>Royaume du Maroc</w:t>
            </w:r>
          </w:p>
          <w:p w:rsidR="00B5114A" w:rsidRPr="001B19A9" w:rsidRDefault="00B5114A" w:rsidP="00F82657">
            <w:pPr>
              <w:pStyle w:val="En-tte"/>
              <w:tabs>
                <w:tab w:val="left" w:pos="252"/>
                <w:tab w:val="center" w:pos="1378"/>
              </w:tabs>
              <w:bidi/>
              <w:jc w:val="center"/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</w:pPr>
            <w:r w:rsidRPr="001B19A9">
              <w:rPr>
                <w:rFonts w:asciiTheme="majorHAnsi" w:eastAsia="Calibri" w:hAnsiTheme="majorHAnsi"/>
                <w:b/>
                <w:bCs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 wp14:anchorId="476D8951" wp14:editId="5039CCAE">
                  <wp:extent cx="1419225" cy="457200"/>
                  <wp:effectExtent l="0" t="0" r="3175" b="0"/>
                  <wp:docPr id="1" name="Imag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14A" w:rsidRPr="003F0DD7" w:rsidRDefault="00B5114A" w:rsidP="00F82657">
            <w:pPr>
              <w:pStyle w:val="rtecenter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bCs/>
                <w:color w:val="0070C0"/>
                <w:sz w:val="18"/>
                <w:szCs w:val="18"/>
              </w:rPr>
            </w:pPr>
            <w:r w:rsidRPr="003F0DD7"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  <w:t>Ministère de l'Education Nationale</w:t>
            </w:r>
            <w:r w:rsidRPr="003F0DD7">
              <w:rPr>
                <w:rFonts w:asciiTheme="majorHAnsi" w:eastAsia="Calibri" w:hAnsiTheme="majorHAnsi"/>
                <w:b/>
                <w:bCs/>
                <w:color w:val="0070C0"/>
                <w:sz w:val="18"/>
                <w:szCs w:val="18"/>
              </w:rPr>
              <w:t>, de la Formation Professionnelle, de l'Enseignement Supérieur et de la Recherche Scientifique</w:t>
            </w:r>
          </w:p>
          <w:p w:rsidR="00B5114A" w:rsidRPr="003F0DD7" w:rsidRDefault="00B5114A" w:rsidP="00F82657">
            <w:pPr>
              <w:pStyle w:val="rtecenter"/>
              <w:pBdr>
                <w:bottom w:val="single" w:sz="6" w:space="0" w:color="EEEEEE"/>
              </w:pBdr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bCs/>
                <w:color w:val="0070C0"/>
                <w:sz w:val="18"/>
                <w:szCs w:val="18"/>
              </w:rPr>
            </w:pPr>
            <w:r w:rsidRPr="003F0DD7">
              <w:rPr>
                <w:rFonts w:asciiTheme="majorHAnsi" w:eastAsia="Calibri" w:hAnsiTheme="majorHAnsi"/>
                <w:b/>
                <w:bCs/>
                <w:color w:val="0070C0"/>
                <w:sz w:val="18"/>
                <w:szCs w:val="18"/>
              </w:rPr>
              <w:t xml:space="preserve"> Académie régionale de l’éducation et de la formation de </w:t>
            </w:r>
            <w:r w:rsidRPr="003F0DD7"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</w:rPr>
              <w:t>Fès-Meknès</w:t>
            </w:r>
          </w:p>
          <w:p w:rsidR="00B5114A" w:rsidRDefault="00B5114A" w:rsidP="00F82657">
            <w:pPr>
              <w:pStyle w:val="rtecenter"/>
              <w:pBdr>
                <w:bottom w:val="single" w:sz="6" w:space="0" w:color="EEEEEE"/>
              </w:pBdr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</w:pPr>
            <w:r w:rsidRPr="003F0DD7">
              <w:rPr>
                <w:rFonts w:asciiTheme="majorHAnsi" w:eastAsia="Calibri" w:hAnsiTheme="majorHAnsi"/>
                <w:b/>
                <w:bCs/>
                <w:color w:val="0070C0"/>
                <w:sz w:val="18"/>
                <w:szCs w:val="18"/>
              </w:rPr>
              <w:t xml:space="preserve"> Direction provinciale de </w:t>
            </w:r>
            <w:r w:rsidRPr="003F0DD7"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  <w:t>Meknès</w:t>
            </w:r>
          </w:p>
          <w:p w:rsidR="00B5114A" w:rsidRPr="00606C89" w:rsidRDefault="00B5114A" w:rsidP="00F82657">
            <w:pPr>
              <w:pStyle w:val="rtecenter"/>
              <w:pBdr>
                <w:bottom w:val="single" w:sz="6" w:space="0" w:color="EEEEEE"/>
              </w:pBdr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  <w:rtl/>
              </w:rPr>
            </w:pPr>
            <w:r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  <w:t xml:space="preserve">Lycée Ahmed Ben Ali </w:t>
            </w:r>
            <w:proofErr w:type="spellStart"/>
            <w:r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  <w:t>Bassou</w:t>
            </w:r>
            <w:proofErr w:type="spellEnd"/>
          </w:p>
        </w:tc>
      </w:tr>
    </w:tbl>
    <w:p w:rsidR="00983488" w:rsidRDefault="002D2BFB" w:rsidP="00C51BCC">
      <w:pPr>
        <w:pStyle w:val="Paragraphedeliste"/>
        <w:tabs>
          <w:tab w:val="left" w:pos="10065"/>
        </w:tabs>
        <w:spacing w:after="0"/>
        <w:ind w:left="-567" w:right="142"/>
        <w:rPr>
          <w:rFonts w:ascii="Cambria Math" w:hAnsi="Cambria Math"/>
          <w:b/>
          <w:bCs/>
          <w:color w:val="000000" w:themeColor="text1"/>
        </w:rPr>
      </w:pPr>
      <w:r w:rsidRPr="00AF7E1A">
        <w:rPr>
          <w:rFonts w:ascii="Cambria Math" w:hAnsi="Cambria Math"/>
          <w:b/>
          <w:bCs/>
          <w:color w:val="FF0000"/>
          <w:highlight w:val="yellow"/>
        </w:rPr>
        <w:t>Exercice n°1</w:t>
      </w:r>
      <w:r w:rsidRPr="00AF7E1A">
        <w:rPr>
          <w:rFonts w:ascii="Cambria Math" w:hAnsi="Cambria Math"/>
          <w:b/>
          <w:bCs/>
          <w:color w:val="FF0000"/>
        </w:rPr>
        <w:t> </w:t>
      </w:r>
      <w:r w:rsidRPr="002D2BFB">
        <w:rPr>
          <w:rFonts w:ascii="Cambria Math" w:hAnsi="Cambria Math"/>
          <w:b/>
          <w:bCs/>
          <w:color w:val="000000" w:themeColor="text1"/>
        </w:rPr>
        <w:t>:</w:t>
      </w:r>
      <w:r w:rsidR="00C701EE">
        <w:rPr>
          <w:rFonts w:ascii="Cambria Math" w:hAnsi="Cambria Math"/>
          <w:b/>
          <w:bCs/>
          <w:color w:val="000000" w:themeColor="text1"/>
        </w:rPr>
        <w:t xml:space="preserve"> </w:t>
      </w:r>
      <w:r w:rsidR="00C701EE"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>Compléter les vides par ce qui convient</w:t>
      </w:r>
      <w:r w:rsidR="006D342C"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> :</w:t>
      </w:r>
    </w:p>
    <w:p w:rsidR="00974404" w:rsidRDefault="00974404" w:rsidP="00C51BCC">
      <w:pPr>
        <w:pStyle w:val="Paragraphedeliste"/>
        <w:numPr>
          <w:ilvl w:val="0"/>
          <w:numId w:val="5"/>
        </w:numPr>
        <w:tabs>
          <w:tab w:val="left" w:pos="10065"/>
        </w:tabs>
        <w:spacing w:after="0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La combustion ………………………………………………… produit toujours du dioxyde de carbone et de l’eau</w:t>
      </w:r>
      <w:r w:rsidR="006D342C">
        <w:rPr>
          <w:rFonts w:ascii="Cambria Math" w:hAnsi="Cambria Math"/>
          <w:color w:val="000000" w:themeColor="text1"/>
        </w:rPr>
        <w:t>.</w:t>
      </w:r>
    </w:p>
    <w:p w:rsidR="00974404" w:rsidRPr="00C701EE" w:rsidRDefault="00974404" w:rsidP="00C51BCC">
      <w:pPr>
        <w:pStyle w:val="Paragraphedeliste"/>
        <w:numPr>
          <w:ilvl w:val="0"/>
          <w:numId w:val="5"/>
        </w:numPr>
        <w:tabs>
          <w:tab w:val="left" w:pos="10065"/>
        </w:tabs>
        <w:spacing w:after="0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La combustion ………………………………………………...</w:t>
      </w:r>
      <w:r w:rsidR="006D342C">
        <w:rPr>
          <w:rFonts w:ascii="Cambria Math" w:hAnsi="Cambria Math"/>
          <w:color w:val="000000" w:themeColor="text1"/>
        </w:rPr>
        <w:t>.</w:t>
      </w:r>
      <w:r>
        <w:rPr>
          <w:rFonts w:ascii="Cambria Math" w:hAnsi="Cambria Math"/>
          <w:color w:val="000000" w:themeColor="text1"/>
        </w:rPr>
        <w:t xml:space="preserve"> produit en plus du dioxyde de carbone et de l’</w:t>
      </w:r>
      <w:r w:rsidR="006D342C">
        <w:rPr>
          <w:rFonts w:ascii="Cambria Math" w:hAnsi="Cambria Math"/>
          <w:color w:val="000000" w:themeColor="text1"/>
        </w:rPr>
        <w:t xml:space="preserve">eau, </w:t>
      </w:r>
      <w:r>
        <w:rPr>
          <w:rFonts w:ascii="Cambria Math" w:hAnsi="Cambria Math"/>
          <w:color w:val="000000" w:themeColor="text1"/>
        </w:rPr>
        <w:t>du carbone et du monoxyde de carbone.</w:t>
      </w:r>
    </w:p>
    <w:p w:rsidR="00C701EE" w:rsidRPr="00C701EE" w:rsidRDefault="00C701EE" w:rsidP="00C51BCC">
      <w:pPr>
        <w:pStyle w:val="Paragraphedeliste"/>
        <w:numPr>
          <w:ilvl w:val="0"/>
          <w:numId w:val="5"/>
        </w:numPr>
        <w:tabs>
          <w:tab w:val="left" w:pos="10065"/>
        </w:tabs>
        <w:spacing w:after="0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Une matière organique est formée de molécules qui contiennent toujours des atomes</w:t>
      </w:r>
      <w:r w:rsidR="00382331">
        <w:rPr>
          <w:rFonts w:ascii="Cambria Math" w:hAnsi="Cambria Math"/>
          <w:color w:val="000000" w:themeColor="text1"/>
        </w:rPr>
        <w:t xml:space="preserve"> de </w:t>
      </w:r>
      <w:r>
        <w:rPr>
          <w:rFonts w:ascii="Cambria Math" w:hAnsi="Cambria Math"/>
          <w:color w:val="000000" w:themeColor="text1"/>
        </w:rPr>
        <w:t xml:space="preserve"> ……………………………</w:t>
      </w:r>
      <w:r w:rsidR="00974404">
        <w:rPr>
          <w:rFonts w:ascii="Cambria Math" w:hAnsi="Cambria Math"/>
          <w:color w:val="000000" w:themeColor="text1"/>
        </w:rPr>
        <w:t>..</w:t>
      </w:r>
      <w:r>
        <w:rPr>
          <w:rFonts w:ascii="Cambria Math" w:hAnsi="Cambria Math"/>
          <w:color w:val="000000" w:themeColor="text1"/>
        </w:rPr>
        <w:t xml:space="preserve"> et des atomes </w:t>
      </w:r>
      <w:r w:rsidR="00382331">
        <w:rPr>
          <w:rFonts w:ascii="Cambria Math" w:hAnsi="Cambria Math"/>
          <w:color w:val="000000" w:themeColor="text1"/>
        </w:rPr>
        <w:t>d’……………………………</w:t>
      </w:r>
      <w:r w:rsidR="00974404">
        <w:rPr>
          <w:rFonts w:ascii="Cambria Math" w:hAnsi="Cambria Math"/>
          <w:color w:val="000000" w:themeColor="text1"/>
        </w:rPr>
        <w:t xml:space="preserve">, </w:t>
      </w:r>
      <w:r w:rsidR="00382331">
        <w:rPr>
          <w:rFonts w:ascii="Cambria Math" w:hAnsi="Cambria Math"/>
          <w:color w:val="000000" w:themeColor="text1"/>
        </w:rPr>
        <w:t>plus éventuellement des atomes d’………………………… O, d’……………………</w:t>
      </w:r>
      <w:r w:rsidR="00974404">
        <w:rPr>
          <w:rFonts w:ascii="Cambria Math" w:hAnsi="Cambria Math"/>
          <w:color w:val="000000" w:themeColor="text1"/>
        </w:rPr>
        <w:t>...</w:t>
      </w:r>
      <w:r w:rsidR="00382331">
        <w:rPr>
          <w:rFonts w:ascii="Cambria Math" w:hAnsi="Cambria Math"/>
          <w:color w:val="000000" w:themeColor="text1"/>
        </w:rPr>
        <w:t>N, de ……………………… S et de ………………………….. Cl.</w:t>
      </w:r>
    </w:p>
    <w:p w:rsidR="002D2BFB" w:rsidRPr="00C701EE" w:rsidRDefault="00463158" w:rsidP="00C51BCC">
      <w:pPr>
        <w:pStyle w:val="Paragraphedeliste"/>
        <w:numPr>
          <w:ilvl w:val="0"/>
          <w:numId w:val="5"/>
        </w:numPr>
        <w:tabs>
          <w:tab w:val="left" w:pos="10065"/>
        </w:tabs>
        <w:spacing w:after="0"/>
        <w:ind w:left="-567" w:right="142" w:hanging="284"/>
        <w:rPr>
          <w:rFonts w:ascii="Cambria Math" w:hAnsi="Cambria Math"/>
          <w:color w:val="000000" w:themeColor="text1"/>
        </w:rPr>
      </w:pPr>
      <w:r w:rsidRPr="00C701EE">
        <w:rPr>
          <w:rFonts w:ascii="Cambria Math" w:hAnsi="Cambria Math"/>
          <w:color w:val="000000" w:themeColor="text1"/>
        </w:rPr>
        <w:t xml:space="preserve">La combustion des </w:t>
      </w:r>
      <w:r w:rsidR="00382331">
        <w:rPr>
          <w:rFonts w:ascii="Cambria Math" w:hAnsi="Cambria Math"/>
          <w:color w:val="000000" w:themeColor="text1"/>
        </w:rPr>
        <w:t>matériaux organiques</w:t>
      </w:r>
      <w:r w:rsidR="002D2BFB" w:rsidRPr="00C701EE">
        <w:rPr>
          <w:rFonts w:ascii="Cambria Math" w:hAnsi="Cambria Math"/>
          <w:color w:val="000000" w:themeColor="text1"/>
        </w:rPr>
        <w:t xml:space="preserve"> </w:t>
      </w:r>
      <w:r w:rsidR="00C701EE">
        <w:rPr>
          <w:rFonts w:ascii="Cambria Math" w:hAnsi="Cambria Math"/>
          <w:color w:val="000000" w:themeColor="text1"/>
        </w:rPr>
        <w:t>conduit à la formation des gaz ………………………………</w:t>
      </w:r>
      <w:r w:rsidR="00382331">
        <w:rPr>
          <w:rFonts w:ascii="Cambria Math" w:hAnsi="Cambria Math"/>
          <w:color w:val="000000" w:themeColor="text1"/>
        </w:rPr>
        <w:t>………</w:t>
      </w:r>
      <w:r w:rsidR="00C701EE">
        <w:rPr>
          <w:rFonts w:ascii="Cambria Math" w:hAnsi="Cambria Math"/>
          <w:color w:val="000000" w:themeColor="text1"/>
        </w:rPr>
        <w:t>, qui peuvent présenter un …………………………………… pour la santé </w:t>
      </w:r>
      <w:r w:rsidR="00C701EE" w:rsidRPr="00382331">
        <w:rPr>
          <w:rFonts w:ascii="Cambria Math" w:hAnsi="Cambria Math"/>
          <w:b/>
          <w:bCs/>
          <w:color w:val="000000" w:themeColor="text1"/>
        </w:rPr>
        <w:t>:</w:t>
      </w:r>
    </w:p>
    <w:p w:rsidR="00AC7576" w:rsidRPr="00C701EE" w:rsidRDefault="009D4BEA" w:rsidP="00C51BCC">
      <w:pPr>
        <w:pStyle w:val="Paragraphedeliste"/>
        <w:numPr>
          <w:ilvl w:val="0"/>
          <w:numId w:val="18"/>
        </w:numPr>
        <w:tabs>
          <w:tab w:val="left" w:pos="10065"/>
        </w:tabs>
        <w:spacing w:after="0"/>
        <w:ind w:left="-426" w:right="142" w:hanging="142"/>
        <w:rPr>
          <w:rFonts w:ascii="Cambria Math" w:hAnsi="Cambria Math"/>
          <w:color w:val="000000" w:themeColor="text1"/>
        </w:rPr>
      </w:pPr>
      <w:r w:rsidRPr="00C701EE">
        <w:rPr>
          <w:rFonts w:ascii="Cambria Math" w:hAnsi="Cambria Math"/>
          <w:color w:val="000000" w:themeColor="text1"/>
        </w:rPr>
        <w:t xml:space="preserve">La combustion du nylon provoque </w:t>
      </w:r>
      <w:r w:rsidR="00463158" w:rsidRPr="00C701EE">
        <w:rPr>
          <w:rFonts w:ascii="Cambria Math" w:hAnsi="Cambria Math"/>
          <w:color w:val="000000" w:themeColor="text1"/>
        </w:rPr>
        <w:t>l’apparition</w:t>
      </w:r>
      <w:r w:rsidRPr="00C701EE">
        <w:rPr>
          <w:rFonts w:ascii="Cambria Math" w:hAnsi="Cambria Math"/>
          <w:color w:val="000000" w:themeColor="text1"/>
        </w:rPr>
        <w:t xml:space="preserve"> du gaz ……………………………………</w:t>
      </w:r>
      <w:r w:rsidR="00382331">
        <w:rPr>
          <w:rFonts w:ascii="Cambria Math" w:hAnsi="Cambria Math"/>
          <w:color w:val="000000" w:themeColor="text1"/>
        </w:rPr>
        <w:t>……..</w:t>
      </w:r>
      <w:r w:rsidRPr="00C701EE">
        <w:rPr>
          <w:rFonts w:ascii="Cambria Math" w:hAnsi="Cambria Math"/>
          <w:color w:val="000000" w:themeColor="text1"/>
        </w:rPr>
        <w:t xml:space="preserve"> de formule chimique ………</w:t>
      </w:r>
    </w:p>
    <w:p w:rsidR="009D4BEA" w:rsidRPr="00C701EE" w:rsidRDefault="009D4BEA" w:rsidP="00C51BCC">
      <w:pPr>
        <w:pStyle w:val="Paragraphedeliste"/>
        <w:numPr>
          <w:ilvl w:val="0"/>
          <w:numId w:val="18"/>
        </w:numPr>
        <w:tabs>
          <w:tab w:val="left" w:pos="10065"/>
        </w:tabs>
        <w:spacing w:after="0"/>
        <w:ind w:left="-426" w:right="142" w:hanging="142"/>
        <w:rPr>
          <w:rFonts w:ascii="Cambria Math" w:hAnsi="Cambria Math"/>
          <w:color w:val="000000" w:themeColor="text1"/>
        </w:rPr>
      </w:pPr>
      <w:r w:rsidRPr="00C701EE">
        <w:rPr>
          <w:rFonts w:ascii="Cambria Math" w:hAnsi="Cambria Math"/>
          <w:color w:val="000000" w:themeColor="text1"/>
        </w:rPr>
        <w:t xml:space="preserve">La combustion du PVC provoque l’apparition du gaz </w:t>
      </w:r>
      <w:r w:rsidR="00463158" w:rsidRPr="00C701EE">
        <w:rPr>
          <w:rFonts w:ascii="Cambria Math" w:hAnsi="Cambria Math"/>
          <w:color w:val="000000" w:themeColor="text1"/>
        </w:rPr>
        <w:t>……………………………………</w:t>
      </w:r>
      <w:r w:rsidR="00382331">
        <w:rPr>
          <w:rFonts w:ascii="Cambria Math" w:hAnsi="Cambria Math"/>
          <w:color w:val="000000" w:themeColor="text1"/>
        </w:rPr>
        <w:t>………</w:t>
      </w:r>
      <w:r w:rsidR="00463158" w:rsidRPr="00C701EE">
        <w:rPr>
          <w:rFonts w:ascii="Cambria Math" w:hAnsi="Cambria Math"/>
          <w:color w:val="000000" w:themeColor="text1"/>
        </w:rPr>
        <w:t xml:space="preserve"> </w:t>
      </w:r>
      <w:r w:rsidRPr="00C701EE">
        <w:rPr>
          <w:rFonts w:ascii="Cambria Math" w:hAnsi="Cambria Math"/>
          <w:color w:val="000000" w:themeColor="text1"/>
        </w:rPr>
        <w:t xml:space="preserve"> de formule chimique </w:t>
      </w:r>
      <w:r w:rsidR="00382331" w:rsidRPr="00C701EE">
        <w:rPr>
          <w:rFonts w:ascii="Cambria Math" w:hAnsi="Cambria Math"/>
          <w:color w:val="000000" w:themeColor="text1"/>
        </w:rPr>
        <w:t>………</w:t>
      </w:r>
    </w:p>
    <w:p w:rsidR="009D4BEA" w:rsidRPr="00382331" w:rsidRDefault="009D4BEA" w:rsidP="00C51BCC">
      <w:pPr>
        <w:pStyle w:val="Paragraphedeliste"/>
        <w:numPr>
          <w:ilvl w:val="0"/>
          <w:numId w:val="18"/>
        </w:numPr>
        <w:tabs>
          <w:tab w:val="left" w:pos="10065"/>
        </w:tabs>
        <w:spacing w:after="0"/>
        <w:ind w:left="-426" w:right="142" w:hanging="142"/>
        <w:rPr>
          <w:rFonts w:ascii="Cambria Math" w:hAnsi="Cambria Math"/>
          <w:color w:val="000000" w:themeColor="text1"/>
        </w:rPr>
      </w:pPr>
      <w:r w:rsidRPr="00382331">
        <w:rPr>
          <w:rFonts w:ascii="Cambria Math" w:hAnsi="Cambria Math"/>
          <w:color w:val="000000" w:themeColor="text1"/>
        </w:rPr>
        <w:t xml:space="preserve">La combustion du polyester provoque l’apparition du gaz </w:t>
      </w:r>
      <w:r w:rsidR="00463158" w:rsidRPr="00382331">
        <w:rPr>
          <w:rFonts w:ascii="Cambria Math" w:hAnsi="Cambria Math"/>
          <w:color w:val="000000" w:themeColor="text1"/>
        </w:rPr>
        <w:t>………………………………</w:t>
      </w:r>
      <w:r w:rsidR="00382331">
        <w:rPr>
          <w:rFonts w:ascii="Cambria Math" w:hAnsi="Cambria Math"/>
          <w:color w:val="000000" w:themeColor="text1"/>
        </w:rPr>
        <w:t>…….</w:t>
      </w:r>
      <w:r w:rsidR="00463158" w:rsidRPr="00382331">
        <w:rPr>
          <w:rFonts w:ascii="Cambria Math" w:hAnsi="Cambria Math"/>
          <w:color w:val="000000" w:themeColor="text1"/>
        </w:rPr>
        <w:t xml:space="preserve"> </w:t>
      </w:r>
      <w:r w:rsidRPr="00382331">
        <w:rPr>
          <w:rFonts w:ascii="Cambria Math" w:hAnsi="Cambria Math"/>
          <w:color w:val="000000" w:themeColor="text1"/>
        </w:rPr>
        <w:t xml:space="preserve">de formule chimique </w:t>
      </w:r>
      <w:r w:rsidR="00382331" w:rsidRPr="00C701EE">
        <w:rPr>
          <w:rFonts w:ascii="Cambria Math" w:hAnsi="Cambria Math"/>
          <w:color w:val="000000" w:themeColor="text1"/>
        </w:rPr>
        <w:t>………</w:t>
      </w:r>
    </w:p>
    <w:p w:rsidR="00AC7576" w:rsidRPr="00986D91" w:rsidRDefault="002D2BFB" w:rsidP="00AF7E1A">
      <w:pPr>
        <w:pStyle w:val="Paragraphedeliste"/>
        <w:tabs>
          <w:tab w:val="left" w:pos="10065"/>
        </w:tabs>
        <w:spacing w:after="0" w:line="240" w:lineRule="auto"/>
        <w:ind w:left="-567" w:right="142"/>
        <w:rPr>
          <w:rFonts w:ascii="Cambria Math" w:hAnsi="Cambria Math"/>
          <w:b/>
          <w:bCs/>
          <w:color w:val="000000" w:themeColor="text1"/>
          <w:rtl/>
        </w:rPr>
      </w:pPr>
      <w:r w:rsidRPr="00AF7E1A">
        <w:rPr>
          <w:rFonts w:ascii="Cambria Math" w:hAnsi="Cambria Math"/>
          <w:b/>
          <w:bCs/>
          <w:color w:val="FF0000"/>
          <w:highlight w:val="yellow"/>
        </w:rPr>
        <w:t>Exercice n°2</w:t>
      </w:r>
      <w:r w:rsidRPr="00AF7E1A">
        <w:rPr>
          <w:rFonts w:ascii="Cambria Math" w:hAnsi="Cambria Math"/>
          <w:b/>
          <w:bCs/>
          <w:color w:val="FF0000"/>
        </w:rPr>
        <w:t> </w:t>
      </w:r>
      <w:r w:rsidRPr="002D2BFB">
        <w:rPr>
          <w:rFonts w:ascii="Cambria Math" w:hAnsi="Cambria Math"/>
          <w:b/>
          <w:bCs/>
          <w:color w:val="000000" w:themeColor="text1"/>
        </w:rPr>
        <w:t>:</w:t>
      </w:r>
    </w:p>
    <w:p w:rsidR="002D2BFB" w:rsidRPr="00AF7E1A" w:rsidRDefault="00AC7576" w:rsidP="00AF7E1A">
      <w:pPr>
        <w:pStyle w:val="Paragraphedeliste"/>
        <w:tabs>
          <w:tab w:val="left" w:pos="10065"/>
        </w:tabs>
        <w:spacing w:after="0" w:line="240" w:lineRule="auto"/>
        <w:ind w:left="-709" w:hanging="142"/>
        <w:rPr>
          <w:rFonts w:ascii="Cambria Math" w:hAnsi="Cambria Math"/>
          <w:b/>
          <w:bCs/>
          <w:color w:val="002060"/>
          <w:sz w:val="20"/>
          <w:szCs w:val="20"/>
          <w:u w:val="single"/>
        </w:rPr>
      </w:pPr>
      <w:r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>La combustion de la matière plastique PVC dans l’</w:t>
      </w:r>
      <w:r w:rsidR="009D4BEA"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 xml:space="preserve">air, </w:t>
      </w:r>
      <w:r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>produit l’eau et le dioxyde de carbone et le gaz chlorure d’hydrogène.</w:t>
      </w:r>
    </w:p>
    <w:p w:rsidR="00AC7576" w:rsidRPr="009D4BEA" w:rsidRDefault="00AC7576" w:rsidP="00C51BCC">
      <w:pPr>
        <w:pStyle w:val="Paragraphedeliste"/>
        <w:numPr>
          <w:ilvl w:val="0"/>
          <w:numId w:val="17"/>
        </w:numPr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 w:rsidRPr="009D4BEA">
        <w:rPr>
          <w:rFonts w:ascii="Cambria Math" w:hAnsi="Cambria Math"/>
          <w:color w:val="000000" w:themeColor="text1"/>
        </w:rPr>
        <w:t xml:space="preserve">Donner les noms des réactifs </w:t>
      </w:r>
      <w:r w:rsidR="00B214F9" w:rsidRPr="009D4BEA">
        <w:rPr>
          <w:rFonts w:ascii="Cambria Math" w:hAnsi="Cambria Math"/>
          <w:color w:val="000000" w:themeColor="text1"/>
        </w:rPr>
        <w:t>lors de</w:t>
      </w:r>
      <w:r w:rsidRPr="009D4BEA">
        <w:rPr>
          <w:rFonts w:ascii="Cambria Math" w:hAnsi="Cambria Math"/>
          <w:color w:val="000000" w:themeColor="text1"/>
        </w:rPr>
        <w:t xml:space="preserve"> cette</w:t>
      </w:r>
      <w:r w:rsidR="00B214F9" w:rsidRPr="009D4BEA">
        <w:rPr>
          <w:rFonts w:ascii="Cambria Math" w:hAnsi="Cambria Math"/>
          <w:color w:val="000000" w:themeColor="text1"/>
        </w:rPr>
        <w:t xml:space="preserve"> combustion</w:t>
      </w:r>
      <w:r w:rsidRPr="009D4BEA">
        <w:rPr>
          <w:rFonts w:ascii="Cambria Math" w:hAnsi="Cambria Math"/>
          <w:color w:val="000000" w:themeColor="text1"/>
        </w:rPr>
        <w:t>.</w:t>
      </w:r>
      <w:r w:rsidR="00C51BCC">
        <w:rPr>
          <w:rFonts w:ascii="Cambria Math" w:hAnsi="Cambria Math"/>
          <w:color w:val="000000" w:themeColor="text1"/>
        </w:rPr>
        <w:t xml:space="preserve"> …………………………………………………………………………………….</w:t>
      </w:r>
    </w:p>
    <w:p w:rsidR="00AC7576" w:rsidRDefault="00AC7576" w:rsidP="00C51BCC">
      <w:pPr>
        <w:pStyle w:val="Paragraphedeliste"/>
        <w:numPr>
          <w:ilvl w:val="0"/>
          <w:numId w:val="17"/>
        </w:numPr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 w:rsidRPr="009D4BEA">
        <w:rPr>
          <w:rFonts w:ascii="Cambria Math" w:hAnsi="Cambria Math"/>
          <w:color w:val="000000" w:themeColor="text1"/>
        </w:rPr>
        <w:t xml:space="preserve">Donner </w:t>
      </w:r>
      <w:r w:rsidR="00B214F9" w:rsidRPr="009D4BEA">
        <w:rPr>
          <w:rFonts w:ascii="Cambria Math" w:hAnsi="Cambria Math"/>
          <w:color w:val="000000" w:themeColor="text1"/>
        </w:rPr>
        <w:t>les noms des produits</w:t>
      </w:r>
      <w:r w:rsidRPr="009D4BEA">
        <w:rPr>
          <w:rFonts w:ascii="Cambria Math" w:hAnsi="Cambria Math"/>
          <w:color w:val="000000" w:themeColor="text1"/>
        </w:rPr>
        <w:t xml:space="preserve"> et leurs formule</w:t>
      </w:r>
      <w:r w:rsidR="00B214F9" w:rsidRPr="009D4BEA">
        <w:rPr>
          <w:rFonts w:ascii="Cambria Math" w:hAnsi="Cambria Math"/>
          <w:color w:val="000000" w:themeColor="text1"/>
        </w:rPr>
        <w:t>s chimiques lors de cette réaction chimique.</w:t>
      </w:r>
    </w:p>
    <w:p w:rsidR="00C51BCC" w:rsidRPr="009D4BEA" w:rsidRDefault="00C51BCC" w:rsidP="00C51BCC">
      <w:pPr>
        <w:pStyle w:val="Paragraphedeliste"/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214F9" w:rsidRDefault="00B214F9" w:rsidP="00C51BCC">
      <w:pPr>
        <w:pStyle w:val="Paragraphedeliste"/>
        <w:numPr>
          <w:ilvl w:val="0"/>
          <w:numId w:val="17"/>
        </w:numPr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 w:rsidRPr="009D4BEA">
        <w:rPr>
          <w:rFonts w:ascii="Cambria Math" w:hAnsi="Cambria Math"/>
          <w:color w:val="000000" w:themeColor="text1"/>
        </w:rPr>
        <w:t>Quels sont les atomes qui forment le PVC ? justifier votre réponse.</w:t>
      </w:r>
    </w:p>
    <w:p w:rsidR="00C51BCC" w:rsidRPr="009D4BEA" w:rsidRDefault="00C51BCC" w:rsidP="00C51BCC">
      <w:pPr>
        <w:pStyle w:val="Paragraphedeliste"/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51BCC" w:rsidRDefault="00C51BCC" w:rsidP="00C51BCC">
      <w:pPr>
        <w:pStyle w:val="Paragraphedeliste"/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214F9" w:rsidRDefault="00986D91" w:rsidP="00C51BCC">
      <w:pPr>
        <w:pStyle w:val="Paragraphedeliste"/>
        <w:numPr>
          <w:ilvl w:val="0"/>
          <w:numId w:val="17"/>
        </w:numPr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 w:rsidRPr="009D4BEA">
        <w:rPr>
          <w:rFonts w:ascii="Cambria Math" w:hAnsi="Cambria Math"/>
          <w:color w:val="000000" w:themeColor="text1"/>
        </w:rPr>
        <w:t>La matière plastique PVC est-elle une matière organique ?</w:t>
      </w:r>
      <w:r w:rsidR="009D4BEA" w:rsidRPr="009D4BEA">
        <w:rPr>
          <w:rFonts w:ascii="Cambria Math" w:hAnsi="Cambria Math"/>
          <w:color w:val="000000" w:themeColor="text1"/>
        </w:rPr>
        <w:t xml:space="preserve"> J</w:t>
      </w:r>
      <w:r w:rsidRPr="009D4BEA">
        <w:rPr>
          <w:rFonts w:ascii="Cambria Math" w:hAnsi="Cambria Math"/>
          <w:color w:val="000000" w:themeColor="text1"/>
        </w:rPr>
        <w:t>ustifier votre réponse.</w:t>
      </w:r>
    </w:p>
    <w:p w:rsidR="00C51BCC" w:rsidRPr="009D4BEA" w:rsidRDefault="00C51BCC" w:rsidP="00C51BCC">
      <w:pPr>
        <w:pStyle w:val="Paragraphedeliste"/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D2BFB" w:rsidRPr="002D2BFB" w:rsidRDefault="002D2BFB" w:rsidP="00AF7E1A">
      <w:pPr>
        <w:pStyle w:val="Paragraphedeliste"/>
        <w:tabs>
          <w:tab w:val="left" w:pos="10065"/>
        </w:tabs>
        <w:spacing w:after="0" w:line="240" w:lineRule="auto"/>
        <w:ind w:left="-567" w:right="142"/>
        <w:rPr>
          <w:rFonts w:ascii="Cambria Math" w:hAnsi="Cambria Math"/>
          <w:b/>
          <w:bCs/>
          <w:color w:val="000000" w:themeColor="text1"/>
        </w:rPr>
      </w:pPr>
      <w:r w:rsidRPr="00AF7E1A">
        <w:rPr>
          <w:rFonts w:ascii="Cambria Math" w:hAnsi="Cambria Math"/>
          <w:b/>
          <w:bCs/>
          <w:color w:val="FF0000"/>
          <w:highlight w:val="yellow"/>
        </w:rPr>
        <w:t>Exercice n°3</w:t>
      </w:r>
      <w:r w:rsidRPr="00AF7E1A">
        <w:rPr>
          <w:rFonts w:ascii="Cambria Math" w:hAnsi="Cambria Math"/>
          <w:b/>
          <w:bCs/>
          <w:color w:val="FF0000"/>
        </w:rPr>
        <w:t> </w:t>
      </w:r>
      <w:r w:rsidRPr="002D2BFB">
        <w:rPr>
          <w:rFonts w:ascii="Cambria Math" w:hAnsi="Cambria Math"/>
          <w:b/>
          <w:bCs/>
          <w:color w:val="000000" w:themeColor="text1"/>
        </w:rPr>
        <w:t>:</w:t>
      </w:r>
    </w:p>
    <w:p w:rsidR="002D2BFB" w:rsidRPr="00AF7E1A" w:rsidRDefault="00986D91" w:rsidP="00AF7E1A">
      <w:pPr>
        <w:pStyle w:val="Paragraphedeliste"/>
        <w:tabs>
          <w:tab w:val="left" w:pos="10065"/>
        </w:tabs>
        <w:spacing w:after="0" w:line="240" w:lineRule="auto"/>
        <w:ind w:left="-851" w:right="142"/>
        <w:rPr>
          <w:rFonts w:ascii="Cambria Math" w:hAnsi="Cambria Math"/>
          <w:b/>
          <w:bCs/>
          <w:color w:val="002060"/>
          <w:sz w:val="20"/>
          <w:szCs w:val="20"/>
          <w:u w:val="single"/>
        </w:rPr>
      </w:pPr>
      <w:r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 xml:space="preserve">Pour savoir les atomes qui entrent dans </w:t>
      </w:r>
      <w:r w:rsidR="00B6586F"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>la</w:t>
      </w:r>
      <w:r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 xml:space="preserve"> </w:t>
      </w:r>
      <w:r w:rsidR="00B6586F"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>constitution</w:t>
      </w:r>
      <w:r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 xml:space="preserve"> </w:t>
      </w:r>
      <w:r w:rsidR="000863A7"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 xml:space="preserve">du </w:t>
      </w:r>
      <w:r w:rsidR="00B6586F" w:rsidRPr="00AF7E1A">
        <w:rPr>
          <w:rFonts w:ascii="Cambria Math" w:hAnsi="Cambria Math"/>
          <w:b/>
          <w:bCs/>
          <w:color w:val="002060"/>
          <w:sz w:val="20"/>
          <w:szCs w:val="20"/>
          <w:u w:val="single"/>
        </w:rPr>
        <w:t>polyéthylène PE, on réalise les expériences suivantes :</w:t>
      </w:r>
    </w:p>
    <w:p w:rsidR="00B6586F" w:rsidRPr="006D342C" w:rsidRDefault="00B6586F" w:rsidP="00C51BCC">
      <w:pPr>
        <w:pStyle w:val="Paragraphedeliste"/>
        <w:numPr>
          <w:ilvl w:val="0"/>
          <w:numId w:val="15"/>
        </w:numPr>
        <w:tabs>
          <w:tab w:val="left" w:pos="10065"/>
        </w:tabs>
        <w:spacing w:after="0" w:line="360" w:lineRule="auto"/>
        <w:ind w:left="-284" w:right="142" w:hanging="425"/>
        <w:rPr>
          <w:rFonts w:ascii="Cambria Math" w:hAnsi="Cambria Math"/>
          <w:b/>
          <w:bCs/>
          <w:color w:val="000000" w:themeColor="text1"/>
        </w:rPr>
      </w:pPr>
      <w:r w:rsidRPr="006D342C">
        <w:rPr>
          <w:rFonts w:ascii="Cambria Math" w:hAnsi="Cambria Math"/>
          <w:b/>
          <w:bCs/>
          <w:color w:val="000000" w:themeColor="text1"/>
        </w:rPr>
        <w:t>On</w:t>
      </w:r>
      <w:r w:rsidR="00953AD3" w:rsidRPr="006D342C">
        <w:rPr>
          <w:rFonts w:ascii="Cambria Math" w:hAnsi="Cambria Math"/>
          <w:b/>
          <w:bCs/>
          <w:color w:val="000000" w:themeColor="text1"/>
        </w:rPr>
        <w:t xml:space="preserve"> fait</w:t>
      </w:r>
      <w:r w:rsidRPr="006D342C">
        <w:rPr>
          <w:rFonts w:ascii="Cambria Math" w:hAnsi="Cambria Math"/>
          <w:b/>
          <w:bCs/>
          <w:color w:val="000000" w:themeColor="text1"/>
        </w:rPr>
        <w:t xml:space="preserve"> brûle</w:t>
      </w:r>
      <w:r w:rsidR="00953AD3" w:rsidRPr="006D342C">
        <w:rPr>
          <w:rFonts w:ascii="Cambria Math" w:hAnsi="Cambria Math"/>
          <w:b/>
          <w:bCs/>
          <w:color w:val="000000" w:themeColor="text1"/>
        </w:rPr>
        <w:t>r</w:t>
      </w:r>
      <w:r w:rsidRPr="006D342C">
        <w:rPr>
          <w:rFonts w:ascii="Cambria Math" w:hAnsi="Cambria Math"/>
          <w:b/>
          <w:bCs/>
          <w:color w:val="000000" w:themeColor="text1"/>
        </w:rPr>
        <w:t xml:space="preserve"> un morceau de polyéthylène dans l’air et on place un tube à essai au-dessus de la flamme, on observe la formation de la buée dans les parois intérieures du tube.</w:t>
      </w:r>
    </w:p>
    <w:p w:rsidR="00B6586F" w:rsidRPr="006D342C" w:rsidRDefault="00B6586F" w:rsidP="00C51BCC">
      <w:pPr>
        <w:pStyle w:val="Paragraphedeliste"/>
        <w:numPr>
          <w:ilvl w:val="0"/>
          <w:numId w:val="15"/>
        </w:numPr>
        <w:tabs>
          <w:tab w:val="left" w:pos="10065"/>
        </w:tabs>
        <w:spacing w:after="0" w:line="360" w:lineRule="auto"/>
        <w:ind w:left="-284" w:right="142" w:hanging="425"/>
        <w:rPr>
          <w:rFonts w:ascii="Cambria Math" w:hAnsi="Cambria Math"/>
          <w:b/>
          <w:bCs/>
          <w:color w:val="000000" w:themeColor="text1"/>
        </w:rPr>
      </w:pPr>
      <w:r w:rsidRPr="006D342C">
        <w:rPr>
          <w:rFonts w:ascii="Cambria Math" w:hAnsi="Cambria Math"/>
          <w:b/>
          <w:bCs/>
          <w:color w:val="000000" w:themeColor="text1"/>
        </w:rPr>
        <w:t>On verse un peu de l’eau de chaux dans le tube, on observe que l’eau de chaux se trouble.</w:t>
      </w:r>
    </w:p>
    <w:p w:rsidR="00B6586F" w:rsidRPr="006D342C" w:rsidRDefault="00B6586F" w:rsidP="00C51BCC">
      <w:pPr>
        <w:pStyle w:val="Paragraphedeliste"/>
        <w:numPr>
          <w:ilvl w:val="0"/>
          <w:numId w:val="16"/>
        </w:numPr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 w:rsidRPr="006D342C">
        <w:rPr>
          <w:rFonts w:ascii="Cambria Math" w:hAnsi="Cambria Math"/>
          <w:color w:val="000000" w:themeColor="text1"/>
        </w:rPr>
        <w:t>Quel nom porte le groupe de matières auquel appartient le polyéthylène ?</w:t>
      </w:r>
      <w:r w:rsidR="000863A7" w:rsidRPr="006D342C">
        <w:rPr>
          <w:rFonts w:ascii="Cambria Math" w:hAnsi="Cambria Math"/>
          <w:color w:val="000000" w:themeColor="text1"/>
        </w:rPr>
        <w:t xml:space="preserve"> ………………………………………………………</w:t>
      </w:r>
    </w:p>
    <w:p w:rsidR="00B6586F" w:rsidRDefault="00B6586F" w:rsidP="00C51BCC">
      <w:pPr>
        <w:pStyle w:val="Paragraphedeliste"/>
        <w:numPr>
          <w:ilvl w:val="0"/>
          <w:numId w:val="16"/>
        </w:numPr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 w:rsidRPr="006D342C">
        <w:rPr>
          <w:rFonts w:ascii="Cambria Math" w:hAnsi="Cambria Math"/>
          <w:color w:val="000000" w:themeColor="text1"/>
        </w:rPr>
        <w:t xml:space="preserve">Qu’indique la buée qui a apparu sur </w:t>
      </w:r>
      <w:r w:rsidR="00953AD3" w:rsidRPr="006D342C">
        <w:rPr>
          <w:rFonts w:ascii="Cambria Math" w:hAnsi="Cambria Math"/>
          <w:color w:val="000000" w:themeColor="text1"/>
        </w:rPr>
        <w:t>les parois intérieures du tube ?</w:t>
      </w:r>
    </w:p>
    <w:p w:rsidR="00C51BCC" w:rsidRPr="009D4BEA" w:rsidRDefault="00C51BCC" w:rsidP="00C51BCC">
      <w:pPr>
        <w:pStyle w:val="Paragraphedeliste"/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863A7" w:rsidRDefault="000863A7" w:rsidP="00C51BCC">
      <w:pPr>
        <w:pStyle w:val="Paragraphedeliste"/>
        <w:numPr>
          <w:ilvl w:val="0"/>
          <w:numId w:val="16"/>
        </w:numPr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 w:rsidRPr="006D342C">
        <w:rPr>
          <w:rFonts w:ascii="Cambria Math" w:hAnsi="Cambria Math"/>
          <w:color w:val="000000" w:themeColor="text1"/>
        </w:rPr>
        <w:t>Qu’indique l’eau de chaux troublée ?</w:t>
      </w:r>
    </w:p>
    <w:p w:rsidR="00C51BCC" w:rsidRPr="009D4BEA" w:rsidRDefault="00C51BCC" w:rsidP="00C51BCC">
      <w:pPr>
        <w:pStyle w:val="Paragraphedeliste"/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863A7" w:rsidRPr="006D342C" w:rsidRDefault="000863A7" w:rsidP="00C51BCC">
      <w:pPr>
        <w:pStyle w:val="Paragraphedeliste"/>
        <w:numPr>
          <w:ilvl w:val="0"/>
          <w:numId w:val="16"/>
        </w:numPr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 w:rsidRPr="006D342C">
        <w:rPr>
          <w:rFonts w:ascii="Cambria Math" w:hAnsi="Cambria Math"/>
          <w:color w:val="000000" w:themeColor="text1"/>
        </w:rPr>
        <w:t>Quels sont les réactifs  de la combustion du polyéthylène ?</w:t>
      </w:r>
      <w:r w:rsidR="00C51BCC">
        <w:rPr>
          <w:rFonts w:ascii="Cambria Math" w:hAnsi="Cambria Math"/>
          <w:color w:val="000000" w:themeColor="text1"/>
        </w:rPr>
        <w:t xml:space="preserve"> ………………………………………………………………………………</w:t>
      </w:r>
    </w:p>
    <w:p w:rsidR="000863A7" w:rsidRDefault="000863A7" w:rsidP="00C51BCC">
      <w:pPr>
        <w:pStyle w:val="Paragraphedeliste"/>
        <w:numPr>
          <w:ilvl w:val="0"/>
          <w:numId w:val="16"/>
        </w:numPr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 w:rsidRPr="006D342C">
        <w:rPr>
          <w:rFonts w:ascii="Cambria Math" w:hAnsi="Cambria Math"/>
          <w:color w:val="000000" w:themeColor="text1"/>
        </w:rPr>
        <w:t>Quels sont les produits de la combustion du polyéthylène et leurs formules chimiques ?</w:t>
      </w:r>
    </w:p>
    <w:p w:rsidR="00C51BCC" w:rsidRPr="009D4BEA" w:rsidRDefault="00C51BCC" w:rsidP="00C51BCC">
      <w:pPr>
        <w:pStyle w:val="Paragraphedeliste"/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53AD3" w:rsidRDefault="000863A7" w:rsidP="00C51BCC">
      <w:pPr>
        <w:pStyle w:val="Paragraphedeliste"/>
        <w:numPr>
          <w:ilvl w:val="0"/>
          <w:numId w:val="16"/>
        </w:numPr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 w:rsidRPr="006D342C">
        <w:rPr>
          <w:rFonts w:ascii="Cambria Math" w:hAnsi="Cambria Math"/>
          <w:color w:val="000000" w:themeColor="text1"/>
        </w:rPr>
        <w:t>En déduire les atomes constituant le polyéthylène.</w:t>
      </w:r>
    </w:p>
    <w:p w:rsidR="00C51BCC" w:rsidRPr="009D4BEA" w:rsidRDefault="00C51BCC" w:rsidP="00C51BCC">
      <w:pPr>
        <w:pStyle w:val="Paragraphedeliste"/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51BCC" w:rsidRPr="00C51BCC" w:rsidRDefault="00C51BCC" w:rsidP="00C51BCC">
      <w:pPr>
        <w:pStyle w:val="Paragraphedeliste"/>
        <w:tabs>
          <w:tab w:val="left" w:pos="10065"/>
        </w:tabs>
        <w:spacing w:after="0" w:line="360" w:lineRule="auto"/>
        <w:ind w:left="-567" w:right="142" w:hanging="284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sectPr w:rsidR="00C51BCC" w:rsidRPr="00C51BCC" w:rsidSect="00AF7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424" w:bottom="993" w:left="1417" w:header="283" w:footer="567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50" w:rsidRDefault="00451550" w:rsidP="003F1574">
      <w:pPr>
        <w:spacing w:after="0" w:line="240" w:lineRule="auto"/>
      </w:pPr>
      <w:r>
        <w:separator/>
      </w:r>
    </w:p>
  </w:endnote>
  <w:endnote w:type="continuationSeparator" w:id="0">
    <w:p w:rsidR="00451550" w:rsidRDefault="00451550" w:rsidP="003F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8E" w:rsidRDefault="00DE3A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3" w:rsidRPr="00103D99" w:rsidRDefault="00EF0F93" w:rsidP="00103D99">
    <w:pPr>
      <w:rPr>
        <w:b/>
        <w:bCs/>
        <w:sz w:val="32"/>
        <w:szCs w:val="32"/>
      </w:rPr>
    </w:pPr>
    <m:oMath>
      <m:r>
        <w:rPr>
          <w:rFonts w:ascii="Cambria Math" w:hAnsi="Cambria Math"/>
          <w:color w:val="7030A0"/>
        </w:rPr>
        <m:t xml:space="preserve">Prof. </m:t>
      </m:r>
      <m:r>
        <w:rPr>
          <w:rFonts w:ascii="Cambria Math" w:hAnsi="Cambria Math"/>
          <w:color w:val="7030A0"/>
        </w:rPr>
        <m:t>YASSINE EL MASAOUDY</m:t>
      </m:r>
      <m:r>
        <w:rPr>
          <w:rFonts w:ascii="Cambria Math" w:hAnsi="Cambria Math"/>
          <w:i/>
          <w:color w:val="7030A0"/>
        </w:rPr>
        <w:ptab w:relativeTo="margin" w:alignment="center" w:leader="none"/>
      </m:r>
      <m:r>
        <w:rPr>
          <w:rFonts w:ascii="Cambria Math" w:hAnsi="Cambria Math"/>
          <w:color w:val="7030A0"/>
        </w:rPr>
        <m:t xml:space="preserve"> </m:t>
      </m:r>
    </m:oMath>
    <w:r w:rsidRPr="00042B0A">
      <w:rPr>
        <w:i/>
        <w:color w:val="7030A0"/>
      </w:rPr>
      <w:ptab w:relativeTo="margin" w:alignment="center" w:leader="none"/>
    </w:r>
    <w:r w:rsidRPr="00042B0A">
      <w:rPr>
        <w:rFonts w:ascii="Cambria Math" w:hAnsi="Cambria Math"/>
        <w:b/>
        <w:bCs/>
        <w:i/>
        <w:noProof/>
        <w:color w:val="7030A0"/>
        <w:kern w:val="30"/>
        <w:sz w:val="24"/>
        <w:szCs w:val="24"/>
      </w:rPr>
      <w:t xml:space="preserve"> </w:t>
    </w:r>
    <w:r w:rsidR="00103D99">
      <w:rPr>
        <w:rFonts w:ascii="Cambria Math" w:hAnsi="Cambria Math"/>
        <w:b/>
        <w:bCs/>
        <w:i/>
        <w:noProof/>
        <w:color w:val="7030A0"/>
        <w:kern w:val="30"/>
        <w:sz w:val="24"/>
        <w:szCs w:val="24"/>
      </w:rPr>
      <w:t xml:space="preserve">                   </w:t>
    </w:r>
    <m:oMath>
      <m:r>
        <w:rPr>
          <w:rFonts w:ascii="Cambria Math" w:hAnsi="Cambria Math"/>
          <w:color w:val="7030A0"/>
        </w:rPr>
        <m:t xml:space="preserve">   </m:t>
      </m:r>
    </m:oMath>
    <w:bookmarkStart w:id="0" w:name="_GoBack"/>
    <w:bookmarkEnd w:id="0"/>
    <w:r w:rsidR="00103D99" w:rsidRPr="00103D99">
      <w:rPr>
        <w:b/>
        <w:bCs/>
        <w:sz w:val="24"/>
        <w:szCs w:val="24"/>
      </w:rPr>
      <w:t xml:space="preserve">       </w:t>
    </w:r>
    <w:r w:rsidR="00103D99">
      <w:rPr>
        <w:b/>
        <w:bCs/>
        <w:sz w:val="24"/>
        <w:szCs w:val="24"/>
      </w:rPr>
      <w:t xml:space="preserve">               </w:t>
    </w:r>
    <w:r w:rsidR="00103D99" w:rsidRPr="00103D99">
      <w:rPr>
        <w:b/>
        <w:bCs/>
        <w:sz w:val="24"/>
        <w:szCs w:val="24"/>
      </w:rPr>
      <w:t xml:space="preserve">        </w:t>
    </w:r>
    <m:oMath>
      <m:r>
        <w:rPr>
          <w:rFonts w:ascii="Cambria Math" w:hAnsi="Cambria Math"/>
          <w:color w:val="7030A0"/>
        </w:rPr>
        <m:t>Physique – Chimie</m:t>
      </m:r>
      <m:r>
        <w:rPr>
          <w:rFonts w:ascii="Cambria Math" w:hAnsi="Cambria Math"/>
        </w:rPr>
        <m:t xml:space="preserve"> </m:t>
      </m:r>
    </m:oMath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8E" w:rsidRDefault="00DE3A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50" w:rsidRDefault="00451550" w:rsidP="003F1574">
      <w:pPr>
        <w:spacing w:after="0" w:line="240" w:lineRule="auto"/>
      </w:pPr>
      <w:r>
        <w:separator/>
      </w:r>
    </w:p>
  </w:footnote>
  <w:footnote w:type="continuationSeparator" w:id="0">
    <w:p w:rsidR="00451550" w:rsidRDefault="00451550" w:rsidP="003F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8E" w:rsidRDefault="00DE3A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8E" w:rsidRDefault="00DE3A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8E" w:rsidRDefault="00DE3A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FB6"/>
    <w:multiLevelType w:val="hybridMultilevel"/>
    <w:tmpl w:val="9C5CEC70"/>
    <w:lvl w:ilvl="0" w:tplc="CD92F71E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F1A0621"/>
    <w:multiLevelType w:val="hybridMultilevel"/>
    <w:tmpl w:val="A8F42BE6"/>
    <w:lvl w:ilvl="0" w:tplc="5FE0975C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A252788"/>
    <w:multiLevelType w:val="hybridMultilevel"/>
    <w:tmpl w:val="ADEEFE18"/>
    <w:lvl w:ilvl="0" w:tplc="186A15F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F85A16"/>
    <w:multiLevelType w:val="hybridMultilevel"/>
    <w:tmpl w:val="B90CA430"/>
    <w:lvl w:ilvl="0" w:tplc="340C363A">
      <w:start w:val="1"/>
      <w:numFmt w:val="decimal"/>
      <w:lvlText w:val="%1."/>
      <w:lvlJc w:val="left"/>
      <w:pPr>
        <w:ind w:left="11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27325079"/>
    <w:multiLevelType w:val="hybridMultilevel"/>
    <w:tmpl w:val="3262277A"/>
    <w:lvl w:ilvl="0" w:tplc="DDA4848C">
      <w:start w:val="1"/>
      <w:numFmt w:val="decimal"/>
      <w:lvlText w:val="%1."/>
      <w:lvlJc w:val="left"/>
      <w:pPr>
        <w:ind w:left="-131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87078F1"/>
    <w:multiLevelType w:val="hybridMultilevel"/>
    <w:tmpl w:val="0BF89692"/>
    <w:lvl w:ilvl="0" w:tplc="26A4EFF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325E"/>
    <w:multiLevelType w:val="hybridMultilevel"/>
    <w:tmpl w:val="5AF854CE"/>
    <w:lvl w:ilvl="0" w:tplc="CCDA55D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180"/>
    <w:multiLevelType w:val="hybridMultilevel"/>
    <w:tmpl w:val="5990662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7004C46"/>
    <w:multiLevelType w:val="hybridMultilevel"/>
    <w:tmpl w:val="9926E8E2"/>
    <w:lvl w:ilvl="0" w:tplc="186A1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E2B1A"/>
    <w:multiLevelType w:val="hybridMultilevel"/>
    <w:tmpl w:val="664604A8"/>
    <w:lvl w:ilvl="0" w:tplc="040C0013">
      <w:start w:val="1"/>
      <w:numFmt w:val="upperRoman"/>
      <w:lvlText w:val="%1."/>
      <w:lvlJc w:val="right"/>
      <w:pPr>
        <w:ind w:left="229" w:hanging="360"/>
      </w:p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55D05C1A"/>
    <w:multiLevelType w:val="hybridMultilevel"/>
    <w:tmpl w:val="6CC66B4C"/>
    <w:lvl w:ilvl="0" w:tplc="9B6E30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/>
        <w:color w:val="00206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FD71510"/>
    <w:multiLevelType w:val="hybridMultilevel"/>
    <w:tmpl w:val="80A474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27BA8"/>
    <w:multiLevelType w:val="hybridMultilevel"/>
    <w:tmpl w:val="D43EF142"/>
    <w:lvl w:ilvl="0" w:tplc="35567CB2">
      <w:start w:val="1"/>
      <w:numFmt w:val="decimal"/>
      <w:lvlText w:val="%1."/>
      <w:lvlJc w:val="left"/>
      <w:pPr>
        <w:ind w:left="76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4491C51"/>
    <w:multiLevelType w:val="hybridMultilevel"/>
    <w:tmpl w:val="B2E0ECDA"/>
    <w:lvl w:ilvl="0" w:tplc="0D2CBB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  <w:color w:val="7030A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68BB1F9A"/>
    <w:multiLevelType w:val="hybridMultilevel"/>
    <w:tmpl w:val="1660A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D2FF6"/>
    <w:multiLevelType w:val="hybridMultilevel"/>
    <w:tmpl w:val="383CDA38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6FC647DC"/>
    <w:multiLevelType w:val="hybridMultilevel"/>
    <w:tmpl w:val="3E7A347C"/>
    <w:lvl w:ilvl="0" w:tplc="F8B61B38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  <w:b/>
        <w:bCs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71D963D0"/>
    <w:multiLevelType w:val="hybridMultilevel"/>
    <w:tmpl w:val="888CF682"/>
    <w:lvl w:ilvl="0" w:tplc="59D002F2">
      <w:start w:val="1"/>
      <w:numFmt w:val="decimal"/>
      <w:lvlText w:val="%1."/>
      <w:lvlJc w:val="left"/>
      <w:pPr>
        <w:ind w:left="862" w:hanging="360"/>
      </w:pPr>
      <w:rPr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2"/>
  </w:num>
  <w:num w:numId="5">
    <w:abstractNumId w:val="16"/>
  </w:num>
  <w:num w:numId="6">
    <w:abstractNumId w:val="0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17"/>
  </w:num>
  <w:num w:numId="13">
    <w:abstractNumId w:val="6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00"/>
    <w:rsid w:val="000073D6"/>
    <w:rsid w:val="000227B1"/>
    <w:rsid w:val="0002438C"/>
    <w:rsid w:val="000248CE"/>
    <w:rsid w:val="00024EA9"/>
    <w:rsid w:val="00025365"/>
    <w:rsid w:val="0004012F"/>
    <w:rsid w:val="00042632"/>
    <w:rsid w:val="00042B0A"/>
    <w:rsid w:val="000521F3"/>
    <w:rsid w:val="00052F6C"/>
    <w:rsid w:val="0005319A"/>
    <w:rsid w:val="00054818"/>
    <w:rsid w:val="00067188"/>
    <w:rsid w:val="00070C81"/>
    <w:rsid w:val="00071A63"/>
    <w:rsid w:val="00072F44"/>
    <w:rsid w:val="000767FE"/>
    <w:rsid w:val="00077588"/>
    <w:rsid w:val="0007792B"/>
    <w:rsid w:val="000826B0"/>
    <w:rsid w:val="000863A7"/>
    <w:rsid w:val="000B0A99"/>
    <w:rsid w:val="000C17D2"/>
    <w:rsid w:val="000C294B"/>
    <w:rsid w:val="000C7979"/>
    <w:rsid w:val="000D33D4"/>
    <w:rsid w:val="000E07E4"/>
    <w:rsid w:val="00103D99"/>
    <w:rsid w:val="00105C39"/>
    <w:rsid w:val="00105D8F"/>
    <w:rsid w:val="00106972"/>
    <w:rsid w:val="00133315"/>
    <w:rsid w:val="001446C0"/>
    <w:rsid w:val="00146FFD"/>
    <w:rsid w:val="0015552A"/>
    <w:rsid w:val="001576C1"/>
    <w:rsid w:val="00167770"/>
    <w:rsid w:val="001802C0"/>
    <w:rsid w:val="0018070A"/>
    <w:rsid w:val="0018675C"/>
    <w:rsid w:val="00195358"/>
    <w:rsid w:val="001A206B"/>
    <w:rsid w:val="001A674A"/>
    <w:rsid w:val="001A6CD5"/>
    <w:rsid w:val="001B4D3F"/>
    <w:rsid w:val="001C0F32"/>
    <w:rsid w:val="001C47A2"/>
    <w:rsid w:val="001C6097"/>
    <w:rsid w:val="001D167D"/>
    <w:rsid w:val="001D3810"/>
    <w:rsid w:val="001D51F7"/>
    <w:rsid w:val="001E4A28"/>
    <w:rsid w:val="001F2127"/>
    <w:rsid w:val="001F396B"/>
    <w:rsid w:val="001F5E41"/>
    <w:rsid w:val="001F7AFC"/>
    <w:rsid w:val="00201A8D"/>
    <w:rsid w:val="0021188A"/>
    <w:rsid w:val="002154AB"/>
    <w:rsid w:val="00216146"/>
    <w:rsid w:val="002220AC"/>
    <w:rsid w:val="00224F1D"/>
    <w:rsid w:val="00236FF2"/>
    <w:rsid w:val="002370E1"/>
    <w:rsid w:val="002404C4"/>
    <w:rsid w:val="00246B3E"/>
    <w:rsid w:val="00247E76"/>
    <w:rsid w:val="00254989"/>
    <w:rsid w:val="00267E82"/>
    <w:rsid w:val="00280DD9"/>
    <w:rsid w:val="00285D9A"/>
    <w:rsid w:val="00295F13"/>
    <w:rsid w:val="002A764E"/>
    <w:rsid w:val="002C605F"/>
    <w:rsid w:val="002D2BFB"/>
    <w:rsid w:val="002D41A9"/>
    <w:rsid w:val="002E3BEA"/>
    <w:rsid w:val="002F2197"/>
    <w:rsid w:val="002F3DF7"/>
    <w:rsid w:val="00302CC6"/>
    <w:rsid w:val="003079F3"/>
    <w:rsid w:val="00310153"/>
    <w:rsid w:val="00340771"/>
    <w:rsid w:val="003523A5"/>
    <w:rsid w:val="00382331"/>
    <w:rsid w:val="003A00FF"/>
    <w:rsid w:val="003A07F3"/>
    <w:rsid w:val="003A19A8"/>
    <w:rsid w:val="003A268F"/>
    <w:rsid w:val="003A54BE"/>
    <w:rsid w:val="003B0698"/>
    <w:rsid w:val="003B451F"/>
    <w:rsid w:val="003C7D57"/>
    <w:rsid w:val="003E3EA1"/>
    <w:rsid w:val="003F1574"/>
    <w:rsid w:val="003F1608"/>
    <w:rsid w:val="003F68C7"/>
    <w:rsid w:val="003F6B39"/>
    <w:rsid w:val="004061C7"/>
    <w:rsid w:val="00406954"/>
    <w:rsid w:val="00406AFA"/>
    <w:rsid w:val="00420719"/>
    <w:rsid w:val="00421540"/>
    <w:rsid w:val="00426675"/>
    <w:rsid w:val="00451550"/>
    <w:rsid w:val="00453329"/>
    <w:rsid w:val="00454CB6"/>
    <w:rsid w:val="00457FEB"/>
    <w:rsid w:val="00463158"/>
    <w:rsid w:val="00467F36"/>
    <w:rsid w:val="0047316F"/>
    <w:rsid w:val="00485966"/>
    <w:rsid w:val="004922B4"/>
    <w:rsid w:val="00496E45"/>
    <w:rsid w:val="004A075D"/>
    <w:rsid w:val="004A40ED"/>
    <w:rsid w:val="004A4E84"/>
    <w:rsid w:val="004B29B6"/>
    <w:rsid w:val="004B5E74"/>
    <w:rsid w:val="004C07E8"/>
    <w:rsid w:val="004C7924"/>
    <w:rsid w:val="004D543A"/>
    <w:rsid w:val="004E286D"/>
    <w:rsid w:val="004F1D17"/>
    <w:rsid w:val="004F1EF2"/>
    <w:rsid w:val="004F5D37"/>
    <w:rsid w:val="005007B0"/>
    <w:rsid w:val="0050193E"/>
    <w:rsid w:val="00515ED1"/>
    <w:rsid w:val="00517362"/>
    <w:rsid w:val="00520579"/>
    <w:rsid w:val="00522225"/>
    <w:rsid w:val="00527CD4"/>
    <w:rsid w:val="005320E2"/>
    <w:rsid w:val="005338BD"/>
    <w:rsid w:val="00536EB4"/>
    <w:rsid w:val="00544C84"/>
    <w:rsid w:val="0055187A"/>
    <w:rsid w:val="00567B5F"/>
    <w:rsid w:val="0057182D"/>
    <w:rsid w:val="0058414D"/>
    <w:rsid w:val="00597E23"/>
    <w:rsid w:val="005A0405"/>
    <w:rsid w:val="005A5270"/>
    <w:rsid w:val="005B2B43"/>
    <w:rsid w:val="005C03AD"/>
    <w:rsid w:val="005C2713"/>
    <w:rsid w:val="005C638E"/>
    <w:rsid w:val="005D2586"/>
    <w:rsid w:val="005D7F68"/>
    <w:rsid w:val="005F231F"/>
    <w:rsid w:val="005F3597"/>
    <w:rsid w:val="005F571D"/>
    <w:rsid w:val="005F723E"/>
    <w:rsid w:val="006258D0"/>
    <w:rsid w:val="006722B8"/>
    <w:rsid w:val="00683241"/>
    <w:rsid w:val="006A0C20"/>
    <w:rsid w:val="006A2C9D"/>
    <w:rsid w:val="006B56C3"/>
    <w:rsid w:val="006B6DF3"/>
    <w:rsid w:val="006D067A"/>
    <w:rsid w:val="006D171E"/>
    <w:rsid w:val="006D1A98"/>
    <w:rsid w:val="006D342C"/>
    <w:rsid w:val="006E02B3"/>
    <w:rsid w:val="006F3F83"/>
    <w:rsid w:val="006F64DF"/>
    <w:rsid w:val="00701938"/>
    <w:rsid w:val="00737549"/>
    <w:rsid w:val="007418A7"/>
    <w:rsid w:val="0074730C"/>
    <w:rsid w:val="0075298B"/>
    <w:rsid w:val="007571A9"/>
    <w:rsid w:val="00762574"/>
    <w:rsid w:val="007637B4"/>
    <w:rsid w:val="00767AC2"/>
    <w:rsid w:val="00773B4A"/>
    <w:rsid w:val="00773F1E"/>
    <w:rsid w:val="00782A53"/>
    <w:rsid w:val="00787C34"/>
    <w:rsid w:val="00793740"/>
    <w:rsid w:val="00796183"/>
    <w:rsid w:val="0079741D"/>
    <w:rsid w:val="00797664"/>
    <w:rsid w:val="007A34D0"/>
    <w:rsid w:val="007B3307"/>
    <w:rsid w:val="007B54D4"/>
    <w:rsid w:val="007B6F69"/>
    <w:rsid w:val="007C64C5"/>
    <w:rsid w:val="007D5BBF"/>
    <w:rsid w:val="007D79BA"/>
    <w:rsid w:val="007E356E"/>
    <w:rsid w:val="007F5DBF"/>
    <w:rsid w:val="008005D3"/>
    <w:rsid w:val="0082479D"/>
    <w:rsid w:val="0083092D"/>
    <w:rsid w:val="0083788C"/>
    <w:rsid w:val="00853D36"/>
    <w:rsid w:val="0085447C"/>
    <w:rsid w:val="00855A60"/>
    <w:rsid w:val="00857421"/>
    <w:rsid w:val="0086288D"/>
    <w:rsid w:val="008714CB"/>
    <w:rsid w:val="00874C7C"/>
    <w:rsid w:val="00892934"/>
    <w:rsid w:val="00896DFE"/>
    <w:rsid w:val="0089745B"/>
    <w:rsid w:val="008C0AB2"/>
    <w:rsid w:val="008C2F68"/>
    <w:rsid w:val="008C61E8"/>
    <w:rsid w:val="008D15B6"/>
    <w:rsid w:val="008D2CE4"/>
    <w:rsid w:val="008E31F2"/>
    <w:rsid w:val="008F4081"/>
    <w:rsid w:val="00905C88"/>
    <w:rsid w:val="009144BE"/>
    <w:rsid w:val="00920202"/>
    <w:rsid w:val="0093318D"/>
    <w:rsid w:val="009369F8"/>
    <w:rsid w:val="00953AD3"/>
    <w:rsid w:val="00965271"/>
    <w:rsid w:val="00971FD2"/>
    <w:rsid w:val="00974404"/>
    <w:rsid w:val="00976F94"/>
    <w:rsid w:val="00983488"/>
    <w:rsid w:val="0098437B"/>
    <w:rsid w:val="00986D91"/>
    <w:rsid w:val="009B6203"/>
    <w:rsid w:val="009B6A26"/>
    <w:rsid w:val="009C05D6"/>
    <w:rsid w:val="009C5C4F"/>
    <w:rsid w:val="009D372E"/>
    <w:rsid w:val="009D4BEA"/>
    <w:rsid w:val="009E6658"/>
    <w:rsid w:val="009F7618"/>
    <w:rsid w:val="00A121FE"/>
    <w:rsid w:val="00A160DD"/>
    <w:rsid w:val="00A17228"/>
    <w:rsid w:val="00A21028"/>
    <w:rsid w:val="00A34DD8"/>
    <w:rsid w:val="00A36073"/>
    <w:rsid w:val="00A41830"/>
    <w:rsid w:val="00A6396F"/>
    <w:rsid w:val="00A67116"/>
    <w:rsid w:val="00A74801"/>
    <w:rsid w:val="00A85854"/>
    <w:rsid w:val="00A97FC8"/>
    <w:rsid w:val="00AB362D"/>
    <w:rsid w:val="00AB70C4"/>
    <w:rsid w:val="00AC47FA"/>
    <w:rsid w:val="00AC7576"/>
    <w:rsid w:val="00AD41A0"/>
    <w:rsid w:val="00AF7E1A"/>
    <w:rsid w:val="00B042B2"/>
    <w:rsid w:val="00B10F1C"/>
    <w:rsid w:val="00B1141D"/>
    <w:rsid w:val="00B12853"/>
    <w:rsid w:val="00B214F9"/>
    <w:rsid w:val="00B41998"/>
    <w:rsid w:val="00B444E3"/>
    <w:rsid w:val="00B5114A"/>
    <w:rsid w:val="00B558D5"/>
    <w:rsid w:val="00B6586F"/>
    <w:rsid w:val="00B75EE7"/>
    <w:rsid w:val="00B806AC"/>
    <w:rsid w:val="00B80F39"/>
    <w:rsid w:val="00B87399"/>
    <w:rsid w:val="00B942B6"/>
    <w:rsid w:val="00B96268"/>
    <w:rsid w:val="00B97D83"/>
    <w:rsid w:val="00BA2857"/>
    <w:rsid w:val="00BA495D"/>
    <w:rsid w:val="00BD2BC3"/>
    <w:rsid w:val="00BD3984"/>
    <w:rsid w:val="00BE166F"/>
    <w:rsid w:val="00BE2D88"/>
    <w:rsid w:val="00BE2DC7"/>
    <w:rsid w:val="00BF343A"/>
    <w:rsid w:val="00BF5629"/>
    <w:rsid w:val="00BF67AF"/>
    <w:rsid w:val="00C035D7"/>
    <w:rsid w:val="00C130CF"/>
    <w:rsid w:val="00C1724D"/>
    <w:rsid w:val="00C43054"/>
    <w:rsid w:val="00C475D0"/>
    <w:rsid w:val="00C51BCC"/>
    <w:rsid w:val="00C64836"/>
    <w:rsid w:val="00C655AF"/>
    <w:rsid w:val="00C701EE"/>
    <w:rsid w:val="00C74423"/>
    <w:rsid w:val="00C80760"/>
    <w:rsid w:val="00C850F1"/>
    <w:rsid w:val="00C866C0"/>
    <w:rsid w:val="00C978A8"/>
    <w:rsid w:val="00CA5219"/>
    <w:rsid w:val="00CB11DD"/>
    <w:rsid w:val="00CB3BD6"/>
    <w:rsid w:val="00CC0DCF"/>
    <w:rsid w:val="00CC21ED"/>
    <w:rsid w:val="00CC23AD"/>
    <w:rsid w:val="00CC2D65"/>
    <w:rsid w:val="00CD2A6D"/>
    <w:rsid w:val="00CD4B48"/>
    <w:rsid w:val="00CD6CC8"/>
    <w:rsid w:val="00CD6D17"/>
    <w:rsid w:val="00CD716E"/>
    <w:rsid w:val="00CE225B"/>
    <w:rsid w:val="00D05233"/>
    <w:rsid w:val="00D0563B"/>
    <w:rsid w:val="00D05E36"/>
    <w:rsid w:val="00D22625"/>
    <w:rsid w:val="00D22C4E"/>
    <w:rsid w:val="00D32E1A"/>
    <w:rsid w:val="00D340D5"/>
    <w:rsid w:val="00D43A79"/>
    <w:rsid w:val="00D50650"/>
    <w:rsid w:val="00D513E2"/>
    <w:rsid w:val="00D52A00"/>
    <w:rsid w:val="00D723D5"/>
    <w:rsid w:val="00D767E4"/>
    <w:rsid w:val="00D80745"/>
    <w:rsid w:val="00D81392"/>
    <w:rsid w:val="00D81EE2"/>
    <w:rsid w:val="00D90CE7"/>
    <w:rsid w:val="00D94595"/>
    <w:rsid w:val="00D95800"/>
    <w:rsid w:val="00D95817"/>
    <w:rsid w:val="00DA1D04"/>
    <w:rsid w:val="00DD4104"/>
    <w:rsid w:val="00DE0884"/>
    <w:rsid w:val="00DE2E13"/>
    <w:rsid w:val="00DE3A8E"/>
    <w:rsid w:val="00E20BFE"/>
    <w:rsid w:val="00E21973"/>
    <w:rsid w:val="00E269B1"/>
    <w:rsid w:val="00E2724B"/>
    <w:rsid w:val="00E415E3"/>
    <w:rsid w:val="00E52900"/>
    <w:rsid w:val="00E64A8C"/>
    <w:rsid w:val="00E67A9D"/>
    <w:rsid w:val="00E71761"/>
    <w:rsid w:val="00E72643"/>
    <w:rsid w:val="00E74E5D"/>
    <w:rsid w:val="00E755EB"/>
    <w:rsid w:val="00E777CA"/>
    <w:rsid w:val="00E91BD3"/>
    <w:rsid w:val="00E927B7"/>
    <w:rsid w:val="00EA5BD7"/>
    <w:rsid w:val="00EB6550"/>
    <w:rsid w:val="00EE14BB"/>
    <w:rsid w:val="00EE69FC"/>
    <w:rsid w:val="00EF0F93"/>
    <w:rsid w:val="00F042BD"/>
    <w:rsid w:val="00F05D72"/>
    <w:rsid w:val="00F0737F"/>
    <w:rsid w:val="00F139A3"/>
    <w:rsid w:val="00F521F2"/>
    <w:rsid w:val="00F604E3"/>
    <w:rsid w:val="00F64677"/>
    <w:rsid w:val="00F666B0"/>
    <w:rsid w:val="00F74035"/>
    <w:rsid w:val="00F77562"/>
    <w:rsid w:val="00F82164"/>
    <w:rsid w:val="00F84EFE"/>
    <w:rsid w:val="00FB0BF8"/>
    <w:rsid w:val="00FB32E6"/>
    <w:rsid w:val="00FD7E84"/>
    <w:rsid w:val="00FE4CA7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A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5629"/>
    <w:rPr>
      <w:color w:val="808080"/>
    </w:rPr>
  </w:style>
  <w:style w:type="paragraph" w:styleId="En-tte">
    <w:name w:val="header"/>
    <w:basedOn w:val="Normal"/>
    <w:link w:val="En-tteCar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F1574"/>
  </w:style>
  <w:style w:type="paragraph" w:styleId="Pieddepage">
    <w:name w:val="footer"/>
    <w:basedOn w:val="Normal"/>
    <w:link w:val="Pieddepag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574"/>
  </w:style>
  <w:style w:type="paragraph" w:styleId="Textedebulles">
    <w:name w:val="Balloon Text"/>
    <w:basedOn w:val="Normal"/>
    <w:link w:val="TextedebullesCar"/>
    <w:uiPriority w:val="99"/>
    <w:semiHidden/>
    <w:unhideWhenUsed/>
    <w:rsid w:val="0079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7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claire">
    <w:name w:val="Light Grid"/>
    <w:basedOn w:val="TableauNormal"/>
    <w:uiPriority w:val="62"/>
    <w:rsid w:val="004C79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4C792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9144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paragraph" w:customStyle="1" w:styleId="rtecenter">
    <w:name w:val="rtecenter"/>
    <w:basedOn w:val="Normal"/>
    <w:rsid w:val="00B5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03D9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03D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A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5629"/>
    <w:rPr>
      <w:color w:val="808080"/>
    </w:rPr>
  </w:style>
  <w:style w:type="paragraph" w:styleId="En-tte">
    <w:name w:val="header"/>
    <w:basedOn w:val="Normal"/>
    <w:link w:val="En-tteCar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F1574"/>
  </w:style>
  <w:style w:type="paragraph" w:styleId="Pieddepage">
    <w:name w:val="footer"/>
    <w:basedOn w:val="Normal"/>
    <w:link w:val="Pieddepag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574"/>
  </w:style>
  <w:style w:type="paragraph" w:styleId="Textedebulles">
    <w:name w:val="Balloon Text"/>
    <w:basedOn w:val="Normal"/>
    <w:link w:val="TextedebullesCar"/>
    <w:uiPriority w:val="99"/>
    <w:semiHidden/>
    <w:unhideWhenUsed/>
    <w:rsid w:val="0079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7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claire">
    <w:name w:val="Light Grid"/>
    <w:basedOn w:val="TableauNormal"/>
    <w:uiPriority w:val="62"/>
    <w:rsid w:val="004C79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4C792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9144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paragraph" w:customStyle="1" w:styleId="rtecenter">
    <w:name w:val="rtecenter"/>
    <w:basedOn w:val="Normal"/>
    <w:rsid w:val="00B5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03D9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0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5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4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5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</dc:creator>
  <cp:lastModifiedBy>dell</cp:lastModifiedBy>
  <cp:revision>4</cp:revision>
  <cp:lastPrinted>2019-12-02T17:03:00Z</cp:lastPrinted>
  <dcterms:created xsi:type="dcterms:W3CDTF">2019-12-02T17:03:00Z</dcterms:created>
  <dcterms:modified xsi:type="dcterms:W3CDTF">2022-06-29T09:30:00Z</dcterms:modified>
</cp:coreProperties>
</file>