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54"/>
        <w:tblW w:w="8339" w:type="dxa"/>
        <w:tblLook w:val="04A0" w:firstRow="1" w:lastRow="0" w:firstColumn="1" w:lastColumn="0" w:noHBand="0" w:noVBand="1"/>
      </w:tblPr>
      <w:tblGrid>
        <w:gridCol w:w="2779"/>
        <w:gridCol w:w="2779"/>
        <w:gridCol w:w="2781"/>
      </w:tblGrid>
      <w:tr>
        <w:trPr>
          <w:trHeight w:val="416" w:hRule="atLeast"/>
        </w:trPr>
        <w:tc>
          <w:tcPr>
            <w:tcW w:w="2779" w:type="dxa"/>
            <w:vMerge w:val="restart"/>
            <w:tcBorders/>
          </w:tcPr>
          <w:p>
            <w:pPr>
              <w:pStyle w:val="style0"/>
              <w:rPr/>
            </w:pPr>
          </w:p>
        </w:tc>
        <w:tc>
          <w:tcPr>
            <w:tcW w:w="2779" w:type="dxa"/>
            <w:tcBorders/>
          </w:tcPr>
          <w:p>
            <w:pPr>
              <w:pStyle w:val="style0"/>
              <w:rPr/>
            </w:pPr>
            <w:r>
              <w:rPr>
                <w:b/>
                <w:bCs/>
                <w:color w:val="000000"/>
              </w:rPr>
              <w:t>Contrôle continu : 1</w:t>
            </w:r>
          </w:p>
        </w:tc>
        <w:tc>
          <w:tcPr>
            <w:tcW w:w="2781" w:type="dxa"/>
            <w:tcBorders/>
          </w:tcPr>
          <w:p>
            <w:pPr>
              <w:pStyle w:val="style0"/>
              <w:rPr/>
            </w:pPr>
            <w:r>
              <w:rPr>
                <w:b/>
                <w:bCs/>
                <w:color w:val="000000"/>
              </w:rPr>
              <w:t>Durée : 1h30min</w:t>
            </w:r>
          </w:p>
        </w:tc>
      </w:tr>
      <w:tr>
        <w:tblPrEx/>
        <w:trPr>
          <w:trHeight w:val="425" w:hRule="atLeast"/>
        </w:trPr>
        <w:tc>
          <w:tcPr>
            <w:tcW w:w="2779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2779" w:type="dxa"/>
            <w:tcBorders/>
            <w:vAlign w:val="center"/>
          </w:tcPr>
          <w:p>
            <w:pPr>
              <w:pStyle w:val="style0"/>
              <w:rPr/>
            </w:pPr>
            <w:r>
              <w:t>Matière</w:t>
            </w:r>
            <w:r>
              <w:t> : SVT</w:t>
            </w:r>
          </w:p>
        </w:tc>
        <w:tc>
          <w:tcPr>
            <w:tcW w:w="2781" w:type="dxa"/>
            <w:tcBorders/>
            <w:vAlign w:val="center"/>
          </w:tcPr>
          <w:p>
            <w:pPr>
              <w:pStyle w:val="style0"/>
              <w:rPr/>
            </w:pPr>
            <w:r>
              <w:t>1</w:t>
            </w:r>
            <w:r>
              <w:rPr>
                <w:vertAlign w:val="superscript"/>
              </w:rPr>
              <w:t>ere</w:t>
            </w:r>
            <w:r>
              <w:t>année du cycle collégial</w:t>
            </w:r>
          </w:p>
        </w:tc>
      </w:tr>
      <w:tr>
        <w:tblPrEx/>
        <w:trPr>
          <w:trHeight w:val="413" w:hRule="atLeast"/>
        </w:trPr>
        <w:tc>
          <w:tcPr>
            <w:tcW w:w="8339" w:type="dxa"/>
            <w:gridSpan w:val="3"/>
            <w:tcBorders/>
            <w:vAlign w:val="center"/>
          </w:tcPr>
          <w:p>
            <w:pPr>
              <w:pStyle w:val="style0"/>
              <w:rPr/>
            </w:pPr>
            <w:r>
              <w:t xml:space="preserve">Nom :                                       </w:t>
            </w:r>
            <w:r>
              <w:t xml:space="preserve">   </w:t>
            </w:r>
            <w:r>
              <w:t xml:space="preserve">  Prénom :                                          Date :                     /03/2019</w:t>
            </w:r>
          </w:p>
        </w:tc>
      </w:tr>
    </w:tbl>
    <w:p>
      <w:pPr>
        <w:pStyle w:val="style0"/>
        <w:spacing w:lineRule="auto" w:line="360"/>
        <w:jc w:val="center"/>
        <w:rPr>
          <w:b/>
          <w:bCs/>
          <w:sz w:val="28"/>
          <w:szCs w:val="28"/>
          <w:u w:val="thick"/>
        </w:rPr>
      </w:pPr>
      <w:r>
        <w:rPr>
          <w:b/>
          <w:bCs/>
          <w:sz w:val="28"/>
          <w:szCs w:val="28"/>
          <w:u w:val="thick"/>
        </w:rPr>
        <w:t>Restitution des connaissances</w:t>
      </w:r>
      <w:r>
        <w:rPr>
          <w:b/>
          <w:bCs/>
          <w:sz w:val="28"/>
          <w:szCs w:val="28"/>
          <w:u w:val="thick"/>
        </w:rPr>
        <w:t>(10</w:t>
      </w:r>
      <w:r>
        <w:rPr>
          <w:b/>
          <w:bCs/>
          <w:sz w:val="28"/>
          <w:szCs w:val="28"/>
          <w:u w:val="thick"/>
        </w:rPr>
        <w:t>p</w:t>
      </w:r>
      <w:r>
        <w:rPr>
          <w:b/>
          <w:bCs/>
          <w:sz w:val="28"/>
          <w:szCs w:val="28"/>
          <w:u w:val="thick"/>
        </w:rPr>
        <w:t>)</w:t>
      </w:r>
    </w:p>
    <w:p>
      <w:pPr>
        <w:pStyle w:val="style0"/>
        <w:tabs>
          <w:tab w:val="left" w:leader="none" w:pos="6840"/>
        </w:tabs>
        <w:spacing w:lineRule="auto" w:line="240"/>
        <w:rPr>
          <w:b/>
          <w:bCs/>
          <w:sz w:val="28"/>
          <w:szCs w:val="28"/>
        </w:rPr>
      </w:pPr>
      <w:r>
        <w:rPr>
          <w:sz w:val="36"/>
          <w:szCs w:val="36"/>
        </w:rPr>
        <w:t>Exercice : 1</w:t>
      </w:r>
      <w:r>
        <w:rPr>
          <w:sz w:val="36"/>
          <w:szCs w:val="36"/>
        </w:rPr>
        <w:tab/>
      </w:r>
      <w:bookmarkStart w:id="0" w:name="_GoBack"/>
      <w:bookmarkEnd w:id="0"/>
    </w:p>
    <w:tbl>
      <w:tblPr>
        <w:tblStyle w:val="style154"/>
        <w:tblpPr w:leftFromText="141" w:rightFromText="141" w:topFromText="0" w:bottomFromText="0" w:vertAnchor="text" w:horzAnchor="margin" w:tblpXSpec="left" w:tblpY="421"/>
        <w:tblW w:w="8453" w:type="dxa"/>
        <w:tblLook w:val="04A0" w:firstRow="1" w:lastRow="0" w:firstColumn="1" w:lastColumn="0" w:noHBand="0" w:noVBand="1"/>
      </w:tblPr>
      <w:tblGrid>
        <w:gridCol w:w="1809"/>
        <w:gridCol w:w="738"/>
        <w:gridCol w:w="5906"/>
      </w:tblGrid>
      <w:tr>
        <w:trPr>
          <w:trHeight w:val="402" w:hRule="atLeast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La légende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ind w:left="-108" w:right="-10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Lignes numérotées reliant les points ayant la même hauteur</w:t>
            </w:r>
          </w:p>
        </w:tc>
      </w:tr>
      <w:tr>
        <w:tblPrEx/>
        <w:trPr>
          <w:trHeight w:val="422" w:hRule="atLeast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L’échelle</w:t>
            </w:r>
          </w:p>
        </w:tc>
        <w:tc>
          <w:tcPr>
            <w:tcW w:w="738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Permet de déterminer les distances réelles.</w:t>
            </w:r>
          </w:p>
        </w:tc>
      </w:tr>
      <w:tr>
        <w:tblPrEx/>
        <w:trPr/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L’équidistance</w:t>
            </w:r>
          </w:p>
        </w:tc>
        <w:tc>
          <w:tcPr>
            <w:tcW w:w="738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36"/>
                <w:szCs w:val="36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Ensemble de symboles et couleurs qui permettent de lire et comprendre la carte.</w:t>
            </w:r>
          </w:p>
          <w:p>
            <w:pPr>
              <w:pStyle w:val="style0"/>
              <w:ind w:right="-108"/>
              <w:rPr>
                <w:rFonts w:ascii="Arial" w:hAnsi="Arial"/>
                <w:sz w:val="20"/>
                <w:szCs w:val="20"/>
              </w:rPr>
            </w:pPr>
          </w:p>
        </w:tc>
      </w:tr>
      <w:tr>
        <w:tblPrEx/>
        <w:trPr/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Courbes de niveau</w:t>
            </w:r>
          </w:p>
        </w:tc>
        <w:tc>
          <w:tcPr>
            <w:tcW w:w="738" w:type="dxa"/>
            <w:vMerge w:val="continue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ind w:left="-108" w:right="-10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Différence de haute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ur entre deux courbes de niveau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successives</w:t>
            </w:r>
          </w:p>
        </w:tc>
      </w:tr>
    </w:tbl>
    <w:p>
      <w:pPr>
        <w:pStyle w:val="style179"/>
        <w:numPr>
          <w:ilvl w:val="0"/>
          <w:numId w:val="2"/>
        </w:numPr>
        <w:spacing w:lineRule="auto" w:line="240"/>
        <w:rPr>
          <w:color w:val="000000"/>
        </w:rPr>
      </w:pPr>
      <w:r>
        <w:rPr>
          <w:b/>
          <w:bCs/>
          <w:color w:val="000000"/>
        </w:rPr>
        <w:t xml:space="preserve">Relier </w:t>
      </w:r>
      <w:r>
        <w:rPr>
          <w:color w:val="000000"/>
        </w:rPr>
        <w:t>chaque terme avec la définition convenable :</w:t>
      </w:r>
      <w:r>
        <w:rPr>
          <w:color w:val="000000"/>
        </w:rPr>
        <w:t>(4</w:t>
      </w:r>
      <w:r>
        <w:rPr>
          <w:color w:val="000000"/>
        </w:rPr>
        <w:t>p)</w:t>
      </w:r>
    </w:p>
    <w:p>
      <w:pPr>
        <w:pStyle w:val="style0"/>
        <w:spacing w:lineRule="auto" w:line="240"/>
        <w:rPr>
          <w:sz w:val="36"/>
          <w:szCs w:val="36"/>
        </w:rPr>
      </w:pPr>
    </w:p>
    <w:p>
      <w:pPr>
        <w:pStyle w:val="style157"/>
        <w:numPr>
          <w:ilvl w:val="0"/>
          <w:numId w:val="2"/>
        </w:num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Donner </w:t>
      </w:r>
      <w:r>
        <w:rPr>
          <w:color w:val="000000"/>
        </w:rPr>
        <w:t>la définition d’une</w:t>
      </w:r>
      <w:r>
        <w:rPr>
          <w:b/>
          <w:bCs/>
          <w:sz w:val="21"/>
          <w:szCs w:val="21"/>
        </w:rPr>
        <w:t xml:space="preserve"> carte topographique </w:t>
      </w:r>
      <w:r>
        <w:rPr>
          <w:color w:val="000000"/>
        </w:rPr>
        <w:t>en complétant le texte suivant</w:t>
      </w:r>
      <w:r>
        <w:rPr>
          <w:b/>
          <w:bCs/>
          <w:sz w:val="21"/>
          <w:szCs w:val="21"/>
        </w:rPr>
        <w:t xml:space="preserve"> :</w:t>
      </w:r>
      <w:r>
        <w:rPr>
          <w:b/>
          <w:bCs/>
          <w:sz w:val="21"/>
          <w:szCs w:val="21"/>
        </w:rPr>
        <w:t>(2p)</w:t>
      </w:r>
    </w:p>
    <w:p>
      <w:pPr>
        <w:pStyle w:val="style157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         </w:t>
      </w:r>
      <w:r>
        <w:rPr>
          <w:b/>
          <w:bCs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plan</w:t>
      </w:r>
      <w:r>
        <w:rPr>
          <w:i/>
          <w:iCs/>
          <w:sz w:val="21"/>
          <w:szCs w:val="21"/>
        </w:rPr>
        <w:t xml:space="preserve"> – modelé – carte topographique - terre.</w:t>
      </w:r>
    </w:p>
    <w:p>
      <w:pPr>
        <w:pStyle w:val="style157"/>
        <w:rPr>
          <w:sz w:val="21"/>
          <w:szCs w:val="21"/>
        </w:rPr>
      </w:pPr>
      <w:r>
        <w:rPr>
          <w:sz w:val="21"/>
          <w:szCs w:val="21"/>
        </w:rPr>
        <w:t xml:space="preserve">On appelle </w:t>
      </w:r>
      <w:r>
        <w:rPr>
          <w:sz w:val="21"/>
          <w:szCs w:val="21"/>
        </w:rPr>
        <w:t>……………………</w:t>
      </w:r>
      <w:r>
        <w:rPr>
          <w:sz w:val="21"/>
          <w:szCs w:val="21"/>
        </w:rPr>
        <w:t xml:space="preserve">..la représentation sur un ………….. d’une partie de la surface de la </w:t>
      </w:r>
      <w:r>
        <w:rPr>
          <w:sz w:val="21"/>
          <w:szCs w:val="21"/>
        </w:rPr>
        <w:t>………..</w:t>
      </w:r>
      <w:r>
        <w:rPr>
          <w:sz w:val="21"/>
          <w:szCs w:val="21"/>
        </w:rPr>
        <w:t xml:space="preserve"> avec ses formes et son</w:t>
      </w:r>
      <w:r>
        <w:rPr>
          <w:sz w:val="21"/>
          <w:szCs w:val="21"/>
        </w:rPr>
        <w:t>………..</w:t>
      </w:r>
    </w:p>
    <w:p>
      <w:pPr>
        <w:pStyle w:val="style157"/>
        <w:rPr>
          <w:sz w:val="21"/>
          <w:szCs w:val="21"/>
        </w:rPr>
      </w:pPr>
    </w:p>
    <w:p>
      <w:pPr>
        <w:pStyle w:val="style157"/>
        <w:rPr>
          <w:sz w:val="36"/>
          <w:szCs w:val="36"/>
        </w:rPr>
      </w:pPr>
      <w:r>
        <w:rPr>
          <w:sz w:val="36"/>
          <w:szCs w:val="36"/>
        </w:rPr>
        <w:t>Exercice : 2</w:t>
      </w:r>
    </w:p>
    <w:p>
      <w:pPr>
        <w:pStyle w:val="style157"/>
        <w:rPr>
          <w:sz w:val="36"/>
          <w:szCs w:val="36"/>
        </w:rPr>
      </w:pPr>
    </w:p>
    <w:p>
      <w:pPr>
        <w:pStyle w:val="style0"/>
        <w:spacing w:after="0" w:lineRule="auto" w:line="360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Répondre par vrai ou faux :</w:t>
      </w:r>
      <w:r>
        <w:rPr>
          <w:b/>
          <w:bCs/>
          <w:color w:val="000000"/>
        </w:rPr>
        <w:t>(4</w:t>
      </w:r>
      <w:r>
        <w:rPr>
          <w:b/>
          <w:bCs/>
          <w:color w:val="000000"/>
        </w:rPr>
        <w:t>p</w:t>
      </w:r>
      <w:r>
        <w:rPr>
          <w:b/>
          <w:bCs/>
          <w:color w:val="000000"/>
        </w:rPr>
        <w:t>)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La carte topographique représente la nature des roches </w:t>
      </w:r>
      <w:r>
        <w:rPr>
          <w:sz w:val="21"/>
          <w:szCs w:val="21"/>
        </w:rPr>
        <w:t>…………………………..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sz w:val="21"/>
          <w:szCs w:val="21"/>
        </w:rPr>
      </w:pPr>
      <w:r>
        <w:rPr>
          <w:sz w:val="21"/>
          <w:szCs w:val="21"/>
        </w:rPr>
        <w:t>La carte topographique est une représentation à échelle réduite d’un relief sur un plan</w:t>
      </w:r>
      <w:r>
        <w:rPr>
          <w:sz w:val="21"/>
          <w:szCs w:val="21"/>
        </w:rPr>
        <w:t>…………….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sz w:val="21"/>
          <w:szCs w:val="21"/>
        </w:rPr>
      </w:pPr>
      <w:r>
        <w:rPr>
          <w:sz w:val="21"/>
          <w:szCs w:val="21"/>
        </w:rPr>
        <w:t>Pour s’orienter</w:t>
      </w:r>
      <w:r>
        <w:rPr>
          <w:sz w:val="21"/>
          <w:szCs w:val="21"/>
        </w:rPr>
        <w:t xml:space="preserve"> au niveau de</w:t>
      </w:r>
      <w:r>
        <w:rPr>
          <w:sz w:val="21"/>
          <w:szCs w:val="21"/>
        </w:rPr>
        <w:t xml:space="preserve"> la carte topogra</w:t>
      </w:r>
      <w:r>
        <w:rPr>
          <w:sz w:val="21"/>
          <w:szCs w:val="21"/>
        </w:rPr>
        <w:t>phique on utilise la boussole…………</w:t>
      </w:r>
    </w:p>
    <w:p>
      <w:pPr>
        <w:pStyle w:val="style179"/>
        <w:numPr>
          <w:ilvl w:val="0"/>
          <w:numId w:val="5"/>
        </w:numPr>
        <w:spacing w:lineRule="auto" w:line="360"/>
        <w:jc w:val="both"/>
        <w:rPr>
          <w:sz w:val="21"/>
          <w:szCs w:val="21"/>
        </w:rPr>
      </w:pPr>
      <w:r>
        <w:rPr>
          <w:sz w:val="21"/>
          <w:szCs w:val="21"/>
        </w:rPr>
        <w:t>à partir d’une carte topographique, on peut réaliser un profil topographique…………</w:t>
      </w:r>
    </w:p>
    <w:p>
      <w:pPr>
        <w:pStyle w:val="style0"/>
        <w:spacing w:lineRule="auto" w:line="360"/>
        <w:jc w:val="both"/>
        <w:rPr>
          <w:b/>
          <w:bCs/>
          <w:sz w:val="28"/>
          <w:szCs w:val="28"/>
          <w:u w:val="thick"/>
        </w:rPr>
      </w:pPr>
      <w:r>
        <w:rPr>
          <w:b/>
          <w:bCs/>
          <w:sz w:val="28"/>
          <w:szCs w:val="28"/>
          <w:u w:val="thick"/>
        </w:rPr>
        <w:t>Raisonnement scientifique et communication écrite et graphique :</w:t>
      </w:r>
      <w:r>
        <w:rPr>
          <w:b/>
          <w:bCs/>
          <w:sz w:val="28"/>
          <w:szCs w:val="28"/>
          <w:u w:val="thick"/>
        </w:rPr>
        <w:t>(10</w:t>
      </w:r>
      <w:r>
        <w:rPr>
          <w:b/>
          <w:bCs/>
          <w:sz w:val="28"/>
          <w:szCs w:val="28"/>
          <w:u w:val="thick"/>
        </w:rPr>
        <w:t>p)</w:t>
      </w:r>
      <w:r>
        <w:rPr>
          <w:b/>
          <w:bCs/>
          <w:sz w:val="28"/>
          <w:szCs w:val="28"/>
          <w:u w:val="thick"/>
        </w:rPr>
        <w:t xml:space="preserve"> </w:t>
      </w:r>
    </w:p>
    <w:p>
      <w:pPr>
        <w:pStyle w:val="style157"/>
        <w:rPr>
          <w:sz w:val="21"/>
          <w:szCs w:val="21"/>
        </w:rPr>
      </w:pP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Exercice :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3</w:t>
      </w:r>
      <w:r>
        <w:rPr>
          <w:sz w:val="36"/>
          <w:szCs w:val="36"/>
        </w:rPr>
        <w:t>@</w:t>
      </w:r>
    </w:p>
    <w:p>
      <w:pPr>
        <w:pStyle w:val="style0"/>
        <w:spacing w:after="0" w:lineRule="auto" w:line="240"/>
        <w:rPr>
          <w:sz w:val="21"/>
          <w:szCs w:val="21"/>
        </w:rPr>
      </w:pPr>
      <w:r>
        <w:rPr>
          <w:sz w:val="21"/>
          <w:szCs w:val="21"/>
        </w:rPr>
        <w:t>On suppose que la distance réelle entre deux points A et B est 500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0</w:t>
      </w:r>
      <w:r>
        <w:rPr>
          <w:sz w:val="21"/>
          <w:szCs w:val="21"/>
        </w:rPr>
        <w:t>00</w:t>
      </w:r>
      <w:r>
        <w:rPr>
          <w:sz w:val="21"/>
          <w:szCs w:val="21"/>
        </w:rPr>
        <w:t xml:space="preserve"> cm </w:t>
      </w:r>
      <w:r>
        <w:rPr>
          <w:sz w:val="21"/>
          <w:szCs w:val="21"/>
        </w:rPr>
        <w:t>et la distance sur la carte entre les mêmes points est 10 cm.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Donner l’échelle de cette carte</w:t>
      </w:r>
      <w:r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?</w:t>
      </w:r>
      <w:r>
        <w:rPr>
          <w:b/>
          <w:bCs/>
          <w:sz w:val="21"/>
          <w:szCs w:val="21"/>
        </w:rPr>
        <w:t>(</w:t>
      </w:r>
      <w:r>
        <w:rPr>
          <w:b/>
          <w:bCs/>
          <w:sz w:val="21"/>
          <w:szCs w:val="21"/>
        </w:rPr>
        <w:t>2</w:t>
      </w:r>
      <w:r>
        <w:rPr>
          <w:b/>
          <w:bCs/>
          <w:sz w:val="21"/>
          <w:szCs w:val="21"/>
        </w:rPr>
        <w:t>p)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sz w:val="21"/>
          <w:szCs w:val="21"/>
        </w:rPr>
      </w:pPr>
    </w:p>
    <w:p>
      <w:pPr>
        <w:pStyle w:val="style0"/>
        <w:spacing w:after="0" w:lineRule="auto" w:line="240"/>
        <w:rPr>
          <w:sz w:val="21"/>
          <w:szCs w:val="21"/>
        </w:rPr>
      </w:pPr>
    </w:p>
    <w:p>
      <w:pPr>
        <w:pStyle w:val="style0"/>
        <w:spacing w:after="0" w:lineRule="auto" w:line="240"/>
        <w:rPr>
          <w:sz w:val="36"/>
          <w:szCs w:val="36"/>
        </w:rPr>
      </w:pPr>
      <w:r>
        <w:rPr>
          <w:sz w:val="36"/>
          <w:szCs w:val="36"/>
        </w:rPr>
        <w:t>Exercice :</w:t>
      </w:r>
      <w:r>
        <w:rPr>
          <w:sz w:val="36"/>
          <w:szCs w:val="36"/>
        </w:rPr>
        <w:t xml:space="preserve"> 4</w:t>
      </w:r>
    </w:p>
    <w:p>
      <w:pPr>
        <w:pStyle w:val="style0"/>
        <w:spacing w:after="0" w:lineRule="auto" w:line="240"/>
        <w:rPr>
          <w:sz w:val="36"/>
          <w:szCs w:val="36"/>
        </w:rPr>
      </w:pPr>
    </w:p>
    <w:p>
      <w:pPr>
        <w:pStyle w:val="style0"/>
        <w:spacing w:after="0" w:lineRule="auto" w:line="240"/>
        <w:rPr>
          <w:color w:val="000000"/>
        </w:rPr>
      </w:pPr>
      <w:r>
        <w:rPr>
          <w:color w:val="000000"/>
        </w:rPr>
        <w:t>La sortie géologique nécessite du matériel qui facilite le bon déroulement des activités sur le terrain on peut en cit</w:t>
      </w:r>
      <w:r>
        <w:rPr>
          <w:color w:val="000000"/>
        </w:rPr>
        <w:t>er la carte topographique</w:t>
      </w:r>
      <w:r>
        <w:rPr>
          <w:color w:val="000000"/>
        </w:rPr>
        <w:t>.</w:t>
      </w:r>
    </w:p>
    <w:p>
      <w:pPr>
        <w:pStyle w:val="style0"/>
        <w:spacing w:after="0" w:lineRule="auto" w:line="240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 xml:space="preserve"> Le document ci-dessous est un extrait d’une carte topographique de la région de </w:t>
      </w:r>
      <w:r>
        <w:rPr>
          <w:color w:val="000000"/>
        </w:rPr>
        <w:t>Boulmene</w:t>
      </w:r>
    </w:p>
    <w:p>
      <w:pPr>
        <w:pStyle w:val="style0"/>
        <w:spacing w:after="0" w:lineRule="auto" w:line="240"/>
        <w:rPr>
          <w:color w:val="000000"/>
        </w:rPr>
      </w:pPr>
    </w:p>
    <w:p>
      <w:pPr>
        <w:pStyle w:val="style179"/>
        <w:numPr>
          <w:ilvl w:val="0"/>
          <w:numId w:val="6"/>
        </w:numPr>
        <w:spacing w:after="0" w:lineRule="auto" w:line="240"/>
        <w:rPr>
          <w:color w:val="000000"/>
        </w:rPr>
      </w:pPr>
      <w:r>
        <w:rPr>
          <w:b/>
          <w:bCs/>
          <w:color w:val="000000"/>
        </w:rPr>
        <w:t xml:space="preserve">Donner </w:t>
      </w:r>
      <w:r>
        <w:rPr>
          <w:color w:val="000000"/>
        </w:rPr>
        <w:t>trois autres outils utili</w:t>
      </w:r>
      <w:r>
        <w:rPr>
          <w:color w:val="000000"/>
        </w:rPr>
        <w:t>sés dans une sortie géologique</w:t>
      </w:r>
      <w:r>
        <w:rPr>
          <w:color w:val="000000"/>
        </w:rPr>
        <w:t>(3p)</w:t>
      </w:r>
      <w:r>
        <w:rPr>
          <w:color w:val="000000"/>
        </w:rPr>
        <w:t>.</w:t>
      </w:r>
    </w:p>
    <w:p>
      <w:pPr>
        <w:pStyle w:val="style0"/>
        <w:spacing w:after="0" w:lineRule="auto" w:line="240"/>
        <w:ind w:left="708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color w:val="000000"/>
        </w:rPr>
      </w:pPr>
    </w:p>
    <w:p>
      <w:pPr>
        <w:pStyle w:val="style0"/>
        <w:spacing w:after="0" w:lineRule="auto" w:line="240"/>
        <w:rPr>
          <w:color w:val="000000"/>
        </w:rPr>
      </w:pPr>
    </w:p>
    <w:p>
      <w:pPr>
        <w:pStyle w:val="style0"/>
        <w:spacing w:after="0" w:lineRule="auto" w:line="240"/>
        <w:rPr>
          <w:color w:val="000000"/>
        </w:rPr>
      </w:pPr>
      <w:r>
        <w:rPr>
          <w:noProof/>
          <w:color w:val="000000"/>
          <w:lang w:eastAsia="fr-FR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728892</wp:posOffset>
                </wp:positionH>
                <wp:positionV relativeFrom="paragraph">
                  <wp:posOffset>1840879</wp:posOffset>
                </wp:positionV>
                <wp:extent cx="340241" cy="542259"/>
                <wp:effectExtent l="0" t="0" r="3175" b="0"/>
                <wp:wrapNone/>
                <wp:docPr id="1026" name="Ellipse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40241" cy="542259"/>
                        </a:xfrm>
                        <a:prstGeom prst="ellipse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26" fillcolor="white" stroked="f" style="position:absolute;margin-left:57.39pt;margin-top:144.95pt;width:26.79pt;height:42.7pt;z-index:3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</v:oval>
            </w:pict>
          </mc:Fallback>
        </mc:AlternateContent>
      </w:r>
      <w:r>
        <w:rPr>
          <w:noProof/>
          <w:color w:val="000000"/>
          <w:lang w:eastAsia="fr-FR"/>
        </w:rPr>
        <w:drawing>
          <wp:inline distT="0" distR="0" distL="0" distB="0">
            <wp:extent cx="5274310" cy="2450465"/>
            <wp:effectExtent l="19050" t="19050" r="21590" b="26035"/>
            <wp:docPr id="1027" name="Imag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74310" cy="2450465"/>
                    </a:xfrm>
                    <a:prstGeom prst="rect"/>
                    <a:ln cmpd="sng" cap="flat" w="12700">
                      <a:solidFill>
                        <a:srgbClr val="000000"/>
                      </a:solidFill>
                      <a:prstDash val="solid"/>
                      <a:round/>
                      <a:headEnd len="med" type="none" w="med"/>
                      <a:tailEnd len="med" type="none" w="med"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rPr>
          <w:color w:val="000000"/>
        </w:rPr>
      </w:pPr>
      <w:r>
        <w:rPr>
          <w:noProof/>
          <w:color w:val="000000"/>
          <w:lang w:eastAsia="fr-FR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column">
              <wp:posOffset>5316</wp:posOffset>
            </wp:positionH>
            <wp:positionV relativeFrom="paragraph">
              <wp:posOffset>4755</wp:posOffset>
            </wp:positionV>
            <wp:extent cx="5368925" cy="2446420"/>
            <wp:effectExtent l="0" t="0" r="3175" b="0"/>
            <wp:wrapSquare wrapText="bothSides"/>
            <wp:docPr id="1028" name="Imag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3" cstate="print"/>
                    <a:srcRect l="0" t="49113" r="0" b="1766"/>
                    <a:stretch/>
                  </pic:blipFill>
                  <pic:spPr>
                    <a:xfrm rot="0">
                      <a:off x="0" y="0"/>
                      <a:ext cx="5368925" cy="244642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0"/>
        <w:spacing w:after="0" w:lineRule="auto" w:line="240"/>
        <w:rPr>
          <w:color w:val="000000"/>
        </w:rPr>
      </w:pPr>
    </w:p>
    <w:p>
      <w:pPr>
        <w:pStyle w:val="style0"/>
        <w:spacing w:after="0" w:lineRule="auto" w:line="240"/>
        <w:rPr>
          <w:color w:val="000000"/>
        </w:rPr>
      </w:pPr>
    </w:p>
    <w:p>
      <w:pPr>
        <w:pStyle w:val="style0"/>
        <w:spacing w:after="0" w:lineRule="auto" w:line="240"/>
        <w:rPr>
          <w:color w:val="000000"/>
        </w:rPr>
      </w:pPr>
    </w:p>
    <w:p>
      <w:pPr>
        <w:pStyle w:val="style0"/>
        <w:spacing w:after="0" w:lineRule="auto" w:line="240"/>
        <w:rPr>
          <w:color w:val="000000"/>
        </w:rPr>
      </w:pPr>
    </w:p>
    <w:p>
      <w:pPr>
        <w:pStyle w:val="style179"/>
        <w:numPr>
          <w:ilvl w:val="0"/>
          <w:numId w:val="6"/>
        </w:numPr>
        <w:spacing w:after="0" w:lineRule="auto" w:line="240"/>
        <w:rPr>
          <w:color w:val="000000"/>
        </w:rPr>
      </w:pPr>
      <w:r>
        <w:rPr>
          <w:b/>
          <w:bCs/>
          <w:color w:val="000000"/>
        </w:rPr>
        <w:t xml:space="preserve">Quelle </w:t>
      </w:r>
      <w:r>
        <w:rPr>
          <w:color w:val="000000"/>
        </w:rPr>
        <w:t>est l’équidistance des courbes de niveau ?</w:t>
      </w:r>
      <w:r>
        <w:rPr>
          <w:color w:val="000000"/>
        </w:rPr>
        <w:t>(</w:t>
      </w:r>
      <w:r>
        <w:rPr>
          <w:color w:val="000000"/>
        </w:rPr>
        <w:t>2</w:t>
      </w:r>
      <w:r>
        <w:rPr>
          <w:color w:val="000000"/>
        </w:rPr>
        <w:t>p)</w:t>
      </w:r>
    </w:p>
    <w:p>
      <w:pPr>
        <w:pStyle w:val="style179"/>
        <w:spacing w:after="0" w:lineRule="auto" w:line="24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</w:t>
      </w:r>
    </w:p>
    <w:p>
      <w:pPr>
        <w:pStyle w:val="style0"/>
        <w:spacing w:after="0" w:lineRule="auto" w:line="240"/>
        <w:rPr>
          <w:color w:val="000000"/>
        </w:rPr>
      </w:pPr>
    </w:p>
    <w:p>
      <w:pPr>
        <w:pStyle w:val="style179"/>
        <w:numPr>
          <w:ilvl w:val="0"/>
          <w:numId w:val="6"/>
        </w:numPr>
        <w:spacing w:after="0" w:lineRule="auto" w:line="240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Tracer </w:t>
      </w:r>
      <w:r>
        <w:rPr>
          <w:color w:val="000000"/>
        </w:rPr>
        <w:t>sur un papier millimétré le profil topographique entre A et B.</w:t>
      </w:r>
      <w:r>
        <w:rPr>
          <w:color w:val="000000"/>
        </w:rPr>
        <w:t>(3p)</w:t>
      </w:r>
    </w:p>
    <w:p>
      <w:pPr>
        <w:pStyle w:val="style179"/>
        <w:spacing w:after="0" w:lineRule="auto" w:line="240"/>
        <w:rPr>
          <w:color w:val="000000"/>
        </w:rPr>
      </w:pPr>
    </w:p>
    <w:sectPr>
      <w:footerReference w:type="default" r:id="rId4"/>
      <w:pgSz w:w="11906" w:h="16838" w:orient="portrait"/>
      <w:pgMar w:top="1440" w:right="1800" w:bottom="1440" w:left="1800" w:header="708" w:footer="708" w:gutter="0"/>
      <w:pgBorders w:zOrder="front" w:display="allPages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BAAE7E8"/>
    <w:lvl w:ilvl="0" w:tplc="E0662F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9DD0CF34"/>
    <w:lvl w:ilvl="0" w:tplc="AA8437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56B8267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5C2C7648"/>
    <w:lvl w:ilvl="0" w:tplc="1D74719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80640F86"/>
    <w:lvl w:ilvl="0" w:tplc="47C48C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631C958C"/>
    <w:lvl w:ilvl="0" w:tplc="A8E26A4C">
      <w:start w:val="2"/>
      <w:numFmt w:val="bullet"/>
      <w:lvlText w:val="-"/>
      <w:lvlJc w:val="left"/>
      <w:pPr>
        <w:ind w:left="720" w:hanging="360"/>
      </w:pPr>
      <w:rPr>
        <w:rFonts w:ascii="Calibri" w:cs="Arial" w:eastAsia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fr-FR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153"/>
        <w:tab w:val="right" w:leader="none" w:pos="8306"/>
      </w:tabs>
      <w:spacing w:after="0" w:lineRule="auto" w:line="240"/>
    </w:pPr>
    <w:rPr/>
  </w:style>
  <w:style w:type="character" w:customStyle="1" w:styleId="style4097">
    <w:name w:val="En-tête Car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pacing w:after="0" w:lineRule="auto" w:line="240"/>
    </w:pPr>
    <w:rPr/>
  </w:style>
  <w:style w:type="character" w:customStyle="1" w:styleId="style4098">
    <w:name w:val="Pied de page Car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image" Target="media/image2.png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Words>294</Words>
  <Characters>1681</Characters>
  <Application>WPS Office</Application>
  <DocSecurity>0</DocSecurity>
  <Paragraphs>73</Paragraphs>
  <ScaleCrop>false</ScaleCrop>
  <LinksUpToDate>false</LinksUpToDate>
  <CharactersWithSpaces>2080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2019-03-13T11:50:00Z</dcterms:created>
  <dc:creator>HP</dc:creator>
  <lastModifiedBy>SM-J120F</lastModifiedBy>
  <lastPrinted>2019-03-13T21:25:00Z</lastPrinted>
  <dcterms:modified xsi:type="dcterms:W3CDTF">2019-03-15T00:42:12Z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