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7D" w:rsidRPr="003F57D8" w:rsidRDefault="00850150" w:rsidP="0015459E">
      <w:pPr>
        <w:spacing w:after="0"/>
        <w:rPr>
          <w:b/>
          <w:bCs/>
          <w:noProof/>
          <w:sz w:val="24"/>
          <w:szCs w:val="24"/>
          <w:lang w:eastAsia="fr-FR"/>
        </w:rPr>
      </w:pPr>
      <w:r>
        <w:rPr>
          <w:b/>
          <w:bCs/>
          <w:noProof/>
          <w:sz w:val="24"/>
          <w:szCs w:val="24"/>
          <w:lang w:eastAsia="fr-FR"/>
        </w:rPr>
        <w:pict>
          <v:group id="_x0000_s1032" style="position:absolute;margin-left:-6.1pt;margin-top:-3.55pt;width:531pt;height:45.2pt;z-index:251678720" coordorigin="634,615" coordsize="10620,900">
            <v:shapetype id="_x0000_t202" coordsize="21600,21600" o:spt="202" path="m,l,21600r21600,l21600,xe">
              <v:stroke joinstyle="miter"/>
              <v:path gradientshapeok="t" o:connecttype="rect"/>
            </v:shapetype>
            <v:shape id="_x0000_s1033" type="#_x0000_t202" style="position:absolute;left:8554;top:615;width:2700;height:900">
              <v:textbox style="mso-next-textbox:#_x0000_s1033">
                <w:txbxContent>
                  <w:p w:rsidR="006642E8" w:rsidRPr="00E4273B" w:rsidRDefault="00E4273B" w:rsidP="00E4273B">
                    <w:pPr>
                      <w:spacing w:after="0"/>
                      <w:jc w:val="center"/>
                      <w:rPr>
                        <w:rFonts w:ascii="Tahoma" w:hAnsi="Tahoma" w:cs="Tahoma"/>
                        <w:b/>
                        <w:bCs/>
                        <w:sz w:val="28"/>
                        <w:szCs w:val="52"/>
                        <w:lang w:val="es-ES"/>
                      </w:rPr>
                    </w:pPr>
                    <w:r w:rsidRPr="00E4273B">
                      <w:rPr>
                        <w:b/>
                        <w:bCs/>
                        <w:sz w:val="32"/>
                        <w:szCs w:val="44"/>
                      </w:rPr>
                      <w:t xml:space="preserve">T.C.sc </w:t>
                    </w:r>
                  </w:p>
                  <w:p w:rsidR="00E4273B" w:rsidRPr="00E4273B" w:rsidRDefault="00E4273B" w:rsidP="00E4273B">
                    <w:pPr>
                      <w:spacing w:after="0"/>
                      <w:jc w:val="center"/>
                      <w:rPr>
                        <w:rFonts w:ascii="Tahoma" w:hAnsi="Tahoma" w:cs="Tahoma"/>
                        <w:b/>
                        <w:bCs/>
                        <w:sz w:val="20"/>
                        <w:szCs w:val="40"/>
                        <w:lang w:val="es-ES"/>
                      </w:rPr>
                    </w:pPr>
                    <w:r w:rsidRPr="006E0E0C">
                      <w:rPr>
                        <w:rFonts w:ascii="Tahoma" w:hAnsi="Tahoma" w:cs="Tahoma"/>
                        <w:b/>
                        <w:bCs/>
                        <w:sz w:val="20"/>
                        <w:szCs w:val="40"/>
                      </w:rPr>
                      <w:t>Option</w:t>
                    </w:r>
                    <w:r w:rsidRPr="00E4273B">
                      <w:rPr>
                        <w:rFonts w:ascii="Tahoma" w:hAnsi="Tahoma" w:cs="Tahoma"/>
                        <w:b/>
                        <w:bCs/>
                        <w:sz w:val="20"/>
                        <w:szCs w:val="40"/>
                        <w:lang w:val="es-ES"/>
                      </w:rPr>
                      <w:t xml:space="preserve"> </w:t>
                    </w:r>
                    <w:r w:rsidRPr="006E0E0C">
                      <w:rPr>
                        <w:rFonts w:ascii="Tahoma" w:hAnsi="Tahoma" w:cs="Tahoma"/>
                        <w:b/>
                        <w:bCs/>
                        <w:sz w:val="20"/>
                        <w:szCs w:val="40"/>
                      </w:rPr>
                      <w:t>Français</w:t>
                    </w:r>
                  </w:p>
                </w:txbxContent>
              </v:textbox>
            </v:shape>
            <v:shape id="_x0000_s1034" type="#_x0000_t202" style="position:absolute;left:3047;top:615;width:5610;height:900">
              <v:textbox style="mso-next-textbox:#_x0000_s1034">
                <w:txbxContent>
                  <w:p w:rsidR="006642E8" w:rsidRPr="00E4273B" w:rsidRDefault="00E4273B" w:rsidP="00E4273B">
                    <w:pPr>
                      <w:spacing w:after="0"/>
                      <w:jc w:val="center"/>
                      <w:rPr>
                        <w:rStyle w:val="lev"/>
                        <w:sz w:val="24"/>
                        <w:szCs w:val="24"/>
                      </w:rPr>
                    </w:pPr>
                    <w:r w:rsidRPr="00E4273B">
                      <w:rPr>
                        <w:rStyle w:val="lev"/>
                        <w:sz w:val="28"/>
                        <w:szCs w:val="28"/>
                      </w:rPr>
                      <w:t xml:space="preserve">Devoir </w:t>
                    </w:r>
                    <w:r w:rsidRPr="00E4273B">
                      <w:rPr>
                        <w:rStyle w:val="lev"/>
                        <w:sz w:val="28"/>
                        <w:szCs w:val="28"/>
                      </w:rPr>
                      <w:t>surveill</w:t>
                    </w:r>
                    <w:r w:rsidR="00516734">
                      <w:rPr>
                        <w:rStyle w:val="lev"/>
                        <w:sz w:val="28"/>
                        <w:szCs w:val="28"/>
                      </w:rPr>
                      <w:t>é</w:t>
                    </w:r>
                    <w:r w:rsidRPr="00E4273B">
                      <w:rPr>
                        <w:rStyle w:val="lev"/>
                        <w:sz w:val="28"/>
                        <w:szCs w:val="28"/>
                      </w:rPr>
                      <w:t xml:space="preserve"> numéro </w:t>
                    </w:r>
                    <w:r w:rsidR="006E0E0C">
                      <w:rPr>
                        <w:rStyle w:val="lev"/>
                        <w:sz w:val="28"/>
                        <w:szCs w:val="28"/>
                      </w:rPr>
                      <w:t>2</w:t>
                    </w:r>
                  </w:p>
                  <w:p w:rsidR="00E4273B" w:rsidRPr="00E4273B" w:rsidRDefault="00E4273B" w:rsidP="00E4273B">
                    <w:pPr>
                      <w:spacing w:after="0"/>
                      <w:jc w:val="center"/>
                      <w:rPr>
                        <w:rStyle w:val="lev"/>
                        <w:sz w:val="28"/>
                        <w:szCs w:val="28"/>
                      </w:rPr>
                    </w:pPr>
                    <w:r w:rsidRPr="00E4273B">
                      <w:rPr>
                        <w:rStyle w:val="lev"/>
                        <w:sz w:val="28"/>
                        <w:szCs w:val="28"/>
                      </w:rPr>
                      <w:t>Sciences de la vie et de la terre</w:t>
                    </w:r>
                  </w:p>
                </w:txbxContent>
              </v:textbox>
            </v:shape>
            <v:shape id="_x0000_s1035" type="#_x0000_t202" style="position:absolute;left:634;top:615;width:2520;height:900">
              <v:textbox style="mso-next-textbox:#_x0000_s1035">
                <w:txbxContent>
                  <w:p w:rsidR="00677AC3" w:rsidRPr="00E4273B" w:rsidRDefault="00677AC3" w:rsidP="00677AC3">
                    <w:pPr>
                      <w:spacing w:after="120"/>
                      <w:jc w:val="center"/>
                      <w:rPr>
                        <w:rFonts w:ascii="Tahoma" w:hAnsi="Tahoma" w:cs="Tahoma"/>
                        <w:b/>
                        <w:bCs/>
                        <w:sz w:val="20"/>
                        <w:szCs w:val="40"/>
                        <w:lang w:val="es-ES"/>
                      </w:rPr>
                    </w:pPr>
                    <w:r>
                      <w:rPr>
                        <w:rFonts w:ascii="Tahoma" w:hAnsi="Tahoma" w:cs="Tahoma"/>
                        <w:b/>
                        <w:bCs/>
                        <w:sz w:val="20"/>
                        <w:szCs w:val="40"/>
                      </w:rPr>
                      <w:t>Deuxième</w:t>
                    </w:r>
                    <w:r w:rsidRPr="00E4273B">
                      <w:rPr>
                        <w:rFonts w:ascii="Tahoma" w:hAnsi="Tahoma" w:cs="Tahoma"/>
                        <w:b/>
                        <w:bCs/>
                        <w:sz w:val="20"/>
                        <w:szCs w:val="40"/>
                        <w:lang w:val="es-ES"/>
                      </w:rPr>
                      <w:t xml:space="preserve"> semestre</w:t>
                    </w:r>
                  </w:p>
                  <w:p w:rsidR="00E632ED" w:rsidRPr="00E4273B" w:rsidRDefault="00E4273B" w:rsidP="00E4273B">
                    <w:pPr>
                      <w:spacing w:after="120"/>
                      <w:jc w:val="center"/>
                      <w:rPr>
                        <w:rFonts w:ascii="Tahoma" w:hAnsi="Tahoma" w:cs="Tahoma"/>
                        <w:b/>
                        <w:bCs/>
                        <w:sz w:val="20"/>
                        <w:szCs w:val="40"/>
                        <w:lang w:val="es-ES"/>
                      </w:rPr>
                    </w:pPr>
                    <w:r w:rsidRPr="00E4273B">
                      <w:rPr>
                        <w:rFonts w:ascii="Tahoma" w:hAnsi="Tahoma" w:cs="Tahoma"/>
                        <w:b/>
                        <w:bCs/>
                        <w:sz w:val="20"/>
                        <w:szCs w:val="40"/>
                        <w:lang w:val="es-ES"/>
                      </w:rPr>
                      <w:t>2015/2016</w:t>
                    </w:r>
                  </w:p>
                  <w:p w:rsidR="006642E8" w:rsidRDefault="006642E8" w:rsidP="005909B1">
                    <w:pPr>
                      <w:spacing w:after="0"/>
                      <w:jc w:val="center"/>
                      <w:rPr>
                        <w:rFonts w:ascii="Tahoma" w:hAnsi="Tahoma" w:cs="Tahoma"/>
                        <w:b/>
                        <w:bCs/>
                        <w:sz w:val="32"/>
                        <w:szCs w:val="32"/>
                        <w:lang w:val="es-ES"/>
                      </w:rPr>
                    </w:pPr>
                  </w:p>
                </w:txbxContent>
              </v:textbox>
            </v:shape>
          </v:group>
        </w:pict>
      </w:r>
    </w:p>
    <w:p w:rsidR="00AF787D" w:rsidRPr="003F57D8" w:rsidRDefault="00AF787D" w:rsidP="0015459E">
      <w:pPr>
        <w:spacing w:after="0"/>
        <w:rPr>
          <w:b/>
          <w:bCs/>
          <w:noProof/>
          <w:sz w:val="24"/>
          <w:szCs w:val="24"/>
          <w:lang w:eastAsia="fr-FR"/>
        </w:rPr>
      </w:pPr>
    </w:p>
    <w:p w:rsidR="005909B1" w:rsidRDefault="005909B1" w:rsidP="00E862A5">
      <w:pPr>
        <w:spacing w:after="0"/>
        <w:rPr>
          <w:rFonts w:ascii="Tahoma" w:hAnsi="Tahoma" w:cs="Tahoma"/>
          <w:b/>
          <w:bCs/>
          <w:sz w:val="24"/>
          <w:szCs w:val="24"/>
          <w:u w:val="single"/>
        </w:rPr>
      </w:pPr>
    </w:p>
    <w:p w:rsidR="006E0E0C" w:rsidRDefault="00850150" w:rsidP="006E0E0C">
      <w:pPr>
        <w:tabs>
          <w:tab w:val="left" w:pos="1693"/>
        </w:tabs>
        <w:spacing w:after="0"/>
        <w:rPr>
          <w:rFonts w:ascii="Tahoma" w:eastAsia="Times New Roman" w:hAnsi="Tahoma" w:cs="Tahoma"/>
          <w:sz w:val="20"/>
          <w:szCs w:val="20"/>
          <w:lang w:val="fr-MA"/>
        </w:rPr>
      </w:pPr>
      <w:r>
        <w:rPr>
          <w:rFonts w:ascii="Tahoma" w:eastAsia="Times New Roman" w:hAnsi="Tahoma" w:cs="Tahoma"/>
          <w:noProof/>
          <w:sz w:val="20"/>
          <w:szCs w:val="20"/>
          <w:lang w:eastAsia="fr-FR"/>
        </w:rPr>
        <w:pict>
          <v:shape id="_x0000_s1047" type="#_x0000_t202" style="position:absolute;margin-left:-6.1pt;margin-top:.4pt;width:531pt;height:29.45pt;z-index:251689984">
            <v:textbox style="mso-next-textbox:#_x0000_s1047" inset=",0">
              <w:txbxContent>
                <w:p w:rsidR="006E0E0C" w:rsidRPr="00147A53" w:rsidRDefault="006E0E0C" w:rsidP="00147A53">
                  <w:pPr>
                    <w:spacing w:before="120" w:after="120"/>
                    <w:rPr>
                      <w:sz w:val="28"/>
                      <w:szCs w:val="36"/>
                    </w:rPr>
                  </w:pPr>
                  <w:r w:rsidRPr="00147A53">
                    <w:rPr>
                      <w:sz w:val="28"/>
                      <w:szCs w:val="36"/>
                    </w:rPr>
                    <w:t>Nom :………………………………</w:t>
                  </w:r>
                  <w:r w:rsidR="00147A53">
                    <w:rPr>
                      <w:sz w:val="28"/>
                      <w:szCs w:val="36"/>
                    </w:rPr>
                    <w:t>…….</w:t>
                  </w:r>
                  <w:r w:rsidRPr="00147A53">
                    <w:rPr>
                      <w:sz w:val="28"/>
                      <w:szCs w:val="36"/>
                    </w:rPr>
                    <w:t xml:space="preserve">..   </w:t>
                  </w:r>
                  <w:r w:rsidR="00147A53">
                    <w:rPr>
                      <w:sz w:val="28"/>
                      <w:szCs w:val="36"/>
                    </w:rPr>
                    <w:t xml:space="preserve">                         </w:t>
                  </w:r>
                  <w:r w:rsidRPr="00147A53">
                    <w:rPr>
                      <w:sz w:val="28"/>
                      <w:szCs w:val="36"/>
                    </w:rPr>
                    <w:t xml:space="preserve">             Prénom :……………</w:t>
                  </w:r>
                  <w:r w:rsidR="001236E1" w:rsidRPr="00147A53">
                    <w:rPr>
                      <w:sz w:val="28"/>
                      <w:szCs w:val="36"/>
                    </w:rPr>
                    <w:t>…….</w:t>
                  </w:r>
                  <w:r w:rsidRPr="00147A53">
                    <w:rPr>
                      <w:sz w:val="28"/>
                      <w:szCs w:val="36"/>
                    </w:rPr>
                    <w:t>……………</w:t>
                  </w:r>
                  <w:r w:rsidR="00147A53">
                    <w:rPr>
                      <w:sz w:val="28"/>
                      <w:szCs w:val="36"/>
                    </w:rPr>
                    <w:t>…..</w:t>
                  </w:r>
                  <w:r w:rsidRPr="00147A53">
                    <w:rPr>
                      <w:sz w:val="28"/>
                      <w:szCs w:val="36"/>
                    </w:rPr>
                    <w:t>…</w:t>
                  </w:r>
                </w:p>
              </w:txbxContent>
            </v:textbox>
          </v:shape>
        </w:pict>
      </w:r>
      <w:r w:rsidR="006E0E0C">
        <w:rPr>
          <w:rFonts w:ascii="Tahoma" w:eastAsia="Times New Roman" w:hAnsi="Tahoma" w:cs="Tahoma"/>
          <w:sz w:val="20"/>
          <w:szCs w:val="20"/>
          <w:lang w:val="fr-MA"/>
        </w:rPr>
        <w:tab/>
      </w:r>
    </w:p>
    <w:p w:rsidR="006E0E0C" w:rsidRDefault="006E0E0C" w:rsidP="00835819">
      <w:pPr>
        <w:spacing w:after="0"/>
        <w:rPr>
          <w:rFonts w:ascii="Tahoma" w:eastAsia="Times New Roman" w:hAnsi="Tahoma" w:cs="Tahoma"/>
          <w:sz w:val="20"/>
          <w:szCs w:val="20"/>
          <w:lang w:val="fr-MA"/>
        </w:rPr>
      </w:pPr>
    </w:p>
    <w:p w:rsidR="006E0E0C" w:rsidRDefault="00850150" w:rsidP="00835819">
      <w:pPr>
        <w:spacing w:after="0"/>
        <w:rPr>
          <w:rFonts w:ascii="Tahoma" w:eastAsia="Times New Roman" w:hAnsi="Tahoma" w:cs="Tahoma"/>
          <w:sz w:val="20"/>
          <w:szCs w:val="20"/>
          <w:lang w:val="fr-MA"/>
        </w:rPr>
      </w:pPr>
      <w:r w:rsidRPr="00850150">
        <w:rPr>
          <w:rFonts w:ascii="Tahoma" w:hAnsi="Tahoma" w:cs="Tahoma"/>
          <w:b/>
          <w:bCs/>
          <w:noProof/>
          <w:sz w:val="24"/>
          <w:szCs w:val="24"/>
          <w:u w:val="single"/>
          <w:lang w:eastAsia="fr-FR"/>
        </w:rPr>
        <w:pict>
          <v:shape id="_x0000_s1037" type="#_x0000_t202" style="position:absolute;margin-left:115.2pt;margin-top:3.95pt;width:284.9pt;height:24.65pt;z-index:251679744">
            <v:textbox style="mso-next-textbox:#_x0000_s1037">
              <w:txbxContent>
                <w:p w:rsidR="005B5799" w:rsidRPr="00147A53" w:rsidRDefault="007E320D" w:rsidP="005B5799">
                  <w:pPr>
                    <w:jc w:val="center"/>
                    <w:rPr>
                      <w:b/>
                      <w:bCs/>
                      <w:sz w:val="28"/>
                      <w:szCs w:val="32"/>
                    </w:rPr>
                  </w:pPr>
                  <w:r w:rsidRPr="00147A53">
                    <w:rPr>
                      <w:rFonts w:ascii="Tahoma" w:eastAsia="Times New Roman" w:hAnsi="Tahoma" w:cs="Tahoma"/>
                      <w:b/>
                      <w:bCs/>
                      <w:sz w:val="24"/>
                      <w:szCs w:val="28"/>
                      <w:lang w:val="fr-MA"/>
                    </w:rPr>
                    <w:t xml:space="preserve">I- </w:t>
                  </w:r>
                  <w:r w:rsidR="005B5799" w:rsidRPr="00147A53">
                    <w:rPr>
                      <w:rFonts w:ascii="Tahoma" w:eastAsia="Times New Roman" w:hAnsi="Tahoma" w:cs="Tahoma"/>
                      <w:b/>
                      <w:bCs/>
                      <w:sz w:val="24"/>
                      <w:szCs w:val="28"/>
                      <w:lang w:val="fr-MA"/>
                    </w:rPr>
                    <w:t>Restitution des connaissances</w:t>
                  </w:r>
                  <w:r w:rsidR="00E4273B" w:rsidRPr="00147A53">
                    <w:rPr>
                      <w:rFonts w:ascii="Tahoma" w:eastAsia="Times New Roman" w:hAnsi="Tahoma" w:cs="Tahoma"/>
                      <w:b/>
                      <w:bCs/>
                      <w:sz w:val="24"/>
                      <w:szCs w:val="28"/>
                      <w:lang w:val="fr-MA"/>
                    </w:rPr>
                    <w:t xml:space="preserve"> (5p)</w:t>
                  </w:r>
                </w:p>
              </w:txbxContent>
            </v:textbox>
          </v:shape>
        </w:pict>
      </w:r>
    </w:p>
    <w:p w:rsidR="00DE7AB4" w:rsidRDefault="00DE7AB4" w:rsidP="005B5799">
      <w:pPr>
        <w:spacing w:after="0"/>
        <w:rPr>
          <w:rFonts w:ascii="Tahoma" w:eastAsia="Times New Roman" w:hAnsi="Tahoma" w:cs="Tahoma"/>
          <w:b/>
          <w:bCs/>
          <w:sz w:val="24"/>
          <w:szCs w:val="24"/>
          <w:u w:val="single"/>
          <w:lang w:val="fr-MA"/>
        </w:rPr>
      </w:pPr>
    </w:p>
    <w:p w:rsidR="001D62C0" w:rsidRPr="00147A53" w:rsidRDefault="005B5799" w:rsidP="00147A53">
      <w:pPr>
        <w:spacing w:after="0"/>
        <w:rPr>
          <w:rFonts w:ascii="Tahoma" w:eastAsia="Times New Roman" w:hAnsi="Tahoma" w:cs="Tahoma"/>
          <w:sz w:val="24"/>
          <w:szCs w:val="20"/>
          <w:lang w:val="fr-MA"/>
        </w:rPr>
      </w:pPr>
      <w:r w:rsidRPr="00090D72">
        <w:rPr>
          <w:rFonts w:ascii="Tahoma" w:eastAsia="Times New Roman" w:hAnsi="Tahoma" w:cs="Tahoma"/>
          <w:b/>
          <w:bCs/>
          <w:sz w:val="32"/>
          <w:szCs w:val="24"/>
          <w:u w:val="single"/>
          <w:lang w:val="fr-MA"/>
        </w:rPr>
        <w:t xml:space="preserve">Exercice </w:t>
      </w:r>
      <w:r w:rsidRPr="001D62C0">
        <w:rPr>
          <w:rFonts w:ascii="Tahoma" w:eastAsia="Times New Roman" w:hAnsi="Tahoma" w:cs="Tahoma"/>
          <w:b/>
          <w:bCs/>
          <w:sz w:val="32"/>
          <w:szCs w:val="24"/>
          <w:u w:val="single"/>
          <w:lang w:val="fr-MA"/>
        </w:rPr>
        <w:t>1</w:t>
      </w:r>
      <w:r w:rsidRPr="001D62C0">
        <w:rPr>
          <w:rFonts w:ascii="Tahoma" w:eastAsia="Times New Roman" w:hAnsi="Tahoma" w:cs="Tahoma"/>
          <w:sz w:val="24"/>
          <w:szCs w:val="20"/>
          <w:u w:val="single"/>
          <w:lang w:val="fr-MA"/>
        </w:rPr>
        <w:t> </w:t>
      </w:r>
      <w:r w:rsidRPr="001D62C0">
        <w:rPr>
          <w:rFonts w:ascii="Tahoma" w:eastAsia="Times New Roman" w:hAnsi="Tahoma" w:cs="Tahoma"/>
          <w:b/>
          <w:bCs/>
          <w:sz w:val="32"/>
          <w:szCs w:val="24"/>
          <w:u w:val="single"/>
          <w:lang w:val="fr-MA"/>
        </w:rPr>
        <w:t>:</w:t>
      </w:r>
      <w:r w:rsidRPr="00090D72">
        <w:rPr>
          <w:rFonts w:ascii="Tahoma" w:eastAsia="Times New Roman" w:hAnsi="Tahoma" w:cs="Tahoma"/>
          <w:sz w:val="24"/>
          <w:szCs w:val="20"/>
          <w:lang w:val="fr-MA"/>
        </w:rPr>
        <w:t xml:space="preserve"> </w:t>
      </w:r>
      <w:r w:rsidR="00147A53">
        <w:rPr>
          <w:rFonts w:ascii="Tahoma" w:eastAsia="Times New Roman" w:hAnsi="Tahoma" w:cs="Tahoma"/>
          <w:sz w:val="24"/>
          <w:szCs w:val="20"/>
          <w:lang w:val="fr-MA"/>
        </w:rPr>
        <w:t>(</w:t>
      </w:r>
      <w:r w:rsidR="00431836" w:rsidRPr="00090D72">
        <w:rPr>
          <w:rFonts w:ascii="Tahoma" w:eastAsia="Times New Roman" w:hAnsi="Tahoma" w:cs="Tahoma"/>
          <w:sz w:val="24"/>
          <w:szCs w:val="20"/>
          <w:lang w:val="fr-MA"/>
        </w:rPr>
        <w:t>2p</w:t>
      </w:r>
      <w:r w:rsidR="00147A53">
        <w:rPr>
          <w:rFonts w:ascii="Tahoma" w:eastAsia="Times New Roman" w:hAnsi="Tahoma" w:cs="Tahoma"/>
          <w:sz w:val="24"/>
          <w:szCs w:val="20"/>
          <w:lang w:val="fr-MA"/>
        </w:rPr>
        <w:t xml:space="preserve">)  </w:t>
      </w:r>
      <w:r w:rsidRPr="00147A53">
        <w:rPr>
          <w:rFonts w:ascii="Calibri" w:hAnsi="Calibri" w:cs="Tahoma"/>
          <w:i/>
          <w:sz w:val="28"/>
          <w:szCs w:val="24"/>
          <w:lang w:val="fr-MA"/>
        </w:rPr>
        <w:t>Coche</w:t>
      </w:r>
      <w:r w:rsidR="007B23E3" w:rsidRPr="00147A53">
        <w:rPr>
          <w:rFonts w:ascii="Calibri" w:hAnsi="Calibri" w:cs="Tahoma"/>
          <w:i/>
          <w:sz w:val="28"/>
          <w:szCs w:val="24"/>
          <w:lang w:val="fr-MA"/>
        </w:rPr>
        <w:t>z</w:t>
      </w:r>
      <w:r w:rsidR="008B081F" w:rsidRPr="00147A53">
        <w:rPr>
          <w:rFonts w:ascii="Calibri" w:hAnsi="Calibri" w:cs="Tahoma"/>
          <w:i/>
          <w:sz w:val="28"/>
          <w:szCs w:val="24"/>
          <w:lang w:val="fr-MA"/>
        </w:rPr>
        <w:t xml:space="preserve"> (X)</w:t>
      </w:r>
      <w:r w:rsidR="002D4787" w:rsidRPr="00147A53">
        <w:rPr>
          <w:rFonts w:ascii="Calibri" w:hAnsi="Calibri" w:cs="Tahoma"/>
          <w:i/>
          <w:sz w:val="28"/>
          <w:szCs w:val="24"/>
          <w:lang w:val="fr-MA"/>
        </w:rPr>
        <w:t xml:space="preserve"> la bonne réponse dans chaque </w:t>
      </w:r>
      <w:r w:rsidRPr="00147A53">
        <w:rPr>
          <w:rFonts w:ascii="Calibri" w:hAnsi="Calibri" w:cs="Tahoma"/>
          <w:i/>
          <w:sz w:val="28"/>
          <w:szCs w:val="24"/>
          <w:lang w:val="fr-MA"/>
        </w:rPr>
        <w:t>série</w:t>
      </w:r>
      <w:r w:rsidR="002D4787" w:rsidRPr="00147A53">
        <w:rPr>
          <w:rFonts w:ascii="Calibri" w:hAnsi="Calibri" w:cs="Tahoma"/>
          <w:i/>
          <w:sz w:val="28"/>
          <w:szCs w:val="24"/>
          <w:lang w:val="fr-MA"/>
        </w:rPr>
        <w:t xml:space="preserve"> de propositions</w:t>
      </w:r>
      <w:r w:rsidR="002D4787" w:rsidRPr="00147A53">
        <w:rPr>
          <w:rFonts w:ascii="Calibri" w:hAnsi="Calibri" w:cs="Tahoma"/>
          <w:sz w:val="28"/>
          <w:szCs w:val="24"/>
          <w:lang w:val="fr-MA"/>
        </w:rPr>
        <w:t> </w:t>
      </w:r>
      <w:r w:rsidR="002D4787" w:rsidRPr="00147A53">
        <w:rPr>
          <w:rFonts w:ascii="Calibri" w:hAnsi="Calibri" w:cs="Tahoma"/>
          <w:sz w:val="32"/>
          <w:szCs w:val="24"/>
          <w:lang w:val="fr-MA"/>
        </w:rPr>
        <w:t>:</w:t>
      </w:r>
    </w:p>
    <w:p w:rsidR="008B081F" w:rsidRPr="00090D72" w:rsidRDefault="00071707" w:rsidP="005B5799">
      <w:pPr>
        <w:pStyle w:val="Paragraphedeliste"/>
        <w:numPr>
          <w:ilvl w:val="0"/>
          <w:numId w:val="7"/>
        </w:numPr>
        <w:spacing w:after="0"/>
        <w:rPr>
          <w:rFonts w:ascii="Tahoma" w:eastAsia="Times New Roman" w:hAnsi="Tahoma" w:cs="Tahoma"/>
          <w:b/>
          <w:bCs/>
          <w:sz w:val="24"/>
          <w:szCs w:val="20"/>
          <w:lang w:val="fr-MA"/>
        </w:rPr>
      </w:pPr>
      <w:r>
        <w:rPr>
          <w:rFonts w:ascii="Tahoma" w:eastAsia="Times New Roman" w:hAnsi="Tahoma" w:cs="Tahoma"/>
          <w:b/>
          <w:bCs/>
          <w:sz w:val="24"/>
          <w:szCs w:val="20"/>
          <w:lang w:val="fr-MA"/>
        </w:rPr>
        <w:t xml:space="preserve">Dans le règne </w:t>
      </w:r>
      <w:r w:rsidR="00597BDD">
        <w:rPr>
          <w:rFonts w:ascii="Tahoma" w:eastAsia="Times New Roman" w:hAnsi="Tahoma" w:cs="Tahoma"/>
          <w:b/>
          <w:bCs/>
          <w:sz w:val="24"/>
          <w:szCs w:val="20"/>
          <w:lang w:val="fr-MA"/>
        </w:rPr>
        <w:t>végétal :</w:t>
      </w:r>
    </w:p>
    <w:tbl>
      <w:tblPr>
        <w:tblStyle w:val="Grilledutableau"/>
        <w:tblW w:w="10606" w:type="dxa"/>
        <w:jc w:val="center"/>
        <w:tblInd w:w="108" w:type="dxa"/>
        <w:tblLook w:val="04A0"/>
      </w:tblPr>
      <w:tblGrid>
        <w:gridCol w:w="10206"/>
        <w:gridCol w:w="400"/>
      </w:tblGrid>
      <w:tr w:rsidR="002D4787" w:rsidRPr="00147A53" w:rsidTr="00A42F95">
        <w:trPr>
          <w:jc w:val="center"/>
        </w:trPr>
        <w:tc>
          <w:tcPr>
            <w:tcW w:w="10206" w:type="dxa"/>
          </w:tcPr>
          <w:p w:rsidR="002D4787" w:rsidRPr="00147A53" w:rsidRDefault="00071707" w:rsidP="00323CB3">
            <w:pPr>
              <w:pStyle w:val="Paragraphedeliste"/>
              <w:numPr>
                <w:ilvl w:val="0"/>
                <w:numId w:val="10"/>
              </w:numPr>
              <w:rPr>
                <w:rFonts w:ascii="Calibri" w:hAnsi="Calibri" w:cs="Tahoma"/>
                <w:sz w:val="32"/>
                <w:szCs w:val="24"/>
                <w:lang w:val="fr-MA"/>
              </w:rPr>
            </w:pPr>
            <w:proofErr w:type="gramStart"/>
            <w:r w:rsidRPr="003E0130">
              <w:rPr>
                <w:rFonts w:ascii="Calibri" w:hAnsi="Calibri" w:cs="Tahoma"/>
                <w:sz w:val="28"/>
                <w:szCs w:val="24"/>
                <w:lang w:val="fr-MA"/>
              </w:rPr>
              <w:t>Seul</w:t>
            </w:r>
            <w:proofErr w:type="gramEnd"/>
            <w:r w:rsidRPr="003E0130">
              <w:rPr>
                <w:rFonts w:ascii="Calibri" w:hAnsi="Calibri" w:cs="Tahoma"/>
                <w:sz w:val="28"/>
                <w:szCs w:val="24"/>
                <w:lang w:val="fr-MA"/>
              </w:rPr>
              <w:t xml:space="preserve"> les angiospermes produisent des graines</w:t>
            </w:r>
            <w:r w:rsidR="005B5799" w:rsidRPr="003E0130">
              <w:rPr>
                <w:rFonts w:ascii="Calibri" w:hAnsi="Calibri" w:cs="Tahoma"/>
                <w:sz w:val="28"/>
                <w:szCs w:val="24"/>
                <w:lang w:val="fr-MA"/>
              </w:rPr>
              <w:t>.</w:t>
            </w:r>
          </w:p>
        </w:tc>
        <w:tc>
          <w:tcPr>
            <w:tcW w:w="400" w:type="dxa"/>
          </w:tcPr>
          <w:p w:rsidR="002D4787" w:rsidRPr="00147A53" w:rsidRDefault="002D4787" w:rsidP="005B5799">
            <w:pPr>
              <w:rPr>
                <w:rFonts w:ascii="Calibri" w:hAnsi="Calibri" w:cs="Tahoma"/>
                <w:sz w:val="32"/>
                <w:szCs w:val="24"/>
                <w:lang w:val="fr-MA"/>
              </w:rPr>
            </w:pPr>
          </w:p>
        </w:tc>
      </w:tr>
      <w:tr w:rsidR="002D4787" w:rsidRPr="00090D72" w:rsidTr="00A42F95">
        <w:trPr>
          <w:jc w:val="center"/>
        </w:trPr>
        <w:tc>
          <w:tcPr>
            <w:tcW w:w="10206" w:type="dxa"/>
          </w:tcPr>
          <w:p w:rsidR="002D4787" w:rsidRPr="00147A53" w:rsidRDefault="00071707" w:rsidP="004C2F88">
            <w:pPr>
              <w:pStyle w:val="Paragraphedeliste"/>
              <w:numPr>
                <w:ilvl w:val="0"/>
                <w:numId w:val="10"/>
              </w:numPr>
              <w:rPr>
                <w:rFonts w:ascii="Calibri" w:hAnsi="Calibri" w:cs="Tahoma"/>
                <w:sz w:val="28"/>
                <w:szCs w:val="24"/>
                <w:lang w:val="fr-MA"/>
              </w:rPr>
            </w:pPr>
            <w:r w:rsidRPr="00147A53">
              <w:rPr>
                <w:rFonts w:ascii="Calibri" w:hAnsi="Calibri" w:cs="Tahoma"/>
                <w:sz w:val="28"/>
                <w:szCs w:val="24"/>
                <w:lang w:val="fr-MA"/>
              </w:rPr>
              <w:t>Les spermaphytes regroupent les angiospermes et les gymnospermes</w:t>
            </w:r>
            <w:r w:rsidR="008B081F" w:rsidRPr="00147A53">
              <w:rPr>
                <w:rFonts w:ascii="Calibri" w:hAnsi="Calibri" w:cs="Tahoma"/>
                <w:sz w:val="28"/>
                <w:szCs w:val="24"/>
                <w:lang w:val="fr-MA"/>
              </w:rPr>
              <w:t>.</w:t>
            </w:r>
          </w:p>
        </w:tc>
        <w:tc>
          <w:tcPr>
            <w:tcW w:w="400" w:type="dxa"/>
          </w:tcPr>
          <w:p w:rsidR="002D4787" w:rsidRPr="00090D72" w:rsidRDefault="002D4787" w:rsidP="005B5799">
            <w:pPr>
              <w:rPr>
                <w:rFonts w:ascii="Calibri" w:hAnsi="Calibri" w:cs="Tahoma"/>
                <w:sz w:val="32"/>
                <w:szCs w:val="24"/>
                <w:lang w:val="fr-MA"/>
              </w:rPr>
            </w:pPr>
          </w:p>
        </w:tc>
      </w:tr>
      <w:tr w:rsidR="002D4787" w:rsidRPr="00090D72" w:rsidTr="00A42F95">
        <w:trPr>
          <w:jc w:val="center"/>
        </w:trPr>
        <w:tc>
          <w:tcPr>
            <w:tcW w:w="10206" w:type="dxa"/>
          </w:tcPr>
          <w:p w:rsidR="002D4787" w:rsidRPr="00147A53" w:rsidRDefault="00071707" w:rsidP="008745DA">
            <w:pPr>
              <w:pStyle w:val="Paragraphedeliste"/>
              <w:numPr>
                <w:ilvl w:val="0"/>
                <w:numId w:val="10"/>
              </w:numPr>
              <w:rPr>
                <w:rFonts w:ascii="Calibri" w:hAnsi="Calibri" w:cs="Tahoma"/>
                <w:sz w:val="28"/>
                <w:szCs w:val="24"/>
                <w:lang w:val="fr-MA"/>
              </w:rPr>
            </w:pPr>
            <w:r w:rsidRPr="00147A53">
              <w:rPr>
                <w:rFonts w:ascii="Calibri" w:hAnsi="Calibri" w:cs="Tahoma"/>
                <w:sz w:val="28"/>
                <w:szCs w:val="24"/>
                <w:lang w:val="fr-MA"/>
              </w:rPr>
              <w:t>Les grains de pollen représentent les gamètes males</w:t>
            </w:r>
            <w:r w:rsidR="008B081F" w:rsidRPr="00147A53">
              <w:rPr>
                <w:rFonts w:ascii="Calibri" w:hAnsi="Calibri" w:cs="Tahoma"/>
                <w:sz w:val="28"/>
                <w:szCs w:val="24"/>
                <w:lang w:val="fr-MA"/>
              </w:rPr>
              <w:t>.</w:t>
            </w:r>
          </w:p>
        </w:tc>
        <w:tc>
          <w:tcPr>
            <w:tcW w:w="400" w:type="dxa"/>
          </w:tcPr>
          <w:p w:rsidR="002D4787" w:rsidRPr="00090D72" w:rsidRDefault="002D4787" w:rsidP="005B5799">
            <w:pPr>
              <w:rPr>
                <w:rFonts w:ascii="Calibri" w:hAnsi="Calibri" w:cs="Tahoma"/>
                <w:sz w:val="32"/>
                <w:szCs w:val="24"/>
                <w:lang w:val="fr-MA"/>
              </w:rPr>
            </w:pPr>
          </w:p>
        </w:tc>
      </w:tr>
      <w:tr w:rsidR="002D4787" w:rsidRPr="00090D72" w:rsidTr="00A42F95">
        <w:trPr>
          <w:jc w:val="center"/>
        </w:trPr>
        <w:tc>
          <w:tcPr>
            <w:tcW w:w="10206" w:type="dxa"/>
          </w:tcPr>
          <w:p w:rsidR="002D4787" w:rsidRPr="00147A53" w:rsidRDefault="00071707" w:rsidP="00071707">
            <w:pPr>
              <w:pStyle w:val="Paragraphedeliste"/>
              <w:numPr>
                <w:ilvl w:val="0"/>
                <w:numId w:val="10"/>
              </w:numPr>
              <w:rPr>
                <w:rFonts w:ascii="Calibri" w:hAnsi="Calibri" w:cs="Tahoma"/>
                <w:sz w:val="28"/>
                <w:szCs w:val="24"/>
                <w:lang w:val="fr-MA"/>
              </w:rPr>
            </w:pPr>
            <w:r w:rsidRPr="00147A53">
              <w:rPr>
                <w:rFonts w:ascii="Calibri" w:hAnsi="Calibri" w:cs="Tahoma"/>
                <w:sz w:val="28"/>
                <w:szCs w:val="24"/>
                <w:lang w:val="fr-MA"/>
              </w:rPr>
              <w:t>Les fleurs représentent l’organe reproducteur femelle</w:t>
            </w:r>
            <w:r w:rsidR="00230AC8" w:rsidRPr="00147A53">
              <w:rPr>
                <w:rFonts w:ascii="Calibri" w:hAnsi="Calibri" w:cs="Tahoma"/>
                <w:sz w:val="28"/>
                <w:szCs w:val="24"/>
                <w:lang w:val="fr-MA"/>
              </w:rPr>
              <w:t>.</w:t>
            </w:r>
          </w:p>
        </w:tc>
        <w:tc>
          <w:tcPr>
            <w:tcW w:w="400" w:type="dxa"/>
          </w:tcPr>
          <w:p w:rsidR="00731ECD" w:rsidRPr="00090D72" w:rsidRDefault="00731ECD" w:rsidP="005B5799">
            <w:pPr>
              <w:rPr>
                <w:rFonts w:ascii="Calibri" w:hAnsi="Calibri" w:cs="Tahoma"/>
                <w:sz w:val="32"/>
                <w:szCs w:val="24"/>
                <w:lang w:val="fr-MA"/>
              </w:rPr>
            </w:pPr>
          </w:p>
        </w:tc>
      </w:tr>
    </w:tbl>
    <w:p w:rsidR="00731ECD" w:rsidRPr="00731ECD" w:rsidRDefault="00597BDD" w:rsidP="00731ECD">
      <w:pPr>
        <w:pStyle w:val="Paragraphedeliste"/>
        <w:numPr>
          <w:ilvl w:val="0"/>
          <w:numId w:val="7"/>
        </w:numPr>
        <w:spacing w:after="0"/>
        <w:rPr>
          <w:rFonts w:ascii="Calibri" w:hAnsi="Calibri" w:cs="Tahoma"/>
          <w:b/>
          <w:bCs/>
          <w:sz w:val="32"/>
          <w:szCs w:val="24"/>
          <w:lang w:val="fr-MA"/>
        </w:rPr>
      </w:pPr>
      <w:r>
        <w:rPr>
          <w:rFonts w:ascii="Calibri" w:hAnsi="Calibri" w:cs="Tahoma"/>
          <w:b/>
          <w:bCs/>
          <w:sz w:val="32"/>
          <w:szCs w:val="24"/>
          <w:lang w:val="fr-MA"/>
        </w:rPr>
        <w:t xml:space="preserve">Chez les angiospermes </w:t>
      </w:r>
      <w:r w:rsidR="005B5799" w:rsidRPr="00090D72">
        <w:rPr>
          <w:rFonts w:ascii="Calibri" w:hAnsi="Calibri" w:cs="Tahoma"/>
          <w:b/>
          <w:bCs/>
          <w:sz w:val="32"/>
          <w:szCs w:val="24"/>
          <w:lang w:val="fr-MA"/>
        </w:rPr>
        <w:t>:</w:t>
      </w:r>
    </w:p>
    <w:tbl>
      <w:tblPr>
        <w:tblStyle w:val="Grilledutableau"/>
        <w:tblW w:w="10606" w:type="dxa"/>
        <w:jc w:val="center"/>
        <w:tblInd w:w="108" w:type="dxa"/>
        <w:tblLook w:val="04A0"/>
      </w:tblPr>
      <w:tblGrid>
        <w:gridCol w:w="10206"/>
        <w:gridCol w:w="400"/>
      </w:tblGrid>
      <w:tr w:rsidR="005B5799" w:rsidRPr="00090D72" w:rsidTr="00A42F95">
        <w:trPr>
          <w:jc w:val="center"/>
        </w:trPr>
        <w:tc>
          <w:tcPr>
            <w:tcW w:w="10206" w:type="dxa"/>
          </w:tcPr>
          <w:p w:rsidR="005B5799" w:rsidRPr="003E0130" w:rsidRDefault="00597BDD" w:rsidP="00751F42">
            <w:pPr>
              <w:pStyle w:val="Paragraphedeliste"/>
              <w:numPr>
                <w:ilvl w:val="0"/>
                <w:numId w:val="9"/>
              </w:numPr>
              <w:rPr>
                <w:rFonts w:ascii="Calibri" w:hAnsi="Calibri" w:cs="Tahoma"/>
                <w:sz w:val="28"/>
                <w:szCs w:val="28"/>
                <w:lang w:val="fr-MA"/>
              </w:rPr>
            </w:pPr>
            <w:r w:rsidRPr="003E0130">
              <w:rPr>
                <w:rFonts w:ascii="Calibri" w:hAnsi="Calibri" w:cs="Tahoma"/>
                <w:sz w:val="28"/>
                <w:szCs w:val="28"/>
                <w:lang w:val="fr-MA"/>
              </w:rPr>
              <w:t>Le sac embryonnaire contient des embryons</w:t>
            </w:r>
            <w:r w:rsidR="00751F42" w:rsidRPr="003E0130">
              <w:rPr>
                <w:rFonts w:ascii="Calibri" w:hAnsi="Calibri" w:cs="Tahoma"/>
                <w:sz w:val="28"/>
                <w:szCs w:val="28"/>
                <w:lang w:val="fr-MA"/>
              </w:rPr>
              <w:t>.</w:t>
            </w:r>
          </w:p>
        </w:tc>
        <w:tc>
          <w:tcPr>
            <w:tcW w:w="400" w:type="dxa"/>
          </w:tcPr>
          <w:p w:rsidR="005B5799" w:rsidRPr="00090D72" w:rsidRDefault="005B5799" w:rsidP="005B5799">
            <w:pPr>
              <w:rPr>
                <w:rFonts w:ascii="Calibri" w:hAnsi="Calibri" w:cs="Tahoma"/>
                <w:sz w:val="32"/>
                <w:szCs w:val="24"/>
                <w:lang w:val="fr-MA"/>
              </w:rPr>
            </w:pPr>
          </w:p>
        </w:tc>
      </w:tr>
      <w:tr w:rsidR="005B5799" w:rsidRPr="00090D72" w:rsidTr="00A42F95">
        <w:trPr>
          <w:jc w:val="center"/>
        </w:trPr>
        <w:tc>
          <w:tcPr>
            <w:tcW w:w="10206" w:type="dxa"/>
          </w:tcPr>
          <w:p w:rsidR="005B5799" w:rsidRPr="003E0130" w:rsidRDefault="00597BDD" w:rsidP="00C724C5">
            <w:pPr>
              <w:pStyle w:val="Paragraphedeliste"/>
              <w:numPr>
                <w:ilvl w:val="0"/>
                <w:numId w:val="9"/>
              </w:numPr>
              <w:rPr>
                <w:rFonts w:ascii="Calibri" w:hAnsi="Calibri" w:cs="Tahoma"/>
                <w:sz w:val="28"/>
                <w:szCs w:val="28"/>
                <w:lang w:val="fr-MA"/>
              </w:rPr>
            </w:pPr>
            <w:r w:rsidRPr="003E0130">
              <w:rPr>
                <w:rFonts w:ascii="Calibri" w:hAnsi="Calibri" w:cs="Tahoma"/>
                <w:sz w:val="28"/>
                <w:szCs w:val="28"/>
                <w:lang w:val="fr-MA"/>
              </w:rPr>
              <w:t xml:space="preserve">Une </w:t>
            </w:r>
            <w:r w:rsidR="00C724C5" w:rsidRPr="003E0130">
              <w:rPr>
                <w:rFonts w:ascii="Calibri" w:hAnsi="Calibri" w:cs="Tahoma"/>
                <w:sz w:val="28"/>
                <w:szCs w:val="28"/>
                <w:lang w:val="fr-MA"/>
              </w:rPr>
              <w:t>macr</w:t>
            </w:r>
            <w:r w:rsidRPr="003E0130">
              <w:rPr>
                <w:rFonts w:ascii="Calibri" w:hAnsi="Calibri" w:cs="Tahoma"/>
                <w:sz w:val="28"/>
                <w:szCs w:val="28"/>
                <w:lang w:val="fr-MA"/>
              </w:rPr>
              <w:t xml:space="preserve">ospore est </w:t>
            </w:r>
            <w:r w:rsidR="00C724C5" w:rsidRPr="003E0130">
              <w:rPr>
                <w:rFonts w:ascii="Calibri" w:hAnsi="Calibri" w:cs="Tahoma"/>
                <w:sz w:val="28"/>
                <w:szCs w:val="28"/>
                <w:lang w:val="fr-MA"/>
              </w:rPr>
              <w:t>à</w:t>
            </w:r>
            <w:r w:rsidRPr="003E0130">
              <w:rPr>
                <w:rFonts w:ascii="Calibri" w:hAnsi="Calibri" w:cs="Tahoma"/>
                <w:sz w:val="28"/>
                <w:szCs w:val="28"/>
                <w:lang w:val="fr-MA"/>
              </w:rPr>
              <w:t xml:space="preserve"> l’origine du sac embryonnaire</w:t>
            </w:r>
            <w:r w:rsidR="005B5799" w:rsidRPr="003E0130">
              <w:rPr>
                <w:rFonts w:ascii="Calibri" w:hAnsi="Calibri" w:cs="Tahoma"/>
                <w:sz w:val="28"/>
                <w:szCs w:val="28"/>
                <w:lang w:val="fr-MA"/>
              </w:rPr>
              <w:t>.</w:t>
            </w:r>
          </w:p>
        </w:tc>
        <w:tc>
          <w:tcPr>
            <w:tcW w:w="400" w:type="dxa"/>
          </w:tcPr>
          <w:p w:rsidR="005B5799" w:rsidRPr="00090D72" w:rsidRDefault="005B5799" w:rsidP="005B5799">
            <w:pPr>
              <w:rPr>
                <w:rFonts w:ascii="Calibri" w:hAnsi="Calibri" w:cs="Tahoma"/>
                <w:sz w:val="32"/>
                <w:szCs w:val="24"/>
                <w:lang w:val="fr-MA"/>
              </w:rPr>
            </w:pPr>
          </w:p>
        </w:tc>
      </w:tr>
      <w:tr w:rsidR="005B5799" w:rsidRPr="00090D72" w:rsidTr="00A42F95">
        <w:trPr>
          <w:jc w:val="center"/>
        </w:trPr>
        <w:tc>
          <w:tcPr>
            <w:tcW w:w="10206" w:type="dxa"/>
          </w:tcPr>
          <w:p w:rsidR="005B5799" w:rsidRPr="003E0130" w:rsidRDefault="00C724C5" w:rsidP="00C724C5">
            <w:pPr>
              <w:pStyle w:val="Paragraphedeliste"/>
              <w:numPr>
                <w:ilvl w:val="0"/>
                <w:numId w:val="9"/>
              </w:numPr>
              <w:rPr>
                <w:rFonts w:ascii="Calibri" w:hAnsi="Calibri" w:cs="Tahoma"/>
                <w:sz w:val="28"/>
                <w:szCs w:val="28"/>
                <w:lang w:val="fr-MA"/>
              </w:rPr>
            </w:pPr>
            <w:r w:rsidRPr="003E0130">
              <w:rPr>
                <w:rFonts w:ascii="Calibri" w:hAnsi="Calibri" w:cs="Tahoma"/>
                <w:sz w:val="28"/>
                <w:szCs w:val="28"/>
                <w:lang w:val="fr-MA"/>
              </w:rPr>
              <w:t>La double fécondation et la fusion de l’oosphère avec 2 anthérozoïdes</w:t>
            </w:r>
            <w:r w:rsidR="005B5799" w:rsidRPr="003E0130">
              <w:rPr>
                <w:rFonts w:ascii="Calibri" w:hAnsi="Calibri" w:cs="Tahoma"/>
                <w:sz w:val="28"/>
                <w:szCs w:val="28"/>
                <w:lang w:val="fr-MA"/>
              </w:rPr>
              <w:t>.</w:t>
            </w:r>
          </w:p>
        </w:tc>
        <w:tc>
          <w:tcPr>
            <w:tcW w:w="400" w:type="dxa"/>
          </w:tcPr>
          <w:p w:rsidR="005B5799" w:rsidRPr="00090D72" w:rsidRDefault="005B5799" w:rsidP="005B5799">
            <w:pPr>
              <w:rPr>
                <w:rFonts w:ascii="Calibri" w:hAnsi="Calibri" w:cs="Tahoma"/>
                <w:sz w:val="32"/>
                <w:szCs w:val="24"/>
                <w:lang w:val="fr-MA"/>
              </w:rPr>
            </w:pPr>
          </w:p>
        </w:tc>
      </w:tr>
      <w:tr w:rsidR="005B5799" w:rsidRPr="00090D72" w:rsidTr="00A42F95">
        <w:trPr>
          <w:jc w:val="center"/>
        </w:trPr>
        <w:tc>
          <w:tcPr>
            <w:tcW w:w="10206" w:type="dxa"/>
          </w:tcPr>
          <w:p w:rsidR="005B5799" w:rsidRPr="003E0130" w:rsidRDefault="00C724C5" w:rsidP="00323CB3">
            <w:pPr>
              <w:pStyle w:val="Paragraphedeliste"/>
              <w:numPr>
                <w:ilvl w:val="0"/>
                <w:numId w:val="9"/>
              </w:numPr>
              <w:rPr>
                <w:rFonts w:ascii="Calibri" w:hAnsi="Calibri" w:cs="Tahoma"/>
                <w:sz w:val="28"/>
                <w:szCs w:val="28"/>
                <w:lang w:val="fr-MA"/>
              </w:rPr>
            </w:pPr>
            <w:r w:rsidRPr="003E0130">
              <w:rPr>
                <w:rFonts w:ascii="Calibri" w:hAnsi="Calibri" w:cs="Tahoma"/>
                <w:sz w:val="28"/>
                <w:szCs w:val="28"/>
                <w:lang w:val="fr-MA"/>
              </w:rPr>
              <w:t>Chaque carpelle renferme un ovule</w:t>
            </w:r>
            <w:r w:rsidR="005B5799" w:rsidRPr="003E0130">
              <w:rPr>
                <w:rFonts w:ascii="Calibri" w:hAnsi="Calibri" w:cs="Tahoma"/>
                <w:sz w:val="28"/>
                <w:szCs w:val="28"/>
                <w:lang w:val="fr-MA"/>
              </w:rPr>
              <w:t>.</w:t>
            </w:r>
          </w:p>
        </w:tc>
        <w:tc>
          <w:tcPr>
            <w:tcW w:w="400" w:type="dxa"/>
          </w:tcPr>
          <w:p w:rsidR="005B5799" w:rsidRPr="00090D72" w:rsidRDefault="005B5799" w:rsidP="005B5799">
            <w:pPr>
              <w:rPr>
                <w:rFonts w:ascii="Calibri" w:hAnsi="Calibri" w:cs="Tahoma"/>
                <w:sz w:val="32"/>
                <w:szCs w:val="24"/>
                <w:lang w:val="fr-MA"/>
              </w:rPr>
            </w:pPr>
          </w:p>
        </w:tc>
      </w:tr>
    </w:tbl>
    <w:p w:rsidR="00141A56" w:rsidRPr="00A672EB" w:rsidRDefault="00141A56" w:rsidP="00501E11">
      <w:pPr>
        <w:spacing w:after="0"/>
        <w:rPr>
          <w:rFonts w:ascii="Tahoma" w:eastAsia="Times New Roman" w:hAnsi="Tahoma" w:cs="Tahoma"/>
          <w:b/>
          <w:bCs/>
          <w:sz w:val="14"/>
          <w:szCs w:val="24"/>
          <w:u w:val="single"/>
          <w:lang w:val="fr-MA"/>
        </w:rPr>
      </w:pPr>
    </w:p>
    <w:p w:rsidR="00731ECD" w:rsidRPr="00147A53" w:rsidRDefault="00501E11" w:rsidP="00147A53">
      <w:pPr>
        <w:spacing w:after="0"/>
        <w:rPr>
          <w:rFonts w:ascii="Calibri" w:hAnsi="Calibri" w:cs="Tahoma"/>
          <w:i/>
          <w:sz w:val="28"/>
          <w:szCs w:val="24"/>
          <w:lang w:val="fr-MA"/>
        </w:rPr>
      </w:pPr>
      <w:r w:rsidRPr="00090D72">
        <w:rPr>
          <w:rFonts w:ascii="Tahoma" w:eastAsia="Times New Roman" w:hAnsi="Tahoma" w:cs="Tahoma"/>
          <w:b/>
          <w:bCs/>
          <w:sz w:val="32"/>
          <w:szCs w:val="24"/>
          <w:u w:val="single"/>
          <w:lang w:val="fr-MA"/>
        </w:rPr>
        <w:t>Exercice 2</w:t>
      </w:r>
      <w:r w:rsidRPr="001D62C0">
        <w:rPr>
          <w:rFonts w:ascii="Tahoma" w:eastAsia="Times New Roman" w:hAnsi="Tahoma" w:cs="Tahoma"/>
          <w:sz w:val="20"/>
          <w:szCs w:val="20"/>
          <w:u w:val="single"/>
          <w:lang w:val="fr-MA"/>
        </w:rPr>
        <w:t> </w:t>
      </w:r>
      <w:r w:rsidRPr="001D62C0">
        <w:rPr>
          <w:rFonts w:ascii="Tahoma" w:eastAsia="Times New Roman" w:hAnsi="Tahoma" w:cs="Tahoma"/>
          <w:b/>
          <w:bCs/>
          <w:sz w:val="32"/>
          <w:szCs w:val="24"/>
          <w:u w:val="single"/>
          <w:lang w:val="fr-MA"/>
        </w:rPr>
        <w:t>:</w:t>
      </w:r>
      <w:r w:rsidR="001236E1" w:rsidRPr="00090D72">
        <w:rPr>
          <w:rFonts w:ascii="Tahoma" w:eastAsia="Times New Roman" w:hAnsi="Tahoma" w:cs="Tahoma"/>
          <w:sz w:val="24"/>
          <w:szCs w:val="20"/>
          <w:lang w:val="fr-MA"/>
        </w:rPr>
        <w:t xml:space="preserve"> </w:t>
      </w:r>
      <w:r w:rsidR="00147A53">
        <w:rPr>
          <w:rFonts w:ascii="Tahoma" w:eastAsia="Times New Roman" w:hAnsi="Tahoma" w:cs="Tahoma"/>
          <w:sz w:val="24"/>
          <w:szCs w:val="20"/>
          <w:lang w:val="fr-MA"/>
        </w:rPr>
        <w:t>(</w:t>
      </w:r>
      <w:r w:rsidR="00731ECD">
        <w:rPr>
          <w:rFonts w:ascii="Tahoma" w:eastAsia="Times New Roman" w:hAnsi="Tahoma" w:cs="Tahoma"/>
          <w:sz w:val="24"/>
          <w:szCs w:val="20"/>
          <w:lang w:val="fr-MA"/>
        </w:rPr>
        <w:t>2</w:t>
      </w:r>
      <w:r w:rsidR="001236E1" w:rsidRPr="00090D72">
        <w:rPr>
          <w:rFonts w:ascii="Tahoma" w:eastAsia="Times New Roman" w:hAnsi="Tahoma" w:cs="Tahoma"/>
          <w:sz w:val="24"/>
          <w:szCs w:val="20"/>
          <w:lang w:val="fr-MA"/>
        </w:rPr>
        <w:t xml:space="preserve"> </w:t>
      </w:r>
      <w:r w:rsidR="00431836" w:rsidRPr="00090D72">
        <w:rPr>
          <w:rFonts w:ascii="Tahoma" w:eastAsia="Times New Roman" w:hAnsi="Tahoma" w:cs="Tahoma"/>
          <w:sz w:val="24"/>
          <w:szCs w:val="20"/>
          <w:lang w:val="fr-MA"/>
        </w:rPr>
        <w:t>p</w:t>
      </w:r>
      <w:r w:rsidR="00147A53">
        <w:rPr>
          <w:rFonts w:ascii="Tahoma" w:eastAsia="Times New Roman" w:hAnsi="Tahoma" w:cs="Tahoma"/>
          <w:sz w:val="24"/>
          <w:szCs w:val="20"/>
          <w:lang w:val="fr-MA"/>
        </w:rPr>
        <w:t>)</w:t>
      </w:r>
      <w:r>
        <w:rPr>
          <w:rFonts w:ascii="Tahoma" w:eastAsia="Times New Roman" w:hAnsi="Tahoma" w:cs="Tahoma"/>
          <w:sz w:val="20"/>
          <w:szCs w:val="20"/>
          <w:lang w:val="fr-MA"/>
        </w:rPr>
        <w:t xml:space="preserve"> </w:t>
      </w:r>
      <w:r w:rsidR="00147A53">
        <w:rPr>
          <w:rFonts w:ascii="Tahoma" w:eastAsia="Times New Roman" w:hAnsi="Tahoma" w:cs="Tahoma"/>
          <w:sz w:val="20"/>
          <w:szCs w:val="20"/>
          <w:lang w:val="fr-MA"/>
        </w:rPr>
        <w:t xml:space="preserve">  </w:t>
      </w:r>
      <w:r w:rsidR="00731ECD" w:rsidRPr="00147A53">
        <w:rPr>
          <w:rFonts w:ascii="Calibri" w:hAnsi="Calibri" w:cs="Tahoma"/>
          <w:i/>
          <w:sz w:val="28"/>
          <w:szCs w:val="24"/>
          <w:lang w:val="fr-MA"/>
        </w:rPr>
        <w:t xml:space="preserve">Complétez le </w:t>
      </w:r>
      <w:r w:rsidR="00C724C5" w:rsidRPr="00147A53">
        <w:rPr>
          <w:rFonts w:ascii="Calibri" w:hAnsi="Calibri" w:cs="Tahoma"/>
          <w:i/>
          <w:sz w:val="28"/>
          <w:szCs w:val="24"/>
          <w:lang w:val="fr-MA"/>
        </w:rPr>
        <w:t>texte</w:t>
      </w:r>
      <w:r w:rsidR="00731ECD" w:rsidRPr="00147A53">
        <w:rPr>
          <w:rFonts w:ascii="Calibri" w:hAnsi="Calibri" w:cs="Tahoma"/>
          <w:i/>
          <w:sz w:val="28"/>
          <w:szCs w:val="24"/>
          <w:lang w:val="fr-MA"/>
        </w:rPr>
        <w:t> :</w:t>
      </w:r>
    </w:p>
    <w:p w:rsidR="001236E1" w:rsidRDefault="00850150" w:rsidP="00501E11">
      <w:pPr>
        <w:tabs>
          <w:tab w:val="left" w:pos="9335"/>
        </w:tabs>
        <w:rPr>
          <w:rFonts w:ascii="Calibri" w:hAnsi="Calibri" w:cs="Tahoma"/>
          <w:sz w:val="24"/>
          <w:szCs w:val="24"/>
          <w:lang w:val="fr-MA"/>
        </w:rPr>
      </w:pPr>
      <w:r>
        <w:rPr>
          <w:rFonts w:ascii="Calibri" w:hAnsi="Calibri" w:cs="Tahoma"/>
          <w:noProof/>
          <w:sz w:val="24"/>
          <w:szCs w:val="24"/>
          <w:lang w:eastAsia="fr-FR"/>
        </w:rPr>
        <w:pict>
          <v:shape id="_x0000_s1049" type="#_x0000_t202" style="position:absolute;margin-left:-4.3pt;margin-top:2.45pt;width:531pt;height:138.2pt;z-index:251691008">
            <v:textbox>
              <w:txbxContent>
                <w:p w:rsidR="00C724C5" w:rsidRPr="00250DA9" w:rsidRDefault="00C724C5" w:rsidP="00C724C5">
                  <w:pPr>
                    <w:rPr>
                      <w:sz w:val="28"/>
                    </w:rPr>
                  </w:pPr>
                  <w:r w:rsidRPr="00250DA9">
                    <w:rPr>
                      <w:sz w:val="28"/>
                    </w:rPr>
                    <w:t>La pollinisation et le transport des……………………</w:t>
                  </w:r>
                  <w:r w:rsidR="00147A53">
                    <w:rPr>
                      <w:sz w:val="28"/>
                    </w:rPr>
                    <w:t>.</w:t>
                  </w:r>
                  <w:r w:rsidRPr="00250DA9">
                    <w:rPr>
                      <w:sz w:val="28"/>
                    </w:rPr>
                    <w:t>……</w:t>
                  </w:r>
                  <w:r w:rsidR="00147A53">
                    <w:rPr>
                      <w:sz w:val="28"/>
                    </w:rPr>
                    <w:t>..</w:t>
                  </w:r>
                  <w:r w:rsidRPr="00250DA9">
                    <w:rPr>
                      <w:sz w:val="28"/>
                    </w:rPr>
                    <w:t>…….depuis ………………</w:t>
                  </w:r>
                  <w:r w:rsidR="00147A53">
                    <w:rPr>
                      <w:sz w:val="28"/>
                    </w:rPr>
                    <w:t>.</w:t>
                  </w:r>
                  <w:r w:rsidRPr="00250DA9">
                    <w:rPr>
                      <w:sz w:val="28"/>
                    </w:rPr>
                    <w:t>…</w:t>
                  </w:r>
                  <w:r w:rsidR="00147A53">
                    <w:rPr>
                      <w:sz w:val="28"/>
                    </w:rPr>
                    <w:t>.</w:t>
                  </w:r>
                  <w:r w:rsidRPr="00250DA9">
                    <w:rPr>
                      <w:sz w:val="28"/>
                    </w:rPr>
                    <w:t>…….vers le …………………………………de la même fleur (=…………………………………………….) ou d’une autre fleur de la même espèce (=……………………</w:t>
                  </w:r>
                  <w:r w:rsidR="00147A53">
                    <w:rPr>
                      <w:sz w:val="28"/>
                    </w:rPr>
                    <w:t>.</w:t>
                  </w:r>
                  <w:r w:rsidRPr="00250DA9">
                    <w:rPr>
                      <w:sz w:val="28"/>
                    </w:rPr>
                    <w:t>……………………….).</w:t>
                  </w:r>
                </w:p>
                <w:p w:rsidR="00C724C5" w:rsidRPr="00250DA9" w:rsidRDefault="00C724C5" w:rsidP="00D66846">
                  <w:pPr>
                    <w:spacing w:after="0"/>
                    <w:rPr>
                      <w:sz w:val="28"/>
                    </w:rPr>
                  </w:pPr>
                  <w:r w:rsidRPr="00250DA9">
                    <w:rPr>
                      <w:sz w:val="28"/>
                    </w:rPr>
                    <w:t>Plusieurs agents externes intervient dans se phénomène, on parle d’agents pollinisateurs :</w:t>
                  </w:r>
                </w:p>
                <w:p w:rsidR="00C724C5" w:rsidRPr="00250DA9" w:rsidRDefault="00C724C5" w:rsidP="00D66846">
                  <w:pPr>
                    <w:spacing w:after="0"/>
                    <w:rPr>
                      <w:sz w:val="28"/>
                    </w:rPr>
                  </w:pPr>
                  <w:r w:rsidRPr="00250DA9">
                    <w:rPr>
                      <w:sz w:val="28"/>
                    </w:rPr>
                    <w:t>-………………….................................</w:t>
                  </w:r>
                  <w:r w:rsidR="00147A53">
                    <w:rPr>
                      <w:sz w:val="28"/>
                    </w:rPr>
                    <w:t xml:space="preserve"> ;              </w:t>
                  </w:r>
                  <w:r>
                    <w:rPr>
                      <w:sz w:val="28"/>
                    </w:rPr>
                    <w:t xml:space="preserve">      </w:t>
                  </w:r>
                  <w:r w:rsidRPr="00250DA9">
                    <w:rPr>
                      <w:sz w:val="28"/>
                    </w:rPr>
                    <w:t>-………………………………………</w:t>
                  </w:r>
                  <w:r w:rsidR="00147A53">
                    <w:rPr>
                      <w:sz w:val="28"/>
                    </w:rPr>
                    <w:t>………… ;</w:t>
                  </w:r>
                </w:p>
                <w:p w:rsidR="00C724C5" w:rsidRPr="00587E26" w:rsidRDefault="00C724C5" w:rsidP="00D66846">
                  <w:pPr>
                    <w:spacing w:after="0"/>
                    <w:rPr>
                      <w:sz w:val="32"/>
                    </w:rPr>
                  </w:pPr>
                  <w:r w:rsidRPr="00250DA9">
                    <w:rPr>
                      <w:sz w:val="28"/>
                    </w:rPr>
                    <w:t>-………………………………………</w:t>
                  </w:r>
                  <w:r w:rsidR="00147A53">
                    <w:rPr>
                      <w:sz w:val="28"/>
                    </w:rPr>
                    <w:t xml:space="preserve">……….. </w:t>
                  </w:r>
                  <w:r w:rsidR="00147A53" w:rsidRPr="00D66846">
                    <w:rPr>
                      <w:sz w:val="28"/>
                    </w:rPr>
                    <w:t xml:space="preserve">. . .              </w:t>
                  </w:r>
                  <w:r w:rsidRPr="00D66846">
                    <w:rPr>
                      <w:sz w:val="28"/>
                    </w:rPr>
                    <w:t xml:space="preserve">  </w:t>
                  </w:r>
                </w:p>
              </w:txbxContent>
            </v:textbox>
          </v:shape>
        </w:pict>
      </w:r>
    </w:p>
    <w:p w:rsidR="005656E8" w:rsidRDefault="005656E8" w:rsidP="00501E11">
      <w:pPr>
        <w:tabs>
          <w:tab w:val="left" w:pos="9335"/>
        </w:tabs>
        <w:rPr>
          <w:rFonts w:ascii="Calibri" w:hAnsi="Calibri" w:cs="Tahoma"/>
          <w:sz w:val="24"/>
          <w:szCs w:val="24"/>
          <w:lang w:val="fr-MA"/>
        </w:rPr>
      </w:pPr>
    </w:p>
    <w:p w:rsidR="00731ECD" w:rsidRDefault="00731ECD" w:rsidP="00501E11">
      <w:pPr>
        <w:tabs>
          <w:tab w:val="left" w:pos="9335"/>
        </w:tabs>
        <w:rPr>
          <w:rFonts w:ascii="Calibri" w:hAnsi="Calibri" w:cs="Tahoma"/>
          <w:sz w:val="24"/>
          <w:szCs w:val="24"/>
          <w:lang w:val="fr-MA"/>
        </w:rPr>
      </w:pPr>
    </w:p>
    <w:p w:rsidR="00C724C5" w:rsidRDefault="00C724C5" w:rsidP="00501E11">
      <w:pPr>
        <w:tabs>
          <w:tab w:val="left" w:pos="9335"/>
        </w:tabs>
        <w:rPr>
          <w:rFonts w:ascii="Calibri" w:hAnsi="Calibri" w:cs="Tahoma"/>
          <w:sz w:val="24"/>
          <w:szCs w:val="24"/>
          <w:lang w:val="fr-MA"/>
        </w:rPr>
      </w:pPr>
    </w:p>
    <w:p w:rsidR="00C724C5" w:rsidRDefault="00C724C5" w:rsidP="00501E11">
      <w:pPr>
        <w:tabs>
          <w:tab w:val="left" w:pos="9335"/>
        </w:tabs>
        <w:rPr>
          <w:rFonts w:ascii="Calibri" w:hAnsi="Calibri" w:cs="Tahoma"/>
          <w:sz w:val="24"/>
          <w:szCs w:val="24"/>
          <w:lang w:val="fr-MA"/>
        </w:rPr>
      </w:pPr>
    </w:p>
    <w:p w:rsidR="00147A53" w:rsidRPr="00147A53" w:rsidRDefault="00147A53" w:rsidP="00501E11">
      <w:pPr>
        <w:tabs>
          <w:tab w:val="left" w:pos="9335"/>
        </w:tabs>
        <w:rPr>
          <w:rFonts w:ascii="Calibri" w:hAnsi="Calibri" w:cs="Tahoma"/>
          <w:sz w:val="2"/>
          <w:szCs w:val="24"/>
          <w:lang w:val="fr-MA"/>
        </w:rPr>
      </w:pPr>
    </w:p>
    <w:p w:rsidR="00501E11" w:rsidRDefault="00A06530" w:rsidP="00323CB3">
      <w:pPr>
        <w:tabs>
          <w:tab w:val="left" w:pos="9335"/>
        </w:tabs>
        <w:spacing w:after="0"/>
        <w:rPr>
          <w:rFonts w:ascii="Tahoma" w:eastAsia="Times New Roman" w:hAnsi="Tahoma" w:cs="Tahoma"/>
          <w:sz w:val="20"/>
          <w:szCs w:val="20"/>
          <w:lang w:val="fr-MA"/>
        </w:rPr>
      </w:pPr>
      <w:r w:rsidRPr="00090D72">
        <w:rPr>
          <w:rFonts w:ascii="Tahoma" w:eastAsia="Times New Roman" w:hAnsi="Tahoma" w:cs="Tahoma"/>
          <w:b/>
          <w:bCs/>
          <w:sz w:val="32"/>
          <w:szCs w:val="24"/>
          <w:u w:val="single"/>
          <w:lang w:val="fr-MA"/>
        </w:rPr>
        <w:t>Exercice 3 </w:t>
      </w:r>
      <w:r w:rsidR="00F200AB" w:rsidRPr="00090D72">
        <w:rPr>
          <w:rFonts w:ascii="Tahoma" w:eastAsia="Times New Roman" w:hAnsi="Tahoma" w:cs="Tahoma"/>
          <w:b/>
          <w:bCs/>
          <w:sz w:val="32"/>
          <w:szCs w:val="24"/>
          <w:u w:val="single"/>
          <w:lang w:val="fr-MA"/>
        </w:rPr>
        <w:t>:</w:t>
      </w:r>
      <w:r w:rsidR="00F200AB">
        <w:rPr>
          <w:rFonts w:ascii="Tahoma" w:eastAsia="Times New Roman" w:hAnsi="Tahoma" w:cs="Tahoma"/>
          <w:sz w:val="20"/>
          <w:szCs w:val="20"/>
          <w:lang w:val="fr-MA"/>
        </w:rPr>
        <w:t xml:space="preserve"> (</w:t>
      </w:r>
      <w:r w:rsidR="00431836" w:rsidRPr="005F4245">
        <w:rPr>
          <w:rFonts w:ascii="Tahoma" w:eastAsia="Times New Roman" w:hAnsi="Tahoma" w:cs="Tahoma"/>
          <w:sz w:val="24"/>
          <w:szCs w:val="20"/>
          <w:lang w:val="fr-MA"/>
        </w:rPr>
        <w:t>1p</w:t>
      </w:r>
      <w:r w:rsidR="00147A53">
        <w:rPr>
          <w:rFonts w:ascii="Tahoma" w:eastAsia="Times New Roman" w:hAnsi="Tahoma" w:cs="Tahoma"/>
          <w:sz w:val="24"/>
          <w:szCs w:val="20"/>
          <w:lang w:val="fr-MA"/>
        </w:rPr>
        <w:t>)</w:t>
      </w:r>
      <w:r w:rsidR="00D66846">
        <w:rPr>
          <w:rFonts w:ascii="Tahoma" w:eastAsia="Times New Roman" w:hAnsi="Tahoma" w:cs="Tahoma"/>
          <w:sz w:val="24"/>
          <w:szCs w:val="20"/>
          <w:lang w:val="fr-MA"/>
        </w:rPr>
        <w:t xml:space="preserve">   Légendez le dessin schématique suivant :</w:t>
      </w:r>
    </w:p>
    <w:p w:rsidR="00BA6455" w:rsidRDefault="00850150" w:rsidP="007E320D">
      <w:pPr>
        <w:rPr>
          <w:rFonts w:ascii="Calibri" w:hAnsi="Calibri" w:cs="Tahoma"/>
          <w:sz w:val="24"/>
          <w:szCs w:val="24"/>
          <w:lang w:val="fr-MA"/>
        </w:rPr>
      </w:pPr>
      <w:r>
        <w:rPr>
          <w:rFonts w:ascii="Calibri" w:hAnsi="Calibri" w:cs="Tahoma"/>
          <w:noProof/>
          <w:sz w:val="24"/>
          <w:szCs w:val="24"/>
          <w:lang w:eastAsia="fr-FR"/>
        </w:rPr>
        <w:pict>
          <v:shape id="_x0000_s1050" type="#_x0000_t202" style="position:absolute;margin-left:362.25pt;margin-top:17.2pt;width:161.05pt;height:200.2pt;z-index:251693056">
            <v:textbox inset=",7mm">
              <w:txbxContent>
                <w:p w:rsidR="004E3899" w:rsidRDefault="004E3899" w:rsidP="004E3899">
                  <w:pPr>
                    <w:pStyle w:val="Paragraphedeliste"/>
                    <w:numPr>
                      <w:ilvl w:val="0"/>
                      <w:numId w:val="21"/>
                    </w:numPr>
                    <w:spacing w:after="0" w:line="480" w:lineRule="auto"/>
                    <w:ind w:left="284" w:hanging="284"/>
                  </w:pPr>
                  <w:r>
                    <w:t>…………………………………………..</w:t>
                  </w:r>
                </w:p>
                <w:p w:rsidR="004E3899" w:rsidRDefault="004E3899" w:rsidP="004E3899">
                  <w:pPr>
                    <w:pStyle w:val="Paragraphedeliste"/>
                    <w:numPr>
                      <w:ilvl w:val="0"/>
                      <w:numId w:val="21"/>
                    </w:numPr>
                    <w:spacing w:after="0" w:line="480" w:lineRule="auto"/>
                    <w:ind w:left="284" w:hanging="284"/>
                  </w:pPr>
                  <w:r>
                    <w:t>…………………………………………..</w:t>
                  </w:r>
                </w:p>
                <w:p w:rsidR="004E3899" w:rsidRDefault="004E3899" w:rsidP="004E3899">
                  <w:pPr>
                    <w:pStyle w:val="Paragraphedeliste"/>
                    <w:numPr>
                      <w:ilvl w:val="0"/>
                      <w:numId w:val="21"/>
                    </w:numPr>
                    <w:spacing w:after="0" w:line="480" w:lineRule="auto"/>
                    <w:ind w:left="284" w:hanging="284"/>
                  </w:pPr>
                  <w:r>
                    <w:t>………………………………………….</w:t>
                  </w:r>
                </w:p>
                <w:p w:rsidR="004E3899" w:rsidRDefault="004E3899" w:rsidP="004E3899">
                  <w:pPr>
                    <w:pStyle w:val="Paragraphedeliste"/>
                    <w:numPr>
                      <w:ilvl w:val="0"/>
                      <w:numId w:val="21"/>
                    </w:numPr>
                    <w:spacing w:after="0" w:line="480" w:lineRule="auto"/>
                    <w:ind w:left="284" w:hanging="284"/>
                  </w:pPr>
                  <w:r>
                    <w:t>………………………………………….</w:t>
                  </w:r>
                </w:p>
                <w:p w:rsidR="004E3899" w:rsidRDefault="004E3899" w:rsidP="004E3899">
                  <w:pPr>
                    <w:pStyle w:val="Paragraphedeliste"/>
                    <w:numPr>
                      <w:ilvl w:val="0"/>
                      <w:numId w:val="21"/>
                    </w:numPr>
                    <w:spacing w:after="0" w:line="480" w:lineRule="auto"/>
                    <w:ind w:left="284" w:hanging="284"/>
                  </w:pPr>
                  <w:r>
                    <w:t>…………………………………………………………………………………….….</w:t>
                  </w:r>
                </w:p>
              </w:txbxContent>
            </v:textbox>
          </v:shape>
        </w:pict>
      </w:r>
      <w:r w:rsidR="00D66846">
        <w:rPr>
          <w:rFonts w:ascii="Calibri" w:hAnsi="Calibri" w:cs="Tahoma"/>
          <w:noProof/>
          <w:sz w:val="24"/>
          <w:szCs w:val="24"/>
          <w:lang w:eastAsia="fr-FR"/>
        </w:rPr>
        <w:drawing>
          <wp:anchor distT="0" distB="0" distL="114300" distR="114300" simplePos="0" relativeHeight="251692032" behindDoc="0" locked="0" layoutInCell="1" allowOverlap="1">
            <wp:simplePos x="0" y="0"/>
            <wp:positionH relativeFrom="column">
              <wp:posOffset>-96627</wp:posOffset>
            </wp:positionH>
            <wp:positionV relativeFrom="paragraph">
              <wp:posOffset>131046</wp:posOffset>
            </wp:positionV>
            <wp:extent cx="4683248" cy="2710149"/>
            <wp:effectExtent l="19050" t="0" r="3052"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83248" cy="2710149"/>
                    </a:xfrm>
                    <a:prstGeom prst="rect">
                      <a:avLst/>
                    </a:prstGeom>
                    <a:noFill/>
                    <a:ln w="9525">
                      <a:noFill/>
                      <a:miter lim="800000"/>
                      <a:headEnd/>
                      <a:tailEnd/>
                    </a:ln>
                  </pic:spPr>
                </pic:pic>
              </a:graphicData>
            </a:graphic>
          </wp:anchor>
        </w:drawing>
      </w:r>
    </w:p>
    <w:p w:rsidR="00BA6455" w:rsidRDefault="00BA6455" w:rsidP="007E320D">
      <w:pPr>
        <w:rPr>
          <w:rFonts w:ascii="Calibri" w:hAnsi="Calibri" w:cs="Tahoma"/>
          <w:sz w:val="24"/>
          <w:szCs w:val="24"/>
          <w:lang w:val="fr-MA"/>
        </w:rPr>
      </w:pPr>
    </w:p>
    <w:p w:rsidR="00DD2046" w:rsidRDefault="00DD2046" w:rsidP="007B23E3">
      <w:pPr>
        <w:rPr>
          <w:rFonts w:ascii="Calibri" w:hAnsi="Calibri" w:cs="Tahoma"/>
          <w:sz w:val="24"/>
          <w:szCs w:val="24"/>
          <w:lang w:val="fr-MA"/>
        </w:rPr>
      </w:pPr>
    </w:p>
    <w:p w:rsidR="000F3C14" w:rsidRDefault="000F3C14" w:rsidP="007B23E3">
      <w:pPr>
        <w:rPr>
          <w:rFonts w:ascii="Calibri" w:hAnsi="Calibri" w:cs="Tahoma"/>
          <w:sz w:val="24"/>
          <w:szCs w:val="24"/>
          <w:lang w:val="fr-MA"/>
        </w:rPr>
      </w:pPr>
    </w:p>
    <w:p w:rsidR="000F3C14" w:rsidRDefault="000F3C14" w:rsidP="007B23E3">
      <w:pPr>
        <w:rPr>
          <w:rFonts w:ascii="Calibri" w:hAnsi="Calibri" w:cs="Tahoma"/>
          <w:sz w:val="24"/>
          <w:szCs w:val="24"/>
          <w:lang w:val="fr-MA"/>
        </w:rPr>
      </w:pPr>
    </w:p>
    <w:p w:rsidR="000F3C14" w:rsidRDefault="000F3C14" w:rsidP="007B23E3">
      <w:pPr>
        <w:rPr>
          <w:rFonts w:ascii="Calibri" w:hAnsi="Calibri" w:cs="Tahoma"/>
          <w:sz w:val="24"/>
          <w:szCs w:val="24"/>
          <w:lang w:val="fr-MA"/>
        </w:rPr>
      </w:pPr>
    </w:p>
    <w:p w:rsidR="000F3C14" w:rsidRDefault="000F3C14" w:rsidP="007B23E3">
      <w:pPr>
        <w:rPr>
          <w:rFonts w:ascii="Calibri" w:hAnsi="Calibri" w:cs="Tahoma"/>
          <w:sz w:val="24"/>
          <w:szCs w:val="24"/>
          <w:lang w:val="fr-MA"/>
        </w:rPr>
      </w:pPr>
    </w:p>
    <w:p w:rsidR="000F3C14" w:rsidRDefault="000F3C14" w:rsidP="007B23E3">
      <w:pPr>
        <w:rPr>
          <w:rFonts w:ascii="Calibri" w:hAnsi="Calibri" w:cs="Tahoma"/>
          <w:sz w:val="24"/>
          <w:szCs w:val="24"/>
          <w:lang w:val="fr-MA"/>
        </w:rPr>
      </w:pPr>
    </w:p>
    <w:p w:rsidR="000F3C14" w:rsidRDefault="000F3C14" w:rsidP="007B23E3">
      <w:pPr>
        <w:rPr>
          <w:rFonts w:ascii="Calibri" w:hAnsi="Calibri" w:cs="Tahoma"/>
          <w:sz w:val="24"/>
          <w:szCs w:val="24"/>
          <w:lang w:val="fr-MA"/>
        </w:rPr>
      </w:pPr>
    </w:p>
    <w:p w:rsidR="000F3C14" w:rsidRPr="000F3C14" w:rsidRDefault="00850150" w:rsidP="007B23E3">
      <w:pPr>
        <w:rPr>
          <w:rFonts w:ascii="Calibri" w:hAnsi="Calibri" w:cs="Tahoma"/>
          <w:sz w:val="32"/>
          <w:szCs w:val="24"/>
          <w:lang w:val="fr-MA"/>
        </w:rPr>
      </w:pPr>
      <w:r w:rsidRPr="00850150">
        <w:rPr>
          <w:rFonts w:ascii="Tahoma" w:eastAsia="Times New Roman" w:hAnsi="Tahoma" w:cs="Tahoma"/>
          <w:b/>
          <w:bCs/>
          <w:noProof/>
          <w:sz w:val="24"/>
          <w:szCs w:val="20"/>
          <w:lang w:eastAsia="fr-FR"/>
        </w:rPr>
        <w:lastRenderedPageBreak/>
        <w:pict>
          <v:shape id="_x0000_s1052" type="#_x0000_t202" style="position:absolute;margin-left:107.2pt;margin-top:-5.6pt;width:284.9pt;height:22.8pt;z-index:251694080">
            <v:textbox style="mso-next-textbox:#_x0000_s1052">
              <w:txbxContent>
                <w:p w:rsidR="006D5AA9" w:rsidRPr="006D5AA9" w:rsidRDefault="006D5AA9" w:rsidP="006D5AA9">
                  <w:pPr>
                    <w:jc w:val="center"/>
                    <w:rPr>
                      <w:rFonts w:ascii="Tahoma" w:eastAsia="Times New Roman" w:hAnsi="Tahoma" w:cs="Tahoma"/>
                      <w:b/>
                      <w:bCs/>
                      <w:sz w:val="24"/>
                      <w:szCs w:val="28"/>
                      <w:lang w:val="fr-MA"/>
                    </w:rPr>
                  </w:pPr>
                  <w:r w:rsidRPr="006D5AA9">
                    <w:rPr>
                      <w:rFonts w:ascii="Tahoma" w:eastAsia="Times New Roman" w:hAnsi="Tahoma" w:cs="Tahoma"/>
                      <w:b/>
                      <w:bCs/>
                      <w:sz w:val="24"/>
                      <w:szCs w:val="28"/>
                      <w:lang w:val="fr-MA"/>
                    </w:rPr>
                    <w:t>II- Raisonnement scientifique (15p)</w:t>
                  </w:r>
                </w:p>
              </w:txbxContent>
            </v:textbox>
          </v:shape>
        </w:pict>
      </w:r>
    </w:p>
    <w:p w:rsidR="000F3C14" w:rsidRPr="00D11081" w:rsidRDefault="000F3C14" w:rsidP="00D11081">
      <w:pPr>
        <w:pStyle w:val="Paragraphedeliste"/>
        <w:numPr>
          <w:ilvl w:val="0"/>
          <w:numId w:val="23"/>
        </w:numPr>
        <w:spacing w:after="0"/>
        <w:ind w:left="0" w:firstLine="0"/>
        <w:rPr>
          <w:rFonts w:ascii="Calibri" w:hAnsi="Calibri" w:cs="Tahoma"/>
          <w:sz w:val="24"/>
          <w:szCs w:val="24"/>
          <w:lang w:val="fr-MA"/>
        </w:rPr>
      </w:pPr>
      <w:r w:rsidRPr="00D11081">
        <w:rPr>
          <w:rFonts w:ascii="Calibri" w:hAnsi="Calibri" w:cs="Tahoma"/>
          <w:sz w:val="24"/>
          <w:szCs w:val="24"/>
          <w:lang w:val="fr-MA"/>
        </w:rPr>
        <w:t xml:space="preserve">Dans un </w:t>
      </w:r>
      <w:hyperlink r:id="rId7" w:history="1">
        <w:r w:rsidRPr="00D11081">
          <w:rPr>
            <w:rFonts w:ascii="Calibri" w:hAnsi="Calibri" w:cs="Tahoma"/>
            <w:sz w:val="24"/>
            <w:szCs w:val="24"/>
            <w:lang w:val="fr-MA"/>
          </w:rPr>
          <w:t>écosystème</w:t>
        </w:r>
      </w:hyperlink>
      <w:r w:rsidRPr="00D11081">
        <w:rPr>
          <w:rFonts w:ascii="Calibri" w:hAnsi="Calibri" w:cs="Tahoma"/>
          <w:sz w:val="24"/>
          <w:szCs w:val="24"/>
          <w:lang w:val="fr-MA"/>
        </w:rPr>
        <w:t xml:space="preserve">, un flux d'énergie lumineuse assure la production primaire chez les végétaux chlorophylliens. Ceux-ci sont la source alimentaire dont vont disposer les consommateurs herbivores (eux-mêmes ressource nutritive pour les carnivores). Il existe donc une circulation de matière organique qui, partant des </w:t>
      </w:r>
      <w:hyperlink r:id="rId8" w:history="1">
        <w:r w:rsidRPr="00D11081">
          <w:rPr>
            <w:rFonts w:ascii="Calibri" w:hAnsi="Calibri" w:cs="Tahoma"/>
            <w:sz w:val="24"/>
            <w:szCs w:val="24"/>
            <w:lang w:val="fr-MA"/>
          </w:rPr>
          <w:t>plantes</w:t>
        </w:r>
      </w:hyperlink>
      <w:r w:rsidRPr="00D11081">
        <w:rPr>
          <w:rFonts w:ascii="Calibri" w:hAnsi="Calibri" w:cs="Tahoma"/>
          <w:sz w:val="24"/>
          <w:szCs w:val="24"/>
          <w:lang w:val="fr-MA"/>
        </w:rPr>
        <w:t xml:space="preserve"> vertes et traverse les maillons consécutifs de l'écosystème. Cette matière organique est  riche en énergie chimique qui se trouve ainsi transférée des producteurs aux consommateurs ; c’est le flux de matière et d’énergie dans l’écosystème.</w:t>
      </w:r>
    </w:p>
    <w:p w:rsidR="000F3C14" w:rsidRPr="006D5AA9" w:rsidRDefault="000F3C14" w:rsidP="006D5AA9">
      <w:pPr>
        <w:spacing w:after="0"/>
        <w:rPr>
          <w:rFonts w:ascii="Calibri" w:hAnsi="Calibri" w:cs="Tahoma"/>
          <w:sz w:val="24"/>
          <w:szCs w:val="24"/>
          <w:lang w:val="fr-MA"/>
        </w:rPr>
      </w:pPr>
      <w:r w:rsidRPr="006D5AA9">
        <w:rPr>
          <w:rFonts w:ascii="Calibri" w:hAnsi="Calibri" w:cs="Tahoma"/>
          <w:sz w:val="24"/>
          <w:szCs w:val="24"/>
          <w:lang w:val="fr-MA"/>
        </w:rPr>
        <w:t>Pour comprendre quelques aspects du flux de matière et d’énergie dans l’écosystème</w:t>
      </w:r>
      <w:r w:rsidR="000C590D" w:rsidRPr="006D5AA9">
        <w:rPr>
          <w:rFonts w:ascii="Calibri" w:hAnsi="Calibri" w:cs="Tahoma"/>
          <w:sz w:val="24"/>
          <w:szCs w:val="24"/>
          <w:lang w:val="fr-MA"/>
        </w:rPr>
        <w:t xml:space="preserve"> on propose l’étude suivante :</w:t>
      </w:r>
    </w:p>
    <w:p w:rsidR="000C590D" w:rsidRDefault="000C590D" w:rsidP="006D5AA9">
      <w:pPr>
        <w:spacing w:after="0"/>
        <w:rPr>
          <w:rFonts w:ascii="Calibri" w:hAnsi="Calibri" w:cs="Tahoma"/>
          <w:sz w:val="24"/>
          <w:szCs w:val="24"/>
          <w:lang w:val="fr-MA"/>
        </w:rPr>
      </w:pPr>
      <w:r w:rsidRPr="006D5AA9">
        <w:rPr>
          <w:rFonts w:ascii="Calibri" w:hAnsi="Calibri" w:cs="Tahoma"/>
          <w:sz w:val="24"/>
          <w:szCs w:val="24"/>
          <w:lang w:val="fr-MA"/>
        </w:rPr>
        <w:t xml:space="preserve">Le tableau </w:t>
      </w:r>
      <w:r w:rsidR="00D11081">
        <w:rPr>
          <w:rFonts w:ascii="Calibri" w:hAnsi="Calibri" w:cs="Tahoma"/>
          <w:sz w:val="24"/>
          <w:szCs w:val="24"/>
          <w:lang w:val="fr-MA"/>
        </w:rPr>
        <w:t>du document 1 présente</w:t>
      </w:r>
      <w:r w:rsidRPr="006D5AA9">
        <w:rPr>
          <w:rFonts w:ascii="Calibri" w:hAnsi="Calibri" w:cs="Tahoma"/>
          <w:sz w:val="24"/>
          <w:szCs w:val="24"/>
          <w:lang w:val="fr-MA"/>
        </w:rPr>
        <w:t xml:space="preserve"> l’évaluation quantitative de la biomasse et de l’énergie des organismes appartenant aux différents maillons d’une chaîne</w:t>
      </w:r>
      <w:r w:rsidR="006D5AA9">
        <w:rPr>
          <w:rFonts w:ascii="Calibri" w:hAnsi="Calibri" w:cs="Tahoma"/>
          <w:sz w:val="24"/>
          <w:szCs w:val="24"/>
          <w:lang w:val="fr-MA"/>
        </w:rPr>
        <w:t xml:space="preserve"> </w:t>
      </w:r>
      <w:r w:rsidRPr="006D5AA9">
        <w:rPr>
          <w:rFonts w:ascii="Calibri" w:hAnsi="Calibri" w:cs="Tahoma"/>
          <w:sz w:val="24"/>
          <w:szCs w:val="24"/>
          <w:lang w:val="fr-MA"/>
        </w:rPr>
        <w:t>alimentaire.</w:t>
      </w:r>
    </w:p>
    <w:tbl>
      <w:tblPr>
        <w:tblStyle w:val="Grilledutableau"/>
        <w:tblpPr w:leftFromText="141" w:rightFromText="141" w:vertAnchor="page" w:horzAnchor="margin" w:tblpXSpec="center" w:tblpY="4840"/>
        <w:tblW w:w="0" w:type="auto"/>
        <w:tblLook w:val="04A0"/>
      </w:tblPr>
      <w:tblGrid>
        <w:gridCol w:w="2395"/>
        <w:gridCol w:w="2506"/>
        <w:gridCol w:w="3378"/>
        <w:gridCol w:w="2403"/>
      </w:tblGrid>
      <w:tr w:rsidR="00C25385" w:rsidTr="00C25385">
        <w:tc>
          <w:tcPr>
            <w:tcW w:w="2395" w:type="dxa"/>
            <w:vMerge w:val="restart"/>
            <w:vAlign w:val="center"/>
          </w:tcPr>
          <w:p w:rsidR="00C25385" w:rsidRDefault="00C25385" w:rsidP="00C25385">
            <w:pPr>
              <w:jc w:val="center"/>
              <w:rPr>
                <w:rFonts w:ascii="Calibri" w:hAnsi="Calibri" w:cs="Tahoma"/>
                <w:b/>
                <w:sz w:val="32"/>
                <w:szCs w:val="24"/>
                <w:lang w:val="fr-MA"/>
              </w:rPr>
            </w:pPr>
            <w:r>
              <w:rPr>
                <w:rFonts w:ascii="Calibri" w:hAnsi="Calibri" w:cs="Tahoma"/>
                <w:b/>
                <w:sz w:val="32"/>
                <w:szCs w:val="24"/>
                <w:lang w:val="fr-MA"/>
              </w:rPr>
              <w:t>Document 1</w:t>
            </w:r>
          </w:p>
        </w:tc>
        <w:tc>
          <w:tcPr>
            <w:tcW w:w="2506" w:type="dxa"/>
          </w:tcPr>
          <w:p w:rsidR="00C25385" w:rsidRPr="00887CB6" w:rsidRDefault="00C25385" w:rsidP="00887CB6">
            <w:pPr>
              <w:jc w:val="center"/>
              <w:rPr>
                <w:rFonts w:ascii="Calibri" w:hAnsi="Calibri" w:cs="Tahoma"/>
                <w:b/>
                <w:sz w:val="32"/>
                <w:szCs w:val="24"/>
                <w:lang w:val="fr-MA"/>
              </w:rPr>
            </w:pPr>
            <w:r>
              <w:rPr>
                <w:rFonts w:ascii="Calibri" w:hAnsi="Calibri" w:cs="Tahoma"/>
                <w:b/>
                <w:sz w:val="32"/>
                <w:szCs w:val="24"/>
                <w:lang w:val="fr-MA"/>
              </w:rPr>
              <w:t>O</w:t>
            </w:r>
            <w:r w:rsidRPr="00887CB6">
              <w:rPr>
                <w:rFonts w:ascii="Calibri" w:hAnsi="Calibri" w:cs="Tahoma"/>
                <w:b/>
                <w:sz w:val="32"/>
                <w:szCs w:val="24"/>
                <w:lang w:val="fr-MA"/>
              </w:rPr>
              <w:t>rganisme</w:t>
            </w:r>
          </w:p>
        </w:tc>
        <w:tc>
          <w:tcPr>
            <w:tcW w:w="3378" w:type="dxa"/>
          </w:tcPr>
          <w:p w:rsidR="00C25385" w:rsidRPr="00887CB6" w:rsidRDefault="00C25385" w:rsidP="00887CB6">
            <w:pPr>
              <w:jc w:val="center"/>
              <w:rPr>
                <w:rFonts w:ascii="Calibri" w:hAnsi="Calibri" w:cs="Tahoma"/>
                <w:b/>
                <w:sz w:val="32"/>
                <w:szCs w:val="24"/>
                <w:lang w:val="fr-MA"/>
              </w:rPr>
            </w:pPr>
            <w:r>
              <w:rPr>
                <w:rFonts w:ascii="Calibri" w:hAnsi="Calibri" w:cs="Tahoma"/>
                <w:b/>
                <w:sz w:val="32"/>
                <w:szCs w:val="24"/>
                <w:lang w:val="fr-MA"/>
              </w:rPr>
              <w:t>B</w:t>
            </w:r>
            <w:r w:rsidRPr="00887CB6">
              <w:rPr>
                <w:rFonts w:ascii="Calibri" w:hAnsi="Calibri" w:cs="Tahoma"/>
                <w:b/>
                <w:sz w:val="32"/>
                <w:szCs w:val="24"/>
                <w:lang w:val="fr-MA"/>
              </w:rPr>
              <w:t>iomasse</w:t>
            </w:r>
          </w:p>
        </w:tc>
        <w:tc>
          <w:tcPr>
            <w:tcW w:w="2403" w:type="dxa"/>
          </w:tcPr>
          <w:p w:rsidR="00C25385" w:rsidRPr="00887CB6" w:rsidRDefault="00C25385" w:rsidP="00887CB6">
            <w:pPr>
              <w:jc w:val="center"/>
              <w:rPr>
                <w:rFonts w:ascii="Calibri" w:hAnsi="Calibri" w:cs="Tahoma"/>
                <w:b/>
                <w:sz w:val="32"/>
                <w:szCs w:val="24"/>
                <w:lang w:val="fr-MA"/>
              </w:rPr>
            </w:pPr>
            <w:r>
              <w:rPr>
                <w:rFonts w:ascii="Calibri" w:hAnsi="Calibri" w:cs="Tahoma"/>
                <w:b/>
                <w:sz w:val="32"/>
                <w:szCs w:val="24"/>
                <w:lang w:val="fr-MA"/>
              </w:rPr>
              <w:t>E</w:t>
            </w:r>
            <w:r w:rsidRPr="00887CB6">
              <w:rPr>
                <w:rFonts w:ascii="Calibri" w:hAnsi="Calibri" w:cs="Tahoma"/>
                <w:b/>
                <w:sz w:val="32"/>
                <w:szCs w:val="24"/>
                <w:lang w:val="fr-MA"/>
              </w:rPr>
              <w:t>nergie</w:t>
            </w:r>
          </w:p>
        </w:tc>
      </w:tr>
      <w:tr w:rsidR="00C25385" w:rsidTr="00C25385">
        <w:tc>
          <w:tcPr>
            <w:tcW w:w="2395" w:type="dxa"/>
            <w:vMerge/>
          </w:tcPr>
          <w:p w:rsidR="00C25385" w:rsidRPr="00887CB6" w:rsidRDefault="00C25385" w:rsidP="00887CB6">
            <w:pPr>
              <w:jc w:val="center"/>
              <w:rPr>
                <w:rFonts w:ascii="Calibri" w:hAnsi="Calibri" w:cs="Tahoma"/>
                <w:sz w:val="28"/>
                <w:szCs w:val="24"/>
                <w:lang w:val="fr-MA"/>
              </w:rPr>
            </w:pPr>
          </w:p>
        </w:tc>
        <w:tc>
          <w:tcPr>
            <w:tcW w:w="2506" w:type="dxa"/>
          </w:tcPr>
          <w:p w:rsidR="00C25385" w:rsidRPr="00887CB6" w:rsidRDefault="00C25385" w:rsidP="00887CB6">
            <w:pPr>
              <w:jc w:val="center"/>
              <w:rPr>
                <w:rFonts w:ascii="Calibri" w:hAnsi="Calibri" w:cs="Tahoma"/>
                <w:sz w:val="28"/>
                <w:szCs w:val="24"/>
                <w:lang w:val="fr-MA"/>
              </w:rPr>
            </w:pPr>
            <w:r w:rsidRPr="00887CB6">
              <w:rPr>
                <w:rFonts w:ascii="Calibri" w:hAnsi="Calibri" w:cs="Tahoma"/>
                <w:sz w:val="28"/>
                <w:szCs w:val="24"/>
                <w:lang w:val="fr-MA"/>
              </w:rPr>
              <w:t>Luzerne</w:t>
            </w:r>
          </w:p>
        </w:tc>
        <w:tc>
          <w:tcPr>
            <w:tcW w:w="3378" w:type="dxa"/>
          </w:tcPr>
          <w:p w:rsidR="00C25385" w:rsidRPr="00887CB6" w:rsidRDefault="00C25385" w:rsidP="00887CB6">
            <w:pPr>
              <w:jc w:val="center"/>
              <w:rPr>
                <w:rFonts w:ascii="Calibri" w:hAnsi="Calibri" w:cs="Tahoma"/>
                <w:i/>
                <w:sz w:val="24"/>
                <w:szCs w:val="24"/>
                <w:lang w:val="fr-MA"/>
              </w:rPr>
            </w:pPr>
            <w:r w:rsidRPr="00887CB6">
              <w:rPr>
                <w:rFonts w:ascii="Calibri" w:hAnsi="Calibri" w:cs="Tahoma"/>
                <w:i/>
                <w:sz w:val="24"/>
                <w:szCs w:val="24"/>
                <w:lang w:val="fr-MA"/>
              </w:rPr>
              <w:t>8211 Kg</w:t>
            </w:r>
          </w:p>
        </w:tc>
        <w:tc>
          <w:tcPr>
            <w:tcW w:w="2403" w:type="dxa"/>
          </w:tcPr>
          <w:p w:rsidR="00C25385" w:rsidRPr="00272860" w:rsidRDefault="00C25385" w:rsidP="00887CB6">
            <w:pPr>
              <w:jc w:val="center"/>
              <w:rPr>
                <w:rFonts w:ascii="Calibri" w:hAnsi="Calibri" w:cs="Tahoma"/>
                <w:i/>
                <w:sz w:val="24"/>
                <w:szCs w:val="24"/>
                <w:lang w:val="fr-MA"/>
              </w:rPr>
            </w:pPr>
            <w:r w:rsidRPr="00887CB6">
              <w:rPr>
                <w:rFonts w:ascii="Calibri" w:hAnsi="Calibri" w:cs="Tahoma"/>
                <w:i/>
                <w:sz w:val="24"/>
                <w:szCs w:val="24"/>
                <w:lang w:val="fr-MA"/>
              </w:rPr>
              <w:t>6,23.10</w:t>
            </w:r>
            <w:r w:rsidRPr="00887CB6">
              <w:rPr>
                <w:rFonts w:ascii="Calibri" w:hAnsi="Calibri" w:cs="Tahoma"/>
                <w:i/>
                <w:sz w:val="24"/>
                <w:szCs w:val="24"/>
                <w:vertAlign w:val="superscript"/>
                <w:lang w:val="fr-MA"/>
              </w:rPr>
              <w:t>7</w:t>
            </w:r>
            <w:r w:rsidR="00272860">
              <w:rPr>
                <w:rFonts w:ascii="Calibri" w:hAnsi="Calibri" w:cs="Tahoma"/>
                <w:i/>
                <w:sz w:val="24"/>
                <w:szCs w:val="24"/>
                <w:lang w:val="fr-MA"/>
              </w:rPr>
              <w:t>KJ</w:t>
            </w:r>
          </w:p>
        </w:tc>
      </w:tr>
      <w:tr w:rsidR="00C25385" w:rsidTr="00C25385">
        <w:tc>
          <w:tcPr>
            <w:tcW w:w="2395" w:type="dxa"/>
            <w:vMerge/>
          </w:tcPr>
          <w:p w:rsidR="00C25385" w:rsidRPr="00887CB6" w:rsidRDefault="00C25385" w:rsidP="00887CB6">
            <w:pPr>
              <w:jc w:val="center"/>
              <w:rPr>
                <w:rFonts w:ascii="Calibri" w:hAnsi="Calibri" w:cs="Tahoma"/>
                <w:sz w:val="28"/>
                <w:szCs w:val="24"/>
                <w:lang w:val="fr-MA"/>
              </w:rPr>
            </w:pPr>
          </w:p>
        </w:tc>
        <w:tc>
          <w:tcPr>
            <w:tcW w:w="2506" w:type="dxa"/>
          </w:tcPr>
          <w:p w:rsidR="00C25385" w:rsidRPr="00887CB6" w:rsidRDefault="00C25385" w:rsidP="00887CB6">
            <w:pPr>
              <w:jc w:val="center"/>
              <w:rPr>
                <w:rFonts w:ascii="Calibri" w:hAnsi="Calibri" w:cs="Tahoma"/>
                <w:sz w:val="28"/>
                <w:szCs w:val="24"/>
                <w:lang w:val="fr-MA"/>
              </w:rPr>
            </w:pPr>
            <w:r w:rsidRPr="00887CB6">
              <w:rPr>
                <w:rFonts w:ascii="Calibri" w:hAnsi="Calibri" w:cs="Tahoma"/>
                <w:sz w:val="28"/>
                <w:szCs w:val="24"/>
                <w:lang w:val="fr-MA"/>
              </w:rPr>
              <w:t>Vache</w:t>
            </w:r>
          </w:p>
        </w:tc>
        <w:tc>
          <w:tcPr>
            <w:tcW w:w="3378" w:type="dxa"/>
          </w:tcPr>
          <w:p w:rsidR="00C25385" w:rsidRPr="00887CB6" w:rsidRDefault="00C25385" w:rsidP="00887CB6">
            <w:pPr>
              <w:jc w:val="center"/>
              <w:rPr>
                <w:rFonts w:ascii="Calibri" w:hAnsi="Calibri" w:cs="Tahoma"/>
                <w:i/>
                <w:sz w:val="24"/>
                <w:szCs w:val="24"/>
                <w:lang w:val="fr-MA"/>
              </w:rPr>
            </w:pPr>
            <w:r w:rsidRPr="00887CB6">
              <w:rPr>
                <w:rFonts w:ascii="Calibri" w:hAnsi="Calibri" w:cs="Tahoma"/>
                <w:i/>
                <w:sz w:val="24"/>
                <w:szCs w:val="24"/>
                <w:lang w:val="fr-MA"/>
              </w:rPr>
              <w:t>1035 Kg</w:t>
            </w:r>
          </w:p>
        </w:tc>
        <w:tc>
          <w:tcPr>
            <w:tcW w:w="2403" w:type="dxa"/>
          </w:tcPr>
          <w:p w:rsidR="00C25385" w:rsidRPr="00887CB6" w:rsidRDefault="00C25385" w:rsidP="00887CB6">
            <w:pPr>
              <w:jc w:val="center"/>
              <w:rPr>
                <w:rFonts w:ascii="Calibri" w:hAnsi="Calibri" w:cs="Tahoma"/>
                <w:i/>
                <w:sz w:val="24"/>
                <w:szCs w:val="24"/>
                <w:lang w:val="fr-MA"/>
              </w:rPr>
            </w:pPr>
            <w:r w:rsidRPr="00887CB6">
              <w:rPr>
                <w:rFonts w:ascii="Calibri" w:hAnsi="Calibri" w:cs="Tahoma"/>
                <w:i/>
                <w:sz w:val="24"/>
                <w:szCs w:val="24"/>
                <w:lang w:val="fr-MA"/>
              </w:rPr>
              <w:t>4,97.10</w:t>
            </w:r>
            <w:r w:rsidRPr="00887CB6">
              <w:rPr>
                <w:rFonts w:ascii="Calibri" w:hAnsi="Calibri" w:cs="Tahoma"/>
                <w:i/>
                <w:sz w:val="24"/>
                <w:szCs w:val="24"/>
                <w:vertAlign w:val="superscript"/>
                <w:lang w:val="fr-MA"/>
              </w:rPr>
              <w:t>6</w:t>
            </w:r>
            <w:r w:rsidRPr="00887CB6">
              <w:rPr>
                <w:rFonts w:ascii="Calibri" w:hAnsi="Calibri" w:cs="Tahoma"/>
                <w:i/>
                <w:sz w:val="24"/>
                <w:szCs w:val="24"/>
                <w:lang w:val="fr-MA"/>
              </w:rPr>
              <w:t xml:space="preserve"> KJ</w:t>
            </w:r>
          </w:p>
        </w:tc>
      </w:tr>
      <w:tr w:rsidR="00C25385" w:rsidTr="00C25385">
        <w:tc>
          <w:tcPr>
            <w:tcW w:w="2395" w:type="dxa"/>
            <w:vMerge/>
          </w:tcPr>
          <w:p w:rsidR="00C25385" w:rsidRPr="00887CB6" w:rsidRDefault="00C25385" w:rsidP="00887CB6">
            <w:pPr>
              <w:jc w:val="center"/>
              <w:rPr>
                <w:rFonts w:ascii="Calibri" w:hAnsi="Calibri" w:cs="Tahoma"/>
                <w:sz w:val="28"/>
                <w:szCs w:val="24"/>
                <w:lang w:val="fr-MA"/>
              </w:rPr>
            </w:pPr>
          </w:p>
        </w:tc>
        <w:tc>
          <w:tcPr>
            <w:tcW w:w="2506" w:type="dxa"/>
          </w:tcPr>
          <w:p w:rsidR="00C25385" w:rsidRPr="00887CB6" w:rsidRDefault="00C25385" w:rsidP="00887CB6">
            <w:pPr>
              <w:jc w:val="center"/>
              <w:rPr>
                <w:rFonts w:ascii="Calibri" w:hAnsi="Calibri" w:cs="Tahoma"/>
                <w:sz w:val="28"/>
                <w:szCs w:val="24"/>
                <w:lang w:val="fr-MA"/>
              </w:rPr>
            </w:pPr>
            <w:r w:rsidRPr="00887CB6">
              <w:rPr>
                <w:rFonts w:ascii="Calibri" w:hAnsi="Calibri" w:cs="Tahoma"/>
                <w:sz w:val="28"/>
                <w:szCs w:val="24"/>
                <w:lang w:val="fr-MA"/>
              </w:rPr>
              <w:t>Garçon</w:t>
            </w:r>
          </w:p>
        </w:tc>
        <w:tc>
          <w:tcPr>
            <w:tcW w:w="3378" w:type="dxa"/>
          </w:tcPr>
          <w:p w:rsidR="00C25385" w:rsidRPr="00887CB6" w:rsidRDefault="00C25385" w:rsidP="00887CB6">
            <w:pPr>
              <w:jc w:val="center"/>
              <w:rPr>
                <w:rFonts w:ascii="Calibri" w:hAnsi="Calibri" w:cs="Tahoma"/>
                <w:i/>
                <w:sz w:val="24"/>
                <w:szCs w:val="24"/>
                <w:lang w:val="fr-MA"/>
              </w:rPr>
            </w:pPr>
            <w:r w:rsidRPr="00887CB6">
              <w:rPr>
                <w:rFonts w:ascii="Calibri" w:hAnsi="Calibri" w:cs="Tahoma"/>
                <w:i/>
                <w:sz w:val="24"/>
                <w:szCs w:val="24"/>
                <w:lang w:val="fr-MA"/>
              </w:rPr>
              <w:t>50 Kg</w:t>
            </w:r>
          </w:p>
        </w:tc>
        <w:tc>
          <w:tcPr>
            <w:tcW w:w="2403" w:type="dxa"/>
          </w:tcPr>
          <w:p w:rsidR="00C25385" w:rsidRPr="00887CB6" w:rsidRDefault="00C25385" w:rsidP="00887CB6">
            <w:pPr>
              <w:jc w:val="center"/>
              <w:rPr>
                <w:rFonts w:ascii="Calibri" w:hAnsi="Calibri" w:cs="Tahoma"/>
                <w:i/>
                <w:sz w:val="24"/>
                <w:szCs w:val="24"/>
                <w:lang w:val="fr-MA"/>
              </w:rPr>
            </w:pPr>
            <w:r w:rsidRPr="00887CB6">
              <w:rPr>
                <w:rFonts w:ascii="Calibri" w:hAnsi="Calibri" w:cs="Tahoma"/>
                <w:i/>
                <w:sz w:val="24"/>
                <w:szCs w:val="24"/>
                <w:lang w:val="fr-MA"/>
              </w:rPr>
              <w:t>36,7.10</w:t>
            </w:r>
            <w:r w:rsidRPr="00887CB6">
              <w:rPr>
                <w:rFonts w:ascii="Calibri" w:hAnsi="Calibri" w:cs="Tahoma"/>
                <w:i/>
                <w:sz w:val="24"/>
                <w:szCs w:val="24"/>
                <w:vertAlign w:val="superscript"/>
                <w:lang w:val="fr-MA"/>
              </w:rPr>
              <w:t>3</w:t>
            </w:r>
            <w:r w:rsidRPr="00887CB6">
              <w:rPr>
                <w:rFonts w:ascii="Calibri" w:hAnsi="Calibri" w:cs="Tahoma"/>
                <w:i/>
                <w:sz w:val="24"/>
                <w:szCs w:val="24"/>
                <w:lang w:val="fr-MA"/>
              </w:rPr>
              <w:t xml:space="preserve"> KJ</w:t>
            </w:r>
          </w:p>
        </w:tc>
      </w:tr>
    </w:tbl>
    <w:p w:rsidR="00D11081" w:rsidRPr="00D11081" w:rsidRDefault="00D11081" w:rsidP="00D11081">
      <w:pPr>
        <w:pStyle w:val="Paragraphedeliste"/>
        <w:rPr>
          <w:rFonts w:ascii="Calibri" w:hAnsi="Calibri" w:cs="Tahoma"/>
          <w:sz w:val="8"/>
          <w:szCs w:val="24"/>
          <w:lang w:val="fr-MA"/>
        </w:rPr>
      </w:pPr>
    </w:p>
    <w:p w:rsidR="008730DB" w:rsidRPr="00C25385" w:rsidRDefault="008730DB" w:rsidP="00C25385">
      <w:pPr>
        <w:pStyle w:val="Paragraphedeliste"/>
        <w:numPr>
          <w:ilvl w:val="0"/>
          <w:numId w:val="22"/>
        </w:numPr>
        <w:rPr>
          <w:rFonts w:ascii="Calibri" w:hAnsi="Calibri" w:cs="Tahoma"/>
          <w:sz w:val="24"/>
          <w:szCs w:val="24"/>
          <w:lang w:val="fr-MA"/>
        </w:rPr>
      </w:pPr>
      <w:r w:rsidRPr="00C25385">
        <w:rPr>
          <w:rFonts w:ascii="Calibri" w:hAnsi="Calibri" w:cs="Tahoma"/>
          <w:sz w:val="24"/>
          <w:szCs w:val="24"/>
          <w:lang w:val="fr-MA"/>
        </w:rPr>
        <w:t>Reconstituez la chaîne alimentaire étudiée en indiquant le niveau trophique de chaque organisme.</w:t>
      </w:r>
    </w:p>
    <w:p w:rsidR="008730DB" w:rsidRDefault="008730DB" w:rsidP="008730DB">
      <w:pPr>
        <w:pStyle w:val="Paragraphedeliste"/>
        <w:numPr>
          <w:ilvl w:val="0"/>
          <w:numId w:val="22"/>
        </w:numPr>
        <w:rPr>
          <w:rFonts w:ascii="Calibri" w:hAnsi="Calibri" w:cs="Tahoma"/>
          <w:sz w:val="32"/>
          <w:szCs w:val="24"/>
          <w:lang w:val="fr-MA"/>
        </w:rPr>
      </w:pPr>
      <w:r w:rsidRPr="00887CB6">
        <w:rPr>
          <w:rFonts w:ascii="Calibri" w:hAnsi="Calibri" w:cs="Tahoma"/>
          <w:sz w:val="24"/>
          <w:szCs w:val="24"/>
          <w:lang w:val="fr-MA"/>
        </w:rPr>
        <w:t xml:space="preserve">Construisez la pyramide de la biomasse et  celle de </w:t>
      </w:r>
      <w:r w:rsidR="001C71EE" w:rsidRPr="00887CB6">
        <w:rPr>
          <w:rFonts w:ascii="Calibri" w:hAnsi="Calibri" w:cs="Tahoma"/>
          <w:sz w:val="24"/>
          <w:szCs w:val="24"/>
          <w:lang w:val="fr-MA"/>
        </w:rPr>
        <w:t>l’énergie</w:t>
      </w:r>
      <w:r w:rsidRPr="00887CB6">
        <w:rPr>
          <w:rFonts w:ascii="Calibri" w:hAnsi="Calibri" w:cs="Tahoma"/>
          <w:sz w:val="24"/>
          <w:szCs w:val="24"/>
          <w:lang w:val="fr-MA"/>
        </w:rPr>
        <w:t xml:space="preserve"> de cette chaîne alimentaire</w:t>
      </w:r>
      <w:r>
        <w:rPr>
          <w:rFonts w:ascii="Calibri" w:hAnsi="Calibri" w:cs="Tahoma"/>
          <w:sz w:val="32"/>
          <w:szCs w:val="24"/>
          <w:lang w:val="fr-MA"/>
        </w:rPr>
        <w:t>.</w:t>
      </w:r>
    </w:p>
    <w:p w:rsidR="000F3C14" w:rsidRPr="00887CB6" w:rsidRDefault="008730DB" w:rsidP="008730DB">
      <w:pPr>
        <w:pStyle w:val="Paragraphedeliste"/>
        <w:numPr>
          <w:ilvl w:val="0"/>
          <w:numId w:val="22"/>
        </w:numPr>
        <w:rPr>
          <w:rFonts w:ascii="Calibri" w:hAnsi="Calibri" w:cs="Tahoma"/>
          <w:sz w:val="24"/>
          <w:szCs w:val="24"/>
          <w:lang w:val="fr-MA"/>
        </w:rPr>
      </w:pPr>
      <w:r w:rsidRPr="00887CB6">
        <w:rPr>
          <w:rFonts w:ascii="Calibri" w:hAnsi="Calibri" w:cs="Tahoma"/>
          <w:sz w:val="24"/>
          <w:szCs w:val="24"/>
          <w:lang w:val="fr-MA"/>
        </w:rPr>
        <w:t xml:space="preserve">Calculez le rendement de production (RP) de la biomasse et de l’énergie entre les différents </w:t>
      </w:r>
      <w:r w:rsidR="00C0339A" w:rsidRPr="00887CB6">
        <w:rPr>
          <w:rFonts w:ascii="Calibri" w:hAnsi="Calibri" w:cs="Tahoma"/>
          <w:sz w:val="24"/>
          <w:szCs w:val="24"/>
          <w:lang w:val="fr-MA"/>
        </w:rPr>
        <w:t>niveaux trophiques de la chaîne, ensuite comparez les résultats obtenus</w:t>
      </w:r>
      <w:r w:rsidR="00D11081">
        <w:rPr>
          <w:rFonts w:ascii="Calibri" w:hAnsi="Calibri" w:cs="Tahoma"/>
          <w:sz w:val="24"/>
          <w:szCs w:val="24"/>
          <w:lang w:val="fr-MA"/>
        </w:rPr>
        <w:t xml:space="preserve"> pour le RP de l’énergie</w:t>
      </w:r>
      <w:r w:rsidR="00C0339A" w:rsidRPr="00887CB6">
        <w:rPr>
          <w:rFonts w:ascii="Calibri" w:hAnsi="Calibri" w:cs="Tahoma"/>
          <w:sz w:val="24"/>
          <w:szCs w:val="24"/>
          <w:lang w:val="fr-MA"/>
        </w:rPr>
        <w:t>.</w:t>
      </w:r>
    </w:p>
    <w:p w:rsidR="001C71EE" w:rsidRPr="00887CB6" w:rsidRDefault="001C71EE" w:rsidP="00887CB6">
      <w:pPr>
        <w:pStyle w:val="Paragraphedeliste"/>
        <w:rPr>
          <w:rFonts w:ascii="Calibri" w:hAnsi="Calibri" w:cs="Tahoma"/>
          <w:i/>
          <w:szCs w:val="24"/>
          <w:lang w:val="fr-MA"/>
        </w:rPr>
      </w:pPr>
      <w:r w:rsidRPr="00887CB6">
        <w:rPr>
          <w:rFonts w:ascii="Calibri" w:hAnsi="Calibri" w:cs="Tahoma"/>
          <w:i/>
          <w:szCs w:val="24"/>
          <w:lang w:val="fr-MA"/>
        </w:rPr>
        <w:t>(Dressez un tableau pour bien présenter vos résultats)</w:t>
      </w:r>
    </w:p>
    <w:p w:rsidR="00887CB6" w:rsidRPr="00887CB6" w:rsidRDefault="00C0339A" w:rsidP="00887CB6">
      <w:pPr>
        <w:pStyle w:val="Paragraphedeliste"/>
        <w:numPr>
          <w:ilvl w:val="0"/>
          <w:numId w:val="22"/>
        </w:numPr>
        <w:rPr>
          <w:rFonts w:ascii="Calibri" w:hAnsi="Calibri" w:cs="Tahoma"/>
          <w:sz w:val="24"/>
          <w:szCs w:val="24"/>
          <w:lang w:val="fr-MA"/>
        </w:rPr>
      </w:pPr>
      <w:r w:rsidRPr="00887CB6">
        <w:rPr>
          <w:rFonts w:ascii="Calibri" w:hAnsi="Calibri" w:cs="Tahoma"/>
          <w:sz w:val="24"/>
          <w:szCs w:val="24"/>
          <w:lang w:val="fr-MA"/>
        </w:rPr>
        <w:t>Que pouvez –vous conclure de votre réponse à la question 3 ?</w:t>
      </w:r>
    </w:p>
    <w:p w:rsidR="00887CB6" w:rsidRDefault="00887CB6" w:rsidP="00D11081">
      <w:pPr>
        <w:pStyle w:val="Paragraphedeliste"/>
        <w:numPr>
          <w:ilvl w:val="0"/>
          <w:numId w:val="23"/>
        </w:numPr>
        <w:spacing w:after="0" w:line="240" w:lineRule="auto"/>
        <w:ind w:left="0" w:firstLine="0"/>
        <w:rPr>
          <w:rFonts w:ascii="Calibri" w:hAnsi="Calibri" w:cs="Tahoma"/>
          <w:sz w:val="24"/>
          <w:szCs w:val="24"/>
          <w:lang w:val="fr-MA"/>
        </w:rPr>
      </w:pPr>
      <w:r w:rsidRPr="00887CB6">
        <w:rPr>
          <w:rFonts w:ascii="Calibri" w:hAnsi="Calibri" w:cs="Tahoma"/>
          <w:sz w:val="24"/>
          <w:szCs w:val="24"/>
          <w:lang w:val="fr-MA"/>
        </w:rPr>
        <w:t>L’augmentation de la consommation de viande et de poisson à l’échelle mondiale est en train de provoquer un véritable désastre écologique. Le rythme de croissance de la population mondiale, associé à l’aspiration des pays du Sud au même niveau de vie que celui des pays riches, s’accompagne, en amont, du développement d’élevages industriels, qui perturbent les écosystèmes devenus fragiles. Il existe pourtant une solution simple et viable pour préserver notre environnement : devenir</w:t>
      </w:r>
      <w:r>
        <w:rPr>
          <w:rFonts w:ascii="Calibri" w:hAnsi="Calibri" w:cs="Tahoma"/>
          <w:sz w:val="24"/>
          <w:szCs w:val="24"/>
          <w:lang w:val="fr-MA"/>
        </w:rPr>
        <w:t xml:space="preserve"> plus</w:t>
      </w:r>
      <w:r w:rsidRPr="00887CB6">
        <w:rPr>
          <w:rFonts w:ascii="Calibri" w:hAnsi="Calibri" w:cs="Tahoma"/>
          <w:sz w:val="24"/>
          <w:szCs w:val="24"/>
          <w:lang w:val="fr-MA"/>
        </w:rPr>
        <w:t xml:space="preserve"> végétarien.</w:t>
      </w:r>
    </w:p>
    <w:p w:rsidR="00C25385" w:rsidRPr="00C25385" w:rsidRDefault="00C25385" w:rsidP="00887CB6">
      <w:pPr>
        <w:pStyle w:val="Paragraphedeliste"/>
        <w:spacing w:after="0" w:line="240" w:lineRule="auto"/>
        <w:ind w:left="0"/>
        <w:rPr>
          <w:rFonts w:ascii="Calibri" w:hAnsi="Calibri" w:cs="Tahoma"/>
          <w:sz w:val="14"/>
          <w:szCs w:val="24"/>
          <w:lang w:val="fr-MA"/>
        </w:rPr>
      </w:pPr>
    </w:p>
    <w:tbl>
      <w:tblPr>
        <w:tblStyle w:val="Grilledutableau"/>
        <w:tblW w:w="0" w:type="auto"/>
        <w:jc w:val="center"/>
        <w:tblInd w:w="108" w:type="dxa"/>
        <w:tblLook w:val="04A0"/>
      </w:tblPr>
      <w:tblGrid>
        <w:gridCol w:w="2127"/>
        <w:gridCol w:w="8447"/>
      </w:tblGrid>
      <w:tr w:rsidR="00C25385" w:rsidTr="00C7038B">
        <w:trPr>
          <w:trHeight w:val="4285"/>
          <w:jc w:val="center"/>
        </w:trPr>
        <w:tc>
          <w:tcPr>
            <w:tcW w:w="2127" w:type="dxa"/>
            <w:vAlign w:val="center"/>
          </w:tcPr>
          <w:p w:rsidR="008907BE" w:rsidRDefault="008907BE" w:rsidP="00C25385">
            <w:pPr>
              <w:pStyle w:val="Paragraphedeliste"/>
              <w:ind w:left="0"/>
              <w:jc w:val="center"/>
              <w:rPr>
                <w:rFonts w:ascii="Calibri" w:hAnsi="Calibri" w:cs="Tahoma"/>
                <w:b/>
                <w:sz w:val="32"/>
                <w:szCs w:val="24"/>
                <w:lang w:val="fr-MA"/>
              </w:rPr>
            </w:pPr>
          </w:p>
          <w:p w:rsidR="008907BE" w:rsidRDefault="008907BE" w:rsidP="00C25385">
            <w:pPr>
              <w:pStyle w:val="Paragraphedeliste"/>
              <w:ind w:left="0"/>
              <w:jc w:val="center"/>
              <w:rPr>
                <w:rFonts w:ascii="Calibri" w:hAnsi="Calibri" w:cs="Tahoma"/>
                <w:b/>
                <w:sz w:val="32"/>
                <w:szCs w:val="24"/>
                <w:lang w:val="fr-MA"/>
              </w:rPr>
            </w:pPr>
          </w:p>
          <w:p w:rsidR="008907BE" w:rsidRDefault="008907BE" w:rsidP="00C25385">
            <w:pPr>
              <w:pStyle w:val="Paragraphedeliste"/>
              <w:ind w:left="0"/>
              <w:jc w:val="center"/>
              <w:rPr>
                <w:rFonts w:ascii="Calibri" w:hAnsi="Calibri" w:cs="Tahoma"/>
                <w:b/>
                <w:sz w:val="32"/>
                <w:szCs w:val="24"/>
                <w:lang w:val="fr-MA"/>
              </w:rPr>
            </w:pPr>
          </w:p>
          <w:p w:rsidR="008907BE" w:rsidRDefault="008907BE" w:rsidP="00C25385">
            <w:pPr>
              <w:pStyle w:val="Paragraphedeliste"/>
              <w:ind w:left="0"/>
              <w:jc w:val="center"/>
              <w:rPr>
                <w:rFonts w:ascii="Calibri" w:hAnsi="Calibri" w:cs="Tahoma"/>
                <w:b/>
                <w:sz w:val="32"/>
                <w:szCs w:val="24"/>
                <w:lang w:val="fr-MA"/>
              </w:rPr>
            </w:pPr>
          </w:p>
          <w:p w:rsidR="008907BE" w:rsidRDefault="00C25385" w:rsidP="00C25385">
            <w:pPr>
              <w:pStyle w:val="Paragraphedeliste"/>
              <w:ind w:left="0"/>
              <w:jc w:val="center"/>
              <w:rPr>
                <w:rFonts w:ascii="Calibri" w:hAnsi="Calibri" w:cs="Tahoma"/>
                <w:noProof/>
                <w:sz w:val="24"/>
                <w:szCs w:val="24"/>
                <w:lang w:eastAsia="fr-FR"/>
              </w:rPr>
            </w:pPr>
            <w:r>
              <w:rPr>
                <w:rFonts w:ascii="Calibri" w:hAnsi="Calibri" w:cs="Tahoma"/>
                <w:b/>
                <w:sz w:val="32"/>
                <w:szCs w:val="24"/>
                <w:lang w:val="fr-MA"/>
              </w:rPr>
              <w:t>Document 2</w:t>
            </w:r>
          </w:p>
          <w:p w:rsidR="008907BE" w:rsidRDefault="008907BE" w:rsidP="008907BE">
            <w:pPr>
              <w:rPr>
                <w:lang w:eastAsia="fr-FR"/>
              </w:rPr>
            </w:pPr>
          </w:p>
          <w:p w:rsidR="008907BE" w:rsidRDefault="008907BE" w:rsidP="008907BE">
            <w:pPr>
              <w:rPr>
                <w:lang w:eastAsia="fr-FR"/>
              </w:rPr>
            </w:pPr>
          </w:p>
          <w:p w:rsidR="008907BE" w:rsidRPr="008907BE" w:rsidRDefault="008907BE" w:rsidP="008907BE">
            <w:pPr>
              <w:rPr>
                <w:i/>
                <w:lang w:eastAsia="fr-FR"/>
              </w:rPr>
            </w:pPr>
            <w:r w:rsidRPr="008907BE">
              <w:rPr>
                <w:i/>
                <w:sz w:val="18"/>
                <w:lang w:eastAsia="fr-FR"/>
              </w:rPr>
              <w:t xml:space="preserve">Pyramide de biomasse dans le cas d’une alimentation 100 % à base de blé et </w:t>
            </w:r>
            <w:r w:rsidR="002937DF">
              <w:rPr>
                <w:i/>
                <w:sz w:val="18"/>
                <w:lang w:eastAsia="fr-FR"/>
              </w:rPr>
              <w:t xml:space="preserve">dans </w:t>
            </w:r>
            <w:r w:rsidRPr="008907BE">
              <w:rPr>
                <w:i/>
                <w:sz w:val="18"/>
                <w:lang w:eastAsia="fr-FR"/>
              </w:rPr>
              <w:t>le cas d’une alimentation 100 % à base viande.</w:t>
            </w:r>
          </w:p>
        </w:tc>
        <w:tc>
          <w:tcPr>
            <w:tcW w:w="8447" w:type="dxa"/>
          </w:tcPr>
          <w:p w:rsidR="00C25385" w:rsidRDefault="00C7038B" w:rsidP="00C7038B">
            <w:pPr>
              <w:pStyle w:val="Paragraphedeliste"/>
              <w:ind w:left="0"/>
              <w:jc w:val="center"/>
              <w:rPr>
                <w:rFonts w:ascii="Calibri" w:hAnsi="Calibri" w:cs="Tahoma"/>
                <w:sz w:val="24"/>
                <w:szCs w:val="24"/>
                <w:lang w:val="fr-MA"/>
              </w:rPr>
            </w:pPr>
            <w:r>
              <w:object w:dxaOrig="1005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216.9pt" o:ole="">
                  <v:imagedata r:id="rId9" o:title=""/>
                </v:shape>
                <o:OLEObject Type="Embed" ProgID="PBrush" ShapeID="_x0000_i1025" DrawAspect="Content" ObjectID="_1558649076" r:id="rId10"/>
              </w:object>
            </w:r>
          </w:p>
        </w:tc>
      </w:tr>
    </w:tbl>
    <w:p w:rsidR="008011CB" w:rsidRPr="008011CB" w:rsidRDefault="008011CB" w:rsidP="008011CB">
      <w:pPr>
        <w:pStyle w:val="Paragraphedeliste"/>
        <w:rPr>
          <w:rFonts w:ascii="Calibri" w:hAnsi="Calibri" w:cs="Tahoma"/>
          <w:sz w:val="6"/>
          <w:szCs w:val="24"/>
          <w:lang w:val="fr-MA"/>
        </w:rPr>
      </w:pPr>
    </w:p>
    <w:p w:rsidR="00B97ABA" w:rsidRDefault="00161834" w:rsidP="00161834">
      <w:pPr>
        <w:pStyle w:val="Paragraphedeliste"/>
        <w:numPr>
          <w:ilvl w:val="0"/>
          <w:numId w:val="22"/>
        </w:numPr>
        <w:rPr>
          <w:rFonts w:ascii="Calibri" w:hAnsi="Calibri" w:cs="Tahoma"/>
          <w:sz w:val="24"/>
          <w:szCs w:val="24"/>
          <w:lang w:val="fr-MA"/>
        </w:rPr>
      </w:pPr>
      <w:r>
        <w:rPr>
          <w:rFonts w:ascii="Calibri" w:hAnsi="Calibri" w:cs="Tahoma"/>
          <w:sz w:val="24"/>
          <w:szCs w:val="24"/>
          <w:lang w:val="fr-MA"/>
        </w:rPr>
        <w:t>A l’aide des données de l’</w:t>
      </w:r>
      <w:r w:rsidR="008011CB">
        <w:rPr>
          <w:rFonts w:ascii="Calibri" w:hAnsi="Calibri" w:cs="Tahoma"/>
          <w:sz w:val="24"/>
          <w:szCs w:val="24"/>
          <w:lang w:val="fr-MA"/>
        </w:rPr>
        <w:t>exercice</w:t>
      </w:r>
      <w:r>
        <w:rPr>
          <w:rFonts w:ascii="Calibri" w:hAnsi="Calibri" w:cs="Tahoma"/>
          <w:sz w:val="24"/>
          <w:szCs w:val="24"/>
          <w:lang w:val="fr-MA"/>
        </w:rPr>
        <w:t xml:space="preserve"> et du document </w:t>
      </w:r>
      <w:r w:rsidR="00B0004B">
        <w:rPr>
          <w:rFonts w:ascii="Calibri" w:hAnsi="Calibri" w:cs="Tahoma"/>
          <w:sz w:val="24"/>
          <w:szCs w:val="24"/>
          <w:lang w:val="fr-MA"/>
        </w:rPr>
        <w:t>2</w:t>
      </w:r>
      <w:r>
        <w:rPr>
          <w:rFonts w:ascii="Calibri" w:hAnsi="Calibri" w:cs="Tahoma"/>
          <w:sz w:val="24"/>
          <w:szCs w:val="24"/>
          <w:lang w:val="fr-MA"/>
        </w:rPr>
        <w:t xml:space="preserve">.Expliquez comment un régime alimentaire </w:t>
      </w:r>
      <w:r w:rsidR="006A219A">
        <w:rPr>
          <w:rFonts w:ascii="Calibri" w:hAnsi="Calibri" w:cs="Tahoma"/>
          <w:sz w:val="24"/>
          <w:szCs w:val="24"/>
          <w:lang w:val="fr-MA"/>
        </w:rPr>
        <w:t>« </w:t>
      </w:r>
      <w:r>
        <w:rPr>
          <w:rFonts w:ascii="Calibri" w:hAnsi="Calibri" w:cs="Tahoma"/>
          <w:sz w:val="24"/>
          <w:szCs w:val="24"/>
          <w:lang w:val="fr-MA"/>
        </w:rPr>
        <w:t xml:space="preserve">plus </w:t>
      </w:r>
      <w:r w:rsidR="008011CB">
        <w:rPr>
          <w:rFonts w:ascii="Calibri" w:hAnsi="Calibri" w:cs="Tahoma"/>
          <w:sz w:val="24"/>
          <w:szCs w:val="24"/>
          <w:lang w:val="fr-MA"/>
        </w:rPr>
        <w:t>végétarien</w:t>
      </w:r>
      <w:r w:rsidR="006A219A">
        <w:rPr>
          <w:rFonts w:ascii="Calibri" w:hAnsi="Calibri" w:cs="Tahoma"/>
          <w:sz w:val="24"/>
          <w:szCs w:val="24"/>
          <w:lang w:val="fr-MA"/>
        </w:rPr>
        <w:t> »</w:t>
      </w:r>
      <w:r>
        <w:rPr>
          <w:rFonts w:ascii="Calibri" w:hAnsi="Calibri" w:cs="Tahoma"/>
          <w:sz w:val="24"/>
          <w:szCs w:val="24"/>
          <w:lang w:val="fr-MA"/>
        </w:rPr>
        <w:t xml:space="preserve"> peut contribuer à une économie d’énergie dans la chaîne alimentaire prop</w:t>
      </w:r>
      <w:r w:rsidR="008011CB">
        <w:rPr>
          <w:rFonts w:ascii="Calibri" w:hAnsi="Calibri" w:cs="Tahoma"/>
          <w:sz w:val="24"/>
          <w:szCs w:val="24"/>
          <w:lang w:val="fr-MA"/>
        </w:rPr>
        <w:t>o</w:t>
      </w:r>
      <w:r>
        <w:rPr>
          <w:rFonts w:ascii="Calibri" w:hAnsi="Calibri" w:cs="Tahoma"/>
          <w:sz w:val="24"/>
          <w:szCs w:val="24"/>
          <w:lang w:val="fr-MA"/>
        </w:rPr>
        <w:t xml:space="preserve">sée </w:t>
      </w:r>
      <w:r w:rsidR="008011CB">
        <w:rPr>
          <w:rFonts w:ascii="Calibri" w:hAnsi="Calibri" w:cs="Tahoma"/>
          <w:sz w:val="24"/>
          <w:szCs w:val="24"/>
          <w:lang w:val="fr-MA"/>
        </w:rPr>
        <w:t xml:space="preserve"> dans le document 1.</w:t>
      </w:r>
    </w:p>
    <w:sectPr w:rsidR="00B97ABA" w:rsidSect="003F6D4A">
      <w:pgSz w:w="11906" w:h="16838"/>
      <w:pgMar w:top="720" w:right="720" w:bottom="567"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396"/>
    <w:multiLevelType w:val="hybridMultilevel"/>
    <w:tmpl w:val="80720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D019E5"/>
    <w:multiLevelType w:val="hybridMultilevel"/>
    <w:tmpl w:val="1742C620"/>
    <w:lvl w:ilvl="0" w:tplc="6862EC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FA5277"/>
    <w:multiLevelType w:val="hybridMultilevel"/>
    <w:tmpl w:val="11BE0864"/>
    <w:lvl w:ilvl="0" w:tplc="B7781C4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BC7C8C"/>
    <w:multiLevelType w:val="hybridMultilevel"/>
    <w:tmpl w:val="56347040"/>
    <w:lvl w:ilvl="0" w:tplc="429CB33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3017BC"/>
    <w:multiLevelType w:val="hybridMultilevel"/>
    <w:tmpl w:val="FCDAF288"/>
    <w:lvl w:ilvl="0" w:tplc="570E4C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480F29"/>
    <w:multiLevelType w:val="hybridMultilevel"/>
    <w:tmpl w:val="DB20E412"/>
    <w:lvl w:ilvl="0" w:tplc="5762BF3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7A5B0C"/>
    <w:multiLevelType w:val="hybridMultilevel"/>
    <w:tmpl w:val="36944E4E"/>
    <w:lvl w:ilvl="0" w:tplc="58D2CC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8A2792"/>
    <w:multiLevelType w:val="hybridMultilevel"/>
    <w:tmpl w:val="35067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813C0A"/>
    <w:multiLevelType w:val="hybridMultilevel"/>
    <w:tmpl w:val="749889F6"/>
    <w:lvl w:ilvl="0" w:tplc="D44029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E00654"/>
    <w:multiLevelType w:val="hybridMultilevel"/>
    <w:tmpl w:val="6C92A724"/>
    <w:lvl w:ilvl="0" w:tplc="BB6473DA">
      <w:start w:val="1"/>
      <w:numFmt w:val="decimal"/>
      <w:lvlText w:val="%1-"/>
      <w:lvlJc w:val="left"/>
      <w:pPr>
        <w:ind w:left="360" w:hanging="360"/>
      </w:pPr>
      <w:rPr>
        <w:rFonts w:ascii="Tahoma" w:hAnsi="Tahoma" w:cs="Tahoma" w:hint="default"/>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040F00"/>
    <w:multiLevelType w:val="hybridMultilevel"/>
    <w:tmpl w:val="9670C6CA"/>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372C633F"/>
    <w:multiLevelType w:val="hybridMultilevel"/>
    <w:tmpl w:val="E23EFBE8"/>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2">
    <w:nsid w:val="3D11660A"/>
    <w:multiLevelType w:val="hybridMultilevel"/>
    <w:tmpl w:val="DB969A92"/>
    <w:lvl w:ilvl="0" w:tplc="5F0E2B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5206C8"/>
    <w:multiLevelType w:val="hybridMultilevel"/>
    <w:tmpl w:val="F3269868"/>
    <w:lvl w:ilvl="0" w:tplc="6A909E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0B055F"/>
    <w:multiLevelType w:val="hybridMultilevel"/>
    <w:tmpl w:val="BA52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07017C"/>
    <w:multiLevelType w:val="hybridMultilevel"/>
    <w:tmpl w:val="8D3A89B6"/>
    <w:lvl w:ilvl="0" w:tplc="32A2CE4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B15E58"/>
    <w:multiLevelType w:val="hybridMultilevel"/>
    <w:tmpl w:val="EF4263CC"/>
    <w:lvl w:ilvl="0" w:tplc="D84C78B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770833"/>
    <w:multiLevelType w:val="hybridMultilevel"/>
    <w:tmpl w:val="7F8215AE"/>
    <w:lvl w:ilvl="0" w:tplc="E45AE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7B17CF"/>
    <w:multiLevelType w:val="hybridMultilevel"/>
    <w:tmpl w:val="4F887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4B1A9C"/>
    <w:multiLevelType w:val="hybridMultilevel"/>
    <w:tmpl w:val="A3E63FE4"/>
    <w:lvl w:ilvl="0" w:tplc="040C0001">
      <w:start w:val="1"/>
      <w:numFmt w:val="bullet"/>
      <w:lvlText w:val=""/>
      <w:lvlJc w:val="left"/>
      <w:pPr>
        <w:ind w:left="1524" w:hanging="360"/>
      </w:pPr>
      <w:rPr>
        <w:rFonts w:ascii="Symbol" w:hAnsi="Symbol" w:hint="default"/>
      </w:rPr>
    </w:lvl>
    <w:lvl w:ilvl="1" w:tplc="040C0003" w:tentative="1">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20">
    <w:nsid w:val="706060EE"/>
    <w:multiLevelType w:val="hybridMultilevel"/>
    <w:tmpl w:val="71600164"/>
    <w:lvl w:ilvl="0" w:tplc="D104274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10F1F01"/>
    <w:multiLevelType w:val="hybridMultilevel"/>
    <w:tmpl w:val="C256DC38"/>
    <w:lvl w:ilvl="0" w:tplc="EE9C5D7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FD72330"/>
    <w:multiLevelType w:val="hybridMultilevel"/>
    <w:tmpl w:val="B51EB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8"/>
  </w:num>
  <w:num w:numId="5">
    <w:abstractNumId w:val="11"/>
  </w:num>
  <w:num w:numId="6">
    <w:abstractNumId w:val="22"/>
  </w:num>
  <w:num w:numId="7">
    <w:abstractNumId w:val="12"/>
  </w:num>
  <w:num w:numId="8">
    <w:abstractNumId w:val="17"/>
  </w:num>
  <w:num w:numId="9">
    <w:abstractNumId w:val="16"/>
  </w:num>
  <w:num w:numId="10">
    <w:abstractNumId w:val="2"/>
  </w:num>
  <w:num w:numId="11">
    <w:abstractNumId w:val="21"/>
  </w:num>
  <w:num w:numId="12">
    <w:abstractNumId w:val="15"/>
  </w:num>
  <w:num w:numId="13">
    <w:abstractNumId w:val="3"/>
  </w:num>
  <w:num w:numId="14">
    <w:abstractNumId w:val="8"/>
  </w:num>
  <w:num w:numId="15">
    <w:abstractNumId w:val="14"/>
  </w:num>
  <w:num w:numId="16">
    <w:abstractNumId w:val="6"/>
  </w:num>
  <w:num w:numId="17">
    <w:abstractNumId w:val="10"/>
  </w:num>
  <w:num w:numId="18">
    <w:abstractNumId w:val="5"/>
  </w:num>
  <w:num w:numId="19">
    <w:abstractNumId w:val="4"/>
  </w:num>
  <w:num w:numId="20">
    <w:abstractNumId w:val="0"/>
  </w:num>
  <w:num w:numId="21">
    <w:abstractNumId w:val="1"/>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ctiveWritingStyle w:appName="MSWord" w:lang="fr-MA"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compat/>
  <w:rsids>
    <w:rsidRoot w:val="00DC6D73"/>
    <w:rsid w:val="00004C0C"/>
    <w:rsid w:val="00026397"/>
    <w:rsid w:val="000511A0"/>
    <w:rsid w:val="00055ACB"/>
    <w:rsid w:val="00071707"/>
    <w:rsid w:val="000806EC"/>
    <w:rsid w:val="00090D72"/>
    <w:rsid w:val="00095550"/>
    <w:rsid w:val="00095ADC"/>
    <w:rsid w:val="000A38AC"/>
    <w:rsid w:val="000A4A1C"/>
    <w:rsid w:val="000C590D"/>
    <w:rsid w:val="000D4777"/>
    <w:rsid w:val="000D4AF8"/>
    <w:rsid w:val="000D60D7"/>
    <w:rsid w:val="000E63C2"/>
    <w:rsid w:val="000F3C14"/>
    <w:rsid w:val="000F3C71"/>
    <w:rsid w:val="00115A3A"/>
    <w:rsid w:val="00115EBE"/>
    <w:rsid w:val="00121F5F"/>
    <w:rsid w:val="001236E1"/>
    <w:rsid w:val="001331A9"/>
    <w:rsid w:val="00141A56"/>
    <w:rsid w:val="00147A53"/>
    <w:rsid w:val="0015459E"/>
    <w:rsid w:val="00161834"/>
    <w:rsid w:val="0017338B"/>
    <w:rsid w:val="0017647D"/>
    <w:rsid w:val="00182E02"/>
    <w:rsid w:val="001C71EE"/>
    <w:rsid w:val="001D1C23"/>
    <w:rsid w:val="001D62C0"/>
    <w:rsid w:val="001F2BD9"/>
    <w:rsid w:val="00214E69"/>
    <w:rsid w:val="00230AC8"/>
    <w:rsid w:val="00253652"/>
    <w:rsid w:val="00272860"/>
    <w:rsid w:val="002807EB"/>
    <w:rsid w:val="002937DF"/>
    <w:rsid w:val="002A4136"/>
    <w:rsid w:val="002C1FB4"/>
    <w:rsid w:val="002D4787"/>
    <w:rsid w:val="002D511A"/>
    <w:rsid w:val="002E1A47"/>
    <w:rsid w:val="002F1AE7"/>
    <w:rsid w:val="003101C9"/>
    <w:rsid w:val="00317D32"/>
    <w:rsid w:val="00323CB3"/>
    <w:rsid w:val="003265B9"/>
    <w:rsid w:val="00330A20"/>
    <w:rsid w:val="00333233"/>
    <w:rsid w:val="003456A7"/>
    <w:rsid w:val="0036074C"/>
    <w:rsid w:val="003B1B02"/>
    <w:rsid w:val="003B37B4"/>
    <w:rsid w:val="003D3A04"/>
    <w:rsid w:val="003D7153"/>
    <w:rsid w:val="003E0130"/>
    <w:rsid w:val="003E47AC"/>
    <w:rsid w:val="003F34DD"/>
    <w:rsid w:val="003F57D8"/>
    <w:rsid w:val="003F6D4A"/>
    <w:rsid w:val="003F760C"/>
    <w:rsid w:val="00403B87"/>
    <w:rsid w:val="0041481A"/>
    <w:rsid w:val="004149F6"/>
    <w:rsid w:val="00425459"/>
    <w:rsid w:val="00431836"/>
    <w:rsid w:val="0044550E"/>
    <w:rsid w:val="00453DAA"/>
    <w:rsid w:val="00454249"/>
    <w:rsid w:val="0046160B"/>
    <w:rsid w:val="0046263A"/>
    <w:rsid w:val="004725E2"/>
    <w:rsid w:val="004758E1"/>
    <w:rsid w:val="004835E7"/>
    <w:rsid w:val="004858AF"/>
    <w:rsid w:val="004C2F88"/>
    <w:rsid w:val="004C46E0"/>
    <w:rsid w:val="004D182A"/>
    <w:rsid w:val="004E3899"/>
    <w:rsid w:val="004F2DD9"/>
    <w:rsid w:val="00501E11"/>
    <w:rsid w:val="005053A2"/>
    <w:rsid w:val="0051074A"/>
    <w:rsid w:val="00516734"/>
    <w:rsid w:val="00523D39"/>
    <w:rsid w:val="0052505D"/>
    <w:rsid w:val="00531E7B"/>
    <w:rsid w:val="005364D1"/>
    <w:rsid w:val="005564AF"/>
    <w:rsid w:val="00564E8D"/>
    <w:rsid w:val="005656E8"/>
    <w:rsid w:val="005827DF"/>
    <w:rsid w:val="005849F8"/>
    <w:rsid w:val="005907B8"/>
    <w:rsid w:val="005909B1"/>
    <w:rsid w:val="00597BDD"/>
    <w:rsid w:val="005A39ED"/>
    <w:rsid w:val="005B5799"/>
    <w:rsid w:val="005C5AE9"/>
    <w:rsid w:val="005C6AD4"/>
    <w:rsid w:val="005D54F7"/>
    <w:rsid w:val="005E0AD5"/>
    <w:rsid w:val="005F2948"/>
    <w:rsid w:val="005F2D72"/>
    <w:rsid w:val="005F3F67"/>
    <w:rsid w:val="005F4245"/>
    <w:rsid w:val="0061761C"/>
    <w:rsid w:val="006355B3"/>
    <w:rsid w:val="00637DFD"/>
    <w:rsid w:val="00641927"/>
    <w:rsid w:val="00645186"/>
    <w:rsid w:val="00645C56"/>
    <w:rsid w:val="006642E8"/>
    <w:rsid w:val="00677AC3"/>
    <w:rsid w:val="00693425"/>
    <w:rsid w:val="00695B57"/>
    <w:rsid w:val="006A219A"/>
    <w:rsid w:val="006A74FB"/>
    <w:rsid w:val="006B36EA"/>
    <w:rsid w:val="006B58B1"/>
    <w:rsid w:val="006D4ADD"/>
    <w:rsid w:val="006D5AA9"/>
    <w:rsid w:val="006E0E0C"/>
    <w:rsid w:val="00731ECD"/>
    <w:rsid w:val="00746CF8"/>
    <w:rsid w:val="00751F42"/>
    <w:rsid w:val="00761C6B"/>
    <w:rsid w:val="00793899"/>
    <w:rsid w:val="007A43A5"/>
    <w:rsid w:val="007B23E3"/>
    <w:rsid w:val="007B2AF9"/>
    <w:rsid w:val="007C5686"/>
    <w:rsid w:val="007E09B3"/>
    <w:rsid w:val="007E2F39"/>
    <w:rsid w:val="007E320D"/>
    <w:rsid w:val="007E4129"/>
    <w:rsid w:val="007E4BB8"/>
    <w:rsid w:val="007F40FA"/>
    <w:rsid w:val="008011CB"/>
    <w:rsid w:val="00815278"/>
    <w:rsid w:val="00820F39"/>
    <w:rsid w:val="00832507"/>
    <w:rsid w:val="00835819"/>
    <w:rsid w:val="00850150"/>
    <w:rsid w:val="0085168B"/>
    <w:rsid w:val="00853930"/>
    <w:rsid w:val="00865EE0"/>
    <w:rsid w:val="008700CD"/>
    <w:rsid w:val="00870A0A"/>
    <w:rsid w:val="008730DB"/>
    <w:rsid w:val="008745DA"/>
    <w:rsid w:val="00887CB6"/>
    <w:rsid w:val="008907BE"/>
    <w:rsid w:val="008934F5"/>
    <w:rsid w:val="008A020F"/>
    <w:rsid w:val="008A1572"/>
    <w:rsid w:val="008B081F"/>
    <w:rsid w:val="008C071A"/>
    <w:rsid w:val="008C0C75"/>
    <w:rsid w:val="008C0E69"/>
    <w:rsid w:val="008C522D"/>
    <w:rsid w:val="008D3219"/>
    <w:rsid w:val="008E06C6"/>
    <w:rsid w:val="008F666D"/>
    <w:rsid w:val="008F6D09"/>
    <w:rsid w:val="00935926"/>
    <w:rsid w:val="00937583"/>
    <w:rsid w:val="009513D4"/>
    <w:rsid w:val="00951DDA"/>
    <w:rsid w:val="00960890"/>
    <w:rsid w:val="00965A3E"/>
    <w:rsid w:val="009718C7"/>
    <w:rsid w:val="00974C32"/>
    <w:rsid w:val="00975995"/>
    <w:rsid w:val="0098594C"/>
    <w:rsid w:val="00994716"/>
    <w:rsid w:val="00997056"/>
    <w:rsid w:val="009A16C4"/>
    <w:rsid w:val="009A6FBB"/>
    <w:rsid w:val="009A7533"/>
    <w:rsid w:val="009D1BDB"/>
    <w:rsid w:val="009D5296"/>
    <w:rsid w:val="009D7BC8"/>
    <w:rsid w:val="009E368B"/>
    <w:rsid w:val="00A06530"/>
    <w:rsid w:val="00A306CF"/>
    <w:rsid w:val="00A33CA2"/>
    <w:rsid w:val="00A341F1"/>
    <w:rsid w:val="00A370EE"/>
    <w:rsid w:val="00A37EA4"/>
    <w:rsid w:val="00A40813"/>
    <w:rsid w:val="00A409E7"/>
    <w:rsid w:val="00A42F95"/>
    <w:rsid w:val="00A4363A"/>
    <w:rsid w:val="00A51F21"/>
    <w:rsid w:val="00A57320"/>
    <w:rsid w:val="00A66993"/>
    <w:rsid w:val="00A66C9D"/>
    <w:rsid w:val="00A672EB"/>
    <w:rsid w:val="00A706BA"/>
    <w:rsid w:val="00A70E57"/>
    <w:rsid w:val="00A7389F"/>
    <w:rsid w:val="00A73A5B"/>
    <w:rsid w:val="00A754DB"/>
    <w:rsid w:val="00A836F3"/>
    <w:rsid w:val="00A9193B"/>
    <w:rsid w:val="00A97C9F"/>
    <w:rsid w:val="00AA1A7C"/>
    <w:rsid w:val="00AB3095"/>
    <w:rsid w:val="00AC375B"/>
    <w:rsid w:val="00AC7CEE"/>
    <w:rsid w:val="00AF2450"/>
    <w:rsid w:val="00AF787D"/>
    <w:rsid w:val="00B0004B"/>
    <w:rsid w:val="00B14C70"/>
    <w:rsid w:val="00B3262D"/>
    <w:rsid w:val="00B61261"/>
    <w:rsid w:val="00B77CDF"/>
    <w:rsid w:val="00B804A1"/>
    <w:rsid w:val="00B85FAB"/>
    <w:rsid w:val="00B97ABA"/>
    <w:rsid w:val="00BA44C0"/>
    <w:rsid w:val="00BA6455"/>
    <w:rsid w:val="00BE6AA7"/>
    <w:rsid w:val="00C004C5"/>
    <w:rsid w:val="00C0339A"/>
    <w:rsid w:val="00C114A2"/>
    <w:rsid w:val="00C11CF1"/>
    <w:rsid w:val="00C220C4"/>
    <w:rsid w:val="00C24E35"/>
    <w:rsid w:val="00C25385"/>
    <w:rsid w:val="00C55DB2"/>
    <w:rsid w:val="00C63DFE"/>
    <w:rsid w:val="00C7038B"/>
    <w:rsid w:val="00C724C5"/>
    <w:rsid w:val="00C751DE"/>
    <w:rsid w:val="00C75D9C"/>
    <w:rsid w:val="00CA28A9"/>
    <w:rsid w:val="00CC31BE"/>
    <w:rsid w:val="00CC542D"/>
    <w:rsid w:val="00CF1DE6"/>
    <w:rsid w:val="00D029D6"/>
    <w:rsid w:val="00D11081"/>
    <w:rsid w:val="00D4716C"/>
    <w:rsid w:val="00D50182"/>
    <w:rsid w:val="00D5066B"/>
    <w:rsid w:val="00D5154E"/>
    <w:rsid w:val="00D62E64"/>
    <w:rsid w:val="00D66846"/>
    <w:rsid w:val="00D6709B"/>
    <w:rsid w:val="00D845F6"/>
    <w:rsid w:val="00D84D4F"/>
    <w:rsid w:val="00D9542D"/>
    <w:rsid w:val="00DA1912"/>
    <w:rsid w:val="00DC6D73"/>
    <w:rsid w:val="00DD2046"/>
    <w:rsid w:val="00DE0620"/>
    <w:rsid w:val="00DE4E17"/>
    <w:rsid w:val="00DE7AB4"/>
    <w:rsid w:val="00DF3437"/>
    <w:rsid w:val="00DF6595"/>
    <w:rsid w:val="00E04FA7"/>
    <w:rsid w:val="00E07756"/>
    <w:rsid w:val="00E35FCA"/>
    <w:rsid w:val="00E37EF8"/>
    <w:rsid w:val="00E4273B"/>
    <w:rsid w:val="00E627A5"/>
    <w:rsid w:val="00E62E71"/>
    <w:rsid w:val="00E632ED"/>
    <w:rsid w:val="00E65CE4"/>
    <w:rsid w:val="00E772CD"/>
    <w:rsid w:val="00E8143A"/>
    <w:rsid w:val="00E815E7"/>
    <w:rsid w:val="00E862A5"/>
    <w:rsid w:val="00E87212"/>
    <w:rsid w:val="00E93E68"/>
    <w:rsid w:val="00EC1FE0"/>
    <w:rsid w:val="00EC3B77"/>
    <w:rsid w:val="00EF0AB1"/>
    <w:rsid w:val="00F00CF4"/>
    <w:rsid w:val="00F04501"/>
    <w:rsid w:val="00F06074"/>
    <w:rsid w:val="00F200AB"/>
    <w:rsid w:val="00F4139A"/>
    <w:rsid w:val="00F60B48"/>
    <w:rsid w:val="00FB1DB9"/>
    <w:rsid w:val="00FC38F0"/>
    <w:rsid w:val="00FD1D82"/>
    <w:rsid w:val="00FD27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D9"/>
  </w:style>
  <w:style w:type="paragraph" w:styleId="Titre1">
    <w:name w:val="heading 1"/>
    <w:basedOn w:val="Normal"/>
    <w:link w:val="Titre1Car"/>
    <w:uiPriority w:val="9"/>
    <w:qFormat/>
    <w:rsid w:val="00887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6D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6D73"/>
    <w:rPr>
      <w:rFonts w:ascii="Tahoma" w:hAnsi="Tahoma" w:cs="Tahoma"/>
      <w:sz w:val="16"/>
      <w:szCs w:val="16"/>
    </w:rPr>
  </w:style>
  <w:style w:type="character" w:customStyle="1" w:styleId="lang-la">
    <w:name w:val="lang-la"/>
    <w:basedOn w:val="Policepardfaut"/>
    <w:rsid w:val="00DC6D73"/>
  </w:style>
  <w:style w:type="character" w:styleId="lev">
    <w:name w:val="Strong"/>
    <w:basedOn w:val="Policepardfaut"/>
    <w:uiPriority w:val="22"/>
    <w:qFormat/>
    <w:rsid w:val="001D1C23"/>
    <w:rPr>
      <w:b/>
      <w:bCs/>
    </w:rPr>
  </w:style>
  <w:style w:type="character" w:styleId="Lienhypertexte">
    <w:name w:val="Hyperlink"/>
    <w:basedOn w:val="Policepardfaut"/>
    <w:uiPriority w:val="99"/>
    <w:semiHidden/>
    <w:unhideWhenUsed/>
    <w:rsid w:val="00C004C5"/>
    <w:rPr>
      <w:color w:val="0000FF"/>
      <w:u w:val="single"/>
    </w:rPr>
  </w:style>
  <w:style w:type="paragraph" w:styleId="Paragraphedeliste">
    <w:name w:val="List Paragraph"/>
    <w:basedOn w:val="Normal"/>
    <w:uiPriority w:val="34"/>
    <w:qFormat/>
    <w:rsid w:val="00B85FAB"/>
    <w:pPr>
      <w:ind w:left="720"/>
      <w:contextualSpacing/>
    </w:pPr>
  </w:style>
  <w:style w:type="character" w:customStyle="1" w:styleId="exempledefinition">
    <w:name w:val="exempledefinition"/>
    <w:basedOn w:val="Policepardfaut"/>
    <w:rsid w:val="00E627A5"/>
  </w:style>
  <w:style w:type="table" w:styleId="Grilledutableau">
    <w:name w:val="Table Grid"/>
    <w:basedOn w:val="TableauNormal"/>
    <w:uiPriority w:val="59"/>
    <w:rsid w:val="00E37EF8"/>
    <w:pPr>
      <w:spacing w:after="0" w:line="240" w:lineRule="auto"/>
    </w:pPr>
    <w:tblPr>
      <w:tblInd w:w="0" w:type="dxa"/>
      <w:tblBorders>
        <w:top w:val="single" w:sz="4" w:space="0" w:color="010101" w:themeColor="text1"/>
        <w:left w:val="single" w:sz="4" w:space="0" w:color="010101" w:themeColor="text1"/>
        <w:bottom w:val="single" w:sz="4" w:space="0" w:color="010101" w:themeColor="text1"/>
        <w:right w:val="single" w:sz="4" w:space="0" w:color="010101" w:themeColor="text1"/>
        <w:insideH w:val="single" w:sz="4" w:space="0" w:color="010101" w:themeColor="text1"/>
        <w:insideV w:val="single" w:sz="4" w:space="0" w:color="010101" w:themeColor="text1"/>
      </w:tblBorders>
      <w:tblCellMar>
        <w:top w:w="0" w:type="dxa"/>
        <w:left w:w="108" w:type="dxa"/>
        <w:bottom w:w="0" w:type="dxa"/>
        <w:right w:w="108" w:type="dxa"/>
      </w:tblCellMar>
    </w:tblPr>
  </w:style>
  <w:style w:type="character" w:customStyle="1" w:styleId="dicotitle2">
    <w:name w:val="dico_title_2"/>
    <w:basedOn w:val="Policepardfaut"/>
    <w:rsid w:val="00F06074"/>
  </w:style>
  <w:style w:type="character" w:customStyle="1" w:styleId="Titre1Car">
    <w:name w:val="Titre 1 Car"/>
    <w:basedOn w:val="Policepardfaut"/>
    <w:link w:val="Titre1"/>
    <w:uiPriority w:val="9"/>
    <w:rsid w:val="00887CB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87CB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37683643">
      <w:bodyDiv w:val="1"/>
      <w:marLeft w:val="0"/>
      <w:marRight w:val="0"/>
      <w:marTop w:val="0"/>
      <w:marBottom w:val="0"/>
      <w:divBdr>
        <w:top w:val="none" w:sz="0" w:space="0" w:color="auto"/>
        <w:left w:val="none" w:sz="0" w:space="0" w:color="auto"/>
        <w:bottom w:val="none" w:sz="0" w:space="0" w:color="auto"/>
        <w:right w:val="none" w:sz="0" w:space="0" w:color="auto"/>
      </w:divBdr>
      <w:divsChild>
        <w:div w:id="1138692528">
          <w:marLeft w:val="0"/>
          <w:marRight w:val="0"/>
          <w:marTop w:val="0"/>
          <w:marBottom w:val="0"/>
          <w:divBdr>
            <w:top w:val="none" w:sz="0" w:space="0" w:color="auto"/>
            <w:left w:val="none" w:sz="0" w:space="0" w:color="auto"/>
            <w:bottom w:val="none" w:sz="0" w:space="0" w:color="auto"/>
            <w:right w:val="none" w:sz="0" w:space="0" w:color="auto"/>
          </w:divBdr>
        </w:div>
      </w:divsChild>
    </w:div>
    <w:div w:id="2143185091">
      <w:bodyDiv w:val="1"/>
      <w:marLeft w:val="0"/>
      <w:marRight w:val="0"/>
      <w:marTop w:val="0"/>
      <w:marBottom w:val="0"/>
      <w:divBdr>
        <w:top w:val="none" w:sz="0" w:space="0" w:color="auto"/>
        <w:left w:val="none" w:sz="0" w:space="0" w:color="auto"/>
        <w:bottom w:val="none" w:sz="0" w:space="0" w:color="auto"/>
        <w:right w:val="none" w:sz="0" w:space="0" w:color="auto"/>
      </w:divBdr>
      <w:divsChild>
        <w:div w:id="1817726264">
          <w:marLeft w:val="0"/>
          <w:marRight w:val="0"/>
          <w:marTop w:val="0"/>
          <w:marBottom w:val="0"/>
          <w:divBdr>
            <w:top w:val="none" w:sz="0" w:space="0" w:color="auto"/>
            <w:left w:val="none" w:sz="0" w:space="0" w:color="auto"/>
            <w:bottom w:val="none" w:sz="0" w:space="0" w:color="auto"/>
            <w:right w:val="none" w:sz="0" w:space="0" w:color="auto"/>
          </w:divBdr>
          <w:divsChild>
            <w:div w:id="21430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alis.fr/encyclopedie/plantes/" TargetMode="External"/><Relationship Id="rId3" Type="http://schemas.openxmlformats.org/officeDocument/2006/relationships/styles" Target="styles.xml"/><Relationship Id="rId7" Type="http://schemas.openxmlformats.org/officeDocument/2006/relationships/hyperlink" Target="http://www.universalis.fr/encyclopedie/ecosyste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55D0-E487-48C8-9289-3F084625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1</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dc:creator>
  <cp:keywords/>
  <dc:description/>
  <cp:lastModifiedBy>www.zik2ma.com</cp:lastModifiedBy>
  <cp:revision>161</cp:revision>
  <cp:lastPrinted>2016-05-26T09:16:00Z</cp:lastPrinted>
  <dcterms:created xsi:type="dcterms:W3CDTF">2015-10-07T19:30:00Z</dcterms:created>
  <dcterms:modified xsi:type="dcterms:W3CDTF">2017-06-10T23:18:00Z</dcterms:modified>
</cp:coreProperties>
</file>