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68"/>
      </w:tblGrid>
      <w:tr w:rsidR="00FC3DE4" w:rsidTr="00FC3DE4">
        <w:tc>
          <w:tcPr>
            <w:tcW w:w="11442" w:type="dxa"/>
          </w:tcPr>
          <w:p w:rsidR="00FC3DE4" w:rsidRDefault="00A91EA2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49530</wp:posOffset>
                      </wp:positionV>
                      <wp:extent cx="1857375" cy="2381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1EA2" w:rsidRDefault="00A91EA2">
                                  <w:proofErr w:type="spellStart"/>
                                  <w:r>
                                    <w:t>Baqil</w:t>
                                  </w:r>
                                  <w:proofErr w:type="spellEnd"/>
                                  <w:r>
                                    <w:t xml:space="preserve"> Nabil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.75pt;margin-top:3.9pt;width:146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A91EA2" w:rsidRDefault="00A91EA2">
                            <w:proofErr w:type="spellStart"/>
                            <w:r>
                              <w:t>Baqil</w:t>
                            </w:r>
                            <w:proofErr w:type="spellEnd"/>
                            <w:r>
                              <w:t xml:space="preserve"> Nabil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DE4">
              <w:rPr>
                <w:noProof/>
                <w:lang w:eastAsia="fr-FR"/>
              </w:rPr>
              <w:drawing>
                <wp:inline distT="0" distB="0" distL="0" distR="0" wp14:anchorId="5A01310A" wp14:editId="2FE15485">
                  <wp:extent cx="7272020" cy="303149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020" cy="303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DE4" w:rsidRPr="00A85A95" w:rsidRDefault="00FC3DE4" w:rsidP="00FC3DE4">
      <w:pPr>
        <w:jc w:val="center"/>
        <w:rPr>
          <w:b/>
          <w:bCs/>
          <w:sz w:val="32"/>
          <w:szCs w:val="32"/>
          <w:u w:val="single"/>
        </w:rPr>
      </w:pPr>
      <w:r w:rsidRPr="00A85A95">
        <w:rPr>
          <w:b/>
          <w:bCs/>
          <w:sz w:val="32"/>
          <w:szCs w:val="32"/>
          <w:u w:val="single"/>
        </w:rPr>
        <w:t>Restitution des connaissances (8point)</w:t>
      </w:r>
    </w:p>
    <w:p w:rsidR="00FC3DE4" w:rsidRDefault="00FC3DE4" w:rsidP="00FC3DE4"/>
    <w:p w:rsidR="00FC3DE4" w:rsidRDefault="00FC3DE4" w:rsidP="00FC3DE4">
      <w:r>
        <w:t>1-</w:t>
      </w:r>
      <w:r w:rsidR="00A85A95">
        <w:rPr>
          <w:b/>
          <w:bCs/>
        </w:rPr>
        <w:t>R</w:t>
      </w:r>
      <w:r w:rsidRPr="00A85A95">
        <w:rPr>
          <w:b/>
          <w:bCs/>
        </w:rPr>
        <w:t>elier</w:t>
      </w:r>
      <w:r>
        <w:t xml:space="preserve"> par une flèche entre les termes du groupe 1 avec leurs caractéristiques du groupe 2 :</w:t>
      </w:r>
      <w:r w:rsidR="007976CA" w:rsidRPr="007976CA">
        <w:rPr>
          <w:b/>
          <w:bCs/>
        </w:rPr>
        <w:t>(1,5pt)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14"/>
        <w:gridCol w:w="3814"/>
        <w:gridCol w:w="3814"/>
      </w:tblGrid>
      <w:tr w:rsidR="00FC3DE4" w:rsidTr="007976CA">
        <w:tc>
          <w:tcPr>
            <w:tcW w:w="3814" w:type="dxa"/>
          </w:tcPr>
          <w:p w:rsidR="00FC3DE4" w:rsidRDefault="007976CA" w:rsidP="00FC3DE4">
            <w:r>
              <w:rPr>
                <w:rFonts w:hint="cs"/>
                <w:rtl/>
              </w:rPr>
              <w:t>1</w:t>
            </w:r>
            <w:r w:rsidR="00FC3DE4">
              <w:t>-Macrophage</w:t>
            </w:r>
            <w:r w:rsidR="000E4F77">
              <w:t>s</w:t>
            </w:r>
            <w:r w:rsidR="00FC3DE4">
              <w:t xml:space="preserve"> </w:t>
            </w:r>
          </w:p>
        </w:tc>
        <w:tc>
          <w:tcPr>
            <w:tcW w:w="38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FC3DE4" w:rsidRDefault="00FC3DE4" w:rsidP="00FC3DE4"/>
        </w:tc>
        <w:tc>
          <w:tcPr>
            <w:tcW w:w="3814" w:type="dxa"/>
          </w:tcPr>
          <w:p w:rsidR="00FC3DE4" w:rsidRDefault="007976CA" w:rsidP="00FC3DE4">
            <w:r>
              <w:t>a</w:t>
            </w:r>
            <w:r w:rsidR="00FC3DE4">
              <w:t xml:space="preserve">-Ont un rôle dans l’immunité naturelle </w:t>
            </w:r>
          </w:p>
        </w:tc>
      </w:tr>
      <w:tr w:rsidR="00FC3DE4" w:rsidTr="007976CA">
        <w:tc>
          <w:tcPr>
            <w:tcW w:w="3814" w:type="dxa"/>
          </w:tcPr>
          <w:p w:rsidR="00FC3DE4" w:rsidRDefault="007976CA" w:rsidP="00FC3DE4">
            <w:r>
              <w:rPr>
                <w:rFonts w:hint="cs"/>
                <w:rtl/>
              </w:rPr>
              <w:t>2</w:t>
            </w:r>
            <w:r w:rsidR="00FC3DE4">
              <w:t xml:space="preserve">-Lymphocyte T </w:t>
            </w:r>
          </w:p>
        </w:tc>
        <w:tc>
          <w:tcPr>
            <w:tcW w:w="38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FC3DE4" w:rsidRDefault="00FC3DE4" w:rsidP="00FC3DE4"/>
        </w:tc>
        <w:tc>
          <w:tcPr>
            <w:tcW w:w="3814" w:type="dxa"/>
          </w:tcPr>
          <w:p w:rsidR="00FC3DE4" w:rsidRDefault="007976CA" w:rsidP="00FC3DE4">
            <w:pPr>
              <w:rPr>
                <w:rtl/>
                <w:lang w:bidi="ar-MA"/>
              </w:rPr>
            </w:pPr>
            <w:r>
              <w:t>b</w:t>
            </w:r>
            <w:r w:rsidR="00FC3DE4">
              <w:t xml:space="preserve">-Produit des anticorps </w:t>
            </w:r>
          </w:p>
        </w:tc>
      </w:tr>
      <w:tr w:rsidR="00FC3DE4" w:rsidTr="007976CA">
        <w:tc>
          <w:tcPr>
            <w:tcW w:w="3814" w:type="dxa"/>
          </w:tcPr>
          <w:p w:rsidR="00FC3DE4" w:rsidRDefault="007976CA" w:rsidP="00FC3DE4">
            <w:r>
              <w:rPr>
                <w:rFonts w:hint="cs"/>
                <w:rtl/>
              </w:rPr>
              <w:t>3</w:t>
            </w:r>
            <w:r w:rsidR="00FC3DE4">
              <w:t>-Lymphocyte B</w:t>
            </w:r>
          </w:p>
        </w:tc>
        <w:tc>
          <w:tcPr>
            <w:tcW w:w="381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:rsidR="00FC3DE4" w:rsidRDefault="00FC3DE4" w:rsidP="00FC3DE4"/>
        </w:tc>
        <w:tc>
          <w:tcPr>
            <w:tcW w:w="3814" w:type="dxa"/>
          </w:tcPr>
          <w:p w:rsidR="00FC3DE4" w:rsidRDefault="007976CA" w:rsidP="00FC3DE4">
            <w:r>
              <w:t>c-</w:t>
            </w:r>
            <w:r w:rsidRPr="007976CA">
              <w:rPr>
                <w:lang w:bidi="ar-MA"/>
              </w:rPr>
              <w:t xml:space="preserve"> Mûrir</w:t>
            </w:r>
            <w:r w:rsidRPr="00FC3DE4">
              <w:t xml:space="preserve"> </w:t>
            </w:r>
            <w:r w:rsidR="00FC3DE4" w:rsidRPr="00FC3DE4">
              <w:t xml:space="preserve">au niveau </w:t>
            </w:r>
            <w:r w:rsidR="00FC3DE4">
              <w:t xml:space="preserve">du </w:t>
            </w:r>
            <w:r w:rsidR="00FC3DE4" w:rsidRPr="00FC3DE4">
              <w:t>thymus</w:t>
            </w:r>
          </w:p>
        </w:tc>
      </w:tr>
      <w:tr w:rsidR="00FC3DE4" w:rsidTr="007976CA">
        <w:tc>
          <w:tcPr>
            <w:tcW w:w="3814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FC3DE4" w:rsidRDefault="00FC3DE4" w:rsidP="00FC3DE4"/>
        </w:tc>
        <w:tc>
          <w:tcPr>
            <w:tcW w:w="38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</w:tcPr>
          <w:p w:rsidR="00FC3DE4" w:rsidRDefault="00FC3DE4" w:rsidP="00FC3DE4"/>
        </w:tc>
        <w:tc>
          <w:tcPr>
            <w:tcW w:w="3814" w:type="dxa"/>
          </w:tcPr>
          <w:p w:rsidR="00FC3DE4" w:rsidRDefault="007976CA" w:rsidP="00FC3DE4">
            <w:pPr>
              <w:rPr>
                <w:rtl/>
                <w:lang w:bidi="ar-MA"/>
              </w:rPr>
            </w:pPr>
            <w:r>
              <w:rPr>
                <w:lang w:bidi="ar-MA"/>
              </w:rPr>
              <w:t>d-</w:t>
            </w:r>
            <w:r w:rsidRPr="007976CA">
              <w:rPr>
                <w:lang w:bidi="ar-MA"/>
              </w:rPr>
              <w:t>Mûrir au niveau du foie</w:t>
            </w:r>
          </w:p>
        </w:tc>
      </w:tr>
    </w:tbl>
    <w:p w:rsidR="00FC3DE4" w:rsidRDefault="007976CA" w:rsidP="00E2167A">
      <w:pPr>
        <w:rPr>
          <w:b/>
          <w:bCs/>
        </w:rPr>
      </w:pPr>
      <w:r>
        <w:t>2-</w:t>
      </w:r>
      <w:r w:rsidRPr="00A85A95">
        <w:rPr>
          <w:b/>
          <w:bCs/>
        </w:rPr>
        <w:t>Repondre</w:t>
      </w:r>
      <w:r>
        <w:t xml:space="preserve"> par vrai ou fau</w:t>
      </w:r>
      <w:r w:rsidR="00E2167A">
        <w:t xml:space="preserve">x </w:t>
      </w:r>
      <w:r>
        <w:t xml:space="preserve">devant chaque proposition : </w:t>
      </w:r>
      <w:r w:rsidRPr="007976CA">
        <w:rPr>
          <w:b/>
          <w:bCs/>
        </w:rPr>
        <w:t>(2pt)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7976CA" w:rsidTr="007976CA">
        <w:tc>
          <w:tcPr>
            <w:tcW w:w="5721" w:type="dxa"/>
          </w:tcPr>
          <w:p w:rsidR="007976CA" w:rsidRDefault="007976CA" w:rsidP="00FC3DE4">
            <w:pPr>
              <w:rPr>
                <w:b/>
                <w:bCs/>
              </w:rPr>
            </w:pPr>
            <w:r>
              <w:rPr>
                <w:b/>
                <w:bCs/>
              </w:rPr>
              <w:t>1 - Les lymphocytes T4 :</w:t>
            </w:r>
          </w:p>
        </w:tc>
        <w:tc>
          <w:tcPr>
            <w:tcW w:w="5721" w:type="dxa"/>
          </w:tcPr>
          <w:p w:rsidR="007976CA" w:rsidRDefault="007976CA" w:rsidP="00FC3DE4">
            <w:pPr>
              <w:rPr>
                <w:b/>
                <w:bCs/>
              </w:rPr>
            </w:pPr>
            <w:r>
              <w:rPr>
                <w:b/>
                <w:bCs/>
              </w:rPr>
              <w:t>2 – La réponse immunitaire inflammatoire :</w:t>
            </w:r>
          </w:p>
        </w:tc>
      </w:tr>
      <w:tr w:rsidR="007976CA" w:rsidTr="007976CA">
        <w:tc>
          <w:tcPr>
            <w:tcW w:w="5721" w:type="dxa"/>
          </w:tcPr>
          <w:p w:rsidR="007976CA" w:rsidRPr="007976CA" w:rsidRDefault="007976CA" w:rsidP="00FC3DE4">
            <w:r>
              <w:rPr>
                <w:b/>
                <w:bCs/>
              </w:rPr>
              <w:t xml:space="preserve">a- </w:t>
            </w:r>
            <w:r>
              <w:t>cellule</w:t>
            </w:r>
            <w:r w:rsidR="007C01ED">
              <w:t>s</w:t>
            </w:r>
            <w:r>
              <w:t xml:space="preserve"> immunitaire</w:t>
            </w:r>
            <w:r w:rsidR="00E2167A">
              <w:t>s</w:t>
            </w:r>
            <w:r>
              <w:t xml:space="preserve"> qui </w:t>
            </w:r>
            <w:r w:rsidR="007C01ED">
              <w:t>produisent</w:t>
            </w:r>
            <w:r>
              <w:t xml:space="preserve"> les anticorps ………</w:t>
            </w:r>
            <w:r w:rsidR="007C01ED">
              <w:t>………</w:t>
            </w:r>
            <w:r>
              <w:t>……………</w:t>
            </w:r>
            <w:r w:rsidR="007C01ED">
              <w:t>…………………………..</w:t>
            </w:r>
          </w:p>
          <w:p w:rsidR="007976CA" w:rsidRDefault="007976CA" w:rsidP="00FC3DE4">
            <w:pPr>
              <w:rPr>
                <w:b/>
                <w:bCs/>
              </w:rPr>
            </w:pPr>
            <w:r>
              <w:rPr>
                <w:b/>
                <w:bCs/>
              </w:rPr>
              <w:t>b-</w:t>
            </w:r>
            <w:r>
              <w:t xml:space="preserve"> cellule</w:t>
            </w:r>
            <w:r w:rsidR="007C01ED">
              <w:t>s</w:t>
            </w:r>
            <w:r>
              <w:t xml:space="preserve"> immunitaire qui </w:t>
            </w:r>
            <w:r w:rsidR="007C01ED">
              <w:t>interviennent</w:t>
            </w:r>
            <w:r>
              <w:t xml:space="preserve"> dans la phagocytose ……………………………</w:t>
            </w:r>
            <w:r w:rsidR="007C01ED">
              <w:t>…….</w:t>
            </w:r>
          </w:p>
          <w:p w:rsidR="007976CA" w:rsidRPr="007C01ED" w:rsidRDefault="007976CA" w:rsidP="00FC3DE4">
            <w:r>
              <w:rPr>
                <w:b/>
                <w:bCs/>
              </w:rPr>
              <w:t>c-</w:t>
            </w:r>
            <w:r w:rsidR="007C01ED">
              <w:t>cellules qui interviennent dans l’immunité spécifique ………………………………………………………</w:t>
            </w:r>
          </w:p>
          <w:p w:rsidR="007976CA" w:rsidRPr="007C01ED" w:rsidRDefault="007976CA" w:rsidP="007C01ED">
            <w:r>
              <w:rPr>
                <w:b/>
                <w:bCs/>
              </w:rPr>
              <w:t>d-</w:t>
            </w:r>
            <w:r w:rsidR="007C01ED">
              <w:t>cellules qui stimulent les lymphocytes B …..……………………………......................</w:t>
            </w:r>
          </w:p>
        </w:tc>
        <w:tc>
          <w:tcPr>
            <w:tcW w:w="5721" w:type="dxa"/>
          </w:tcPr>
          <w:p w:rsidR="007976CA" w:rsidRDefault="007976CA" w:rsidP="00FC3DE4">
            <w:r>
              <w:rPr>
                <w:b/>
                <w:bCs/>
              </w:rPr>
              <w:t>a-</w:t>
            </w:r>
            <w:r w:rsidR="007C01ED">
              <w:rPr>
                <w:b/>
                <w:bCs/>
              </w:rPr>
              <w:t xml:space="preserve"> </w:t>
            </w:r>
            <w:r w:rsidR="007C01ED">
              <w:t xml:space="preserve">une réponse immunitaire spécifique </w:t>
            </w:r>
          </w:p>
          <w:p w:rsidR="007C01ED" w:rsidRPr="007C01ED" w:rsidRDefault="007C01ED" w:rsidP="00FC3DE4">
            <w:r>
              <w:t>………………………………………………………….</w:t>
            </w:r>
          </w:p>
          <w:p w:rsidR="007976CA" w:rsidRDefault="007976CA" w:rsidP="00FC3DE4">
            <w:r>
              <w:rPr>
                <w:b/>
                <w:bCs/>
              </w:rPr>
              <w:t>b-</w:t>
            </w:r>
            <w:r w:rsidR="007C01ED">
              <w:t xml:space="preserve"> </w:t>
            </w:r>
            <w:r w:rsidR="007C01ED" w:rsidRPr="007C01ED">
              <w:t>Réponse immunitaire immédiate</w:t>
            </w:r>
            <w:r w:rsidR="007C01ED">
              <w:t xml:space="preserve"> et no</w:t>
            </w:r>
            <w:r w:rsidR="00E2167A">
              <w:t>n</w:t>
            </w:r>
            <w:r w:rsidR="007C01ED">
              <w:t xml:space="preserve"> spécifique </w:t>
            </w:r>
          </w:p>
          <w:p w:rsidR="007C01ED" w:rsidRPr="007C01ED" w:rsidRDefault="007C01ED" w:rsidP="00FC3DE4">
            <w:pPr>
              <w:rPr>
                <w:rtl/>
                <w:lang w:bidi="ar-MA"/>
              </w:rPr>
            </w:pPr>
            <w:r>
              <w:t>…………………………………………………………</w:t>
            </w:r>
          </w:p>
          <w:p w:rsidR="007976CA" w:rsidRDefault="007976CA" w:rsidP="00FC3DE4">
            <w:r>
              <w:rPr>
                <w:b/>
                <w:bCs/>
              </w:rPr>
              <w:t>c-</w:t>
            </w:r>
            <w:r w:rsidR="007C01ED">
              <w:t xml:space="preserve"> Une réponse immunitaire</w:t>
            </w:r>
            <w:r w:rsidR="007C01ED" w:rsidRPr="007C01ED">
              <w:t xml:space="preserve"> impliquant des leucocytes</w:t>
            </w:r>
          </w:p>
          <w:p w:rsidR="007C01ED" w:rsidRPr="007C01ED" w:rsidRDefault="007C01ED" w:rsidP="00FC3DE4">
            <w:r>
              <w:t>…………………………………………………………</w:t>
            </w:r>
          </w:p>
          <w:p w:rsidR="007976CA" w:rsidRDefault="007976CA" w:rsidP="00FC3DE4">
            <w:r>
              <w:rPr>
                <w:b/>
                <w:bCs/>
              </w:rPr>
              <w:t>d-</w:t>
            </w:r>
            <w:r w:rsidR="007C01ED">
              <w:t xml:space="preserve"> Une réponse immunitaire</w:t>
            </w:r>
            <w:r w:rsidR="007C01ED" w:rsidRPr="007C01ED">
              <w:t xml:space="preserve"> impliquant</w:t>
            </w:r>
            <w:r w:rsidR="007C01ED">
              <w:t xml:space="preserve"> les lymphocytes </w:t>
            </w:r>
          </w:p>
          <w:p w:rsidR="007C01ED" w:rsidRDefault="007C01ED" w:rsidP="00FC3DE4">
            <w:pPr>
              <w:rPr>
                <w:b/>
                <w:bCs/>
              </w:rPr>
            </w:pPr>
            <w:r>
              <w:t>…………………………………………………………</w:t>
            </w:r>
          </w:p>
        </w:tc>
      </w:tr>
    </w:tbl>
    <w:p w:rsidR="007976CA" w:rsidRPr="007976CA" w:rsidRDefault="007976CA" w:rsidP="00FC3DE4">
      <w:pPr>
        <w:rPr>
          <w:b/>
          <w:bCs/>
        </w:rPr>
      </w:pPr>
    </w:p>
    <w:p w:rsidR="00FC3DE4" w:rsidRDefault="00BF29FC" w:rsidP="00FC3DE4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160654</wp:posOffset>
                </wp:positionV>
                <wp:extent cx="3971925" cy="1895475"/>
                <wp:effectExtent l="0" t="0" r="1968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BDD" w:rsidRDefault="00F90BD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781425" cy="18573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1425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15pt;margin-top:12.65pt;width:312.75pt;height:14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" fillcolor="white [3201]" strokeweight=".5pt">
                <v:textbox>
                  <w:txbxContent>
                    <w:p w:rsidR="00F90BDD" w:rsidRDefault="00F90BD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781425" cy="18573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142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76CA">
        <w:t xml:space="preserve">3- </w:t>
      </w:r>
      <w:r w:rsidRPr="00A85A95">
        <w:rPr>
          <w:b/>
          <w:bCs/>
        </w:rPr>
        <w:t>Remplir</w:t>
      </w:r>
      <w:r>
        <w:t xml:space="preserve"> le tableau suivant par le numéro d’image convenable : </w:t>
      </w:r>
      <w:r w:rsidRPr="00BF29FC">
        <w:rPr>
          <w:b/>
          <w:bCs/>
        </w:rPr>
        <w:t>(1,5pt)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039"/>
      </w:tblGrid>
      <w:tr w:rsidR="00BF29FC" w:rsidTr="00A85A95">
        <w:tc>
          <w:tcPr>
            <w:tcW w:w="3114" w:type="dxa"/>
          </w:tcPr>
          <w:p w:rsidR="00BF29FC" w:rsidRDefault="00BF29FC" w:rsidP="00A85A95">
            <w:r>
              <w:t>Genre du microorganisme</w:t>
            </w:r>
          </w:p>
        </w:tc>
        <w:tc>
          <w:tcPr>
            <w:tcW w:w="1984" w:type="dxa"/>
          </w:tcPr>
          <w:p w:rsidR="00BF29FC" w:rsidRDefault="00BF29FC" w:rsidP="00A85A95">
            <w:r>
              <w:t>Numéro d’image(s)</w:t>
            </w:r>
          </w:p>
        </w:tc>
      </w:tr>
      <w:tr w:rsidR="00BF29FC" w:rsidTr="00A85A95">
        <w:trPr>
          <w:trHeight w:val="567"/>
        </w:trPr>
        <w:tc>
          <w:tcPr>
            <w:tcW w:w="3114" w:type="dxa"/>
            <w:vAlign w:val="center"/>
          </w:tcPr>
          <w:p w:rsidR="00BF29FC" w:rsidRDefault="00BF29FC" w:rsidP="00A85A95">
            <w:r>
              <w:t>Virus</w:t>
            </w:r>
          </w:p>
        </w:tc>
        <w:tc>
          <w:tcPr>
            <w:tcW w:w="1984" w:type="dxa"/>
            <w:vAlign w:val="center"/>
          </w:tcPr>
          <w:p w:rsidR="00BF29FC" w:rsidRDefault="00A85A95" w:rsidP="00A85A95">
            <w:r>
              <w:t>…………………………….</w:t>
            </w:r>
          </w:p>
        </w:tc>
      </w:tr>
      <w:tr w:rsidR="00BF29FC" w:rsidTr="00A85A95">
        <w:trPr>
          <w:trHeight w:val="827"/>
        </w:trPr>
        <w:tc>
          <w:tcPr>
            <w:tcW w:w="3114" w:type="dxa"/>
            <w:vAlign w:val="center"/>
          </w:tcPr>
          <w:p w:rsidR="00BF29FC" w:rsidRDefault="00BF29FC" w:rsidP="00E2167A">
            <w:r>
              <w:t>Bactéries</w:t>
            </w:r>
          </w:p>
        </w:tc>
        <w:tc>
          <w:tcPr>
            <w:tcW w:w="1984" w:type="dxa"/>
            <w:vAlign w:val="center"/>
          </w:tcPr>
          <w:p w:rsidR="00BF29FC" w:rsidRDefault="00A85A95" w:rsidP="00A85A95">
            <w:r>
              <w:t>……………………………..</w:t>
            </w:r>
          </w:p>
        </w:tc>
      </w:tr>
      <w:tr w:rsidR="00BF29FC" w:rsidTr="00A85A95">
        <w:trPr>
          <w:trHeight w:val="633"/>
        </w:trPr>
        <w:tc>
          <w:tcPr>
            <w:tcW w:w="3114" w:type="dxa"/>
            <w:vAlign w:val="center"/>
          </w:tcPr>
          <w:p w:rsidR="00BF29FC" w:rsidRDefault="00BF29FC" w:rsidP="00A85A95">
            <w:r>
              <w:t>Protozoaires</w:t>
            </w:r>
          </w:p>
        </w:tc>
        <w:tc>
          <w:tcPr>
            <w:tcW w:w="1984" w:type="dxa"/>
            <w:vAlign w:val="center"/>
          </w:tcPr>
          <w:p w:rsidR="00BF29FC" w:rsidRDefault="00A85A95" w:rsidP="00A85A95">
            <w:r>
              <w:t>……………………………..</w:t>
            </w:r>
          </w:p>
        </w:tc>
      </w:tr>
      <w:tr w:rsidR="00BF29FC" w:rsidTr="00A85A95">
        <w:trPr>
          <w:trHeight w:val="630"/>
        </w:trPr>
        <w:tc>
          <w:tcPr>
            <w:tcW w:w="3114" w:type="dxa"/>
            <w:vAlign w:val="center"/>
          </w:tcPr>
          <w:p w:rsidR="00BF29FC" w:rsidRDefault="00BF29FC" w:rsidP="00A85A95">
            <w:r>
              <w:t>Champignons microscopiques</w:t>
            </w:r>
          </w:p>
        </w:tc>
        <w:tc>
          <w:tcPr>
            <w:tcW w:w="1984" w:type="dxa"/>
            <w:vAlign w:val="center"/>
          </w:tcPr>
          <w:p w:rsidR="00BF29FC" w:rsidRDefault="00A85A95" w:rsidP="00A85A95">
            <w:r>
              <w:t>………………………………</w:t>
            </w:r>
          </w:p>
        </w:tc>
      </w:tr>
    </w:tbl>
    <w:p w:rsidR="00BF29FC" w:rsidRDefault="00A85A95" w:rsidP="00FC3DE4">
      <w:r>
        <w:br w:type="textWrapping" w:clear="all"/>
      </w:r>
    </w:p>
    <w:p w:rsidR="00A85A95" w:rsidRDefault="00A85A95" w:rsidP="00E2167A">
      <w:r>
        <w:t xml:space="preserve">4- </w:t>
      </w:r>
      <w:r w:rsidRPr="00A85A95">
        <w:rPr>
          <w:b/>
          <w:bCs/>
        </w:rPr>
        <w:t>Répondre</w:t>
      </w:r>
      <w:r>
        <w:t xml:space="preserve"> par vrai ou faux puis </w:t>
      </w:r>
      <w:r w:rsidRPr="00A85A95">
        <w:rPr>
          <w:b/>
          <w:bCs/>
        </w:rPr>
        <w:t>corriger</w:t>
      </w:r>
      <w:r>
        <w:t xml:space="preserve"> les propositions fausses </w:t>
      </w:r>
      <w:r w:rsidRPr="00A85A95">
        <w:rPr>
          <w:b/>
          <w:bCs/>
        </w:rPr>
        <w:t>(3pt)</w:t>
      </w:r>
      <w:r>
        <w:t> :</w:t>
      </w:r>
    </w:p>
    <w:p w:rsidR="00A85A95" w:rsidRDefault="00A85A95" w:rsidP="00FC3DE4">
      <w:r>
        <w:t>-</w:t>
      </w:r>
    </w:p>
    <w:p w:rsidR="00A85A95" w:rsidRDefault="00A85A95" w:rsidP="00FC3DE4"/>
    <w:p w:rsidR="00A85A95" w:rsidRDefault="00A85A95" w:rsidP="00FC3DE4"/>
    <w:p w:rsidR="00A85A95" w:rsidRDefault="00A85A95" w:rsidP="00FC3DE4"/>
    <w:p w:rsidR="00A85A95" w:rsidRDefault="00A85A95" w:rsidP="00FC3DE4"/>
    <w:p w:rsidR="00A85A95" w:rsidRDefault="00A85A95" w:rsidP="00FC3DE4"/>
    <w:p w:rsidR="00A85A95" w:rsidRDefault="00A85A95" w:rsidP="00FC3DE4"/>
    <w:p w:rsidR="00A85A95" w:rsidRDefault="00A85A95" w:rsidP="00FC3DE4"/>
    <w:p w:rsidR="00A85A95" w:rsidRDefault="00A91EA2" w:rsidP="00FC3D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D52AA" wp14:editId="3708F54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85737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EA2" w:rsidRDefault="00A91EA2" w:rsidP="00A91EA2">
                            <w:proofErr w:type="spellStart"/>
                            <w:r>
                              <w:t>Baqil</w:t>
                            </w:r>
                            <w:proofErr w:type="spellEnd"/>
                            <w:r>
                              <w:t xml:space="preserve"> Nabil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6D52AA" id="Text Box 8" o:spid="_x0000_s1028" type="#_x0000_t202" style="position:absolute;margin-left:95.05pt;margin-top:.95pt;width:146.25pt;height:18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1EA2" w:rsidRDefault="00A91EA2" w:rsidP="00A91EA2">
                      <w:proofErr w:type="spellStart"/>
                      <w:r>
                        <w:t>Baqil</w:t>
                      </w:r>
                      <w:proofErr w:type="spellEnd"/>
                      <w:r>
                        <w:t xml:space="preserve"> Nabil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A95" w:rsidRDefault="00A85A95" w:rsidP="00FC3D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A85A95" w:rsidTr="00A85A95">
        <w:tc>
          <w:tcPr>
            <w:tcW w:w="11442" w:type="dxa"/>
          </w:tcPr>
          <w:p w:rsidR="00A85A95" w:rsidRDefault="00A85A95" w:rsidP="00FC3DE4">
            <w:r>
              <w:rPr>
                <w:noProof/>
                <w:lang w:eastAsia="fr-FR"/>
              </w:rPr>
              <w:drawing>
                <wp:inline distT="0" distB="0" distL="0" distR="0" wp14:anchorId="71117AEC" wp14:editId="4A7EDC10">
                  <wp:extent cx="7019925" cy="10668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A95" w:rsidRDefault="00A85A95" w:rsidP="00A85A95">
      <w:pPr>
        <w:jc w:val="center"/>
        <w:rPr>
          <w:b/>
          <w:bCs/>
          <w:sz w:val="28"/>
          <w:szCs w:val="28"/>
          <w:u w:val="single"/>
        </w:rPr>
      </w:pPr>
      <w:r w:rsidRPr="00A85A95">
        <w:rPr>
          <w:b/>
          <w:bCs/>
          <w:sz w:val="28"/>
          <w:szCs w:val="28"/>
          <w:u w:val="single"/>
        </w:rPr>
        <w:t>Raisonnement scientifique (12pt)</w:t>
      </w:r>
    </w:p>
    <w:p w:rsidR="00A85A95" w:rsidRDefault="00A85A95" w:rsidP="00A85A95">
      <w:pPr>
        <w:rPr>
          <w:sz w:val="28"/>
          <w:szCs w:val="28"/>
        </w:rPr>
      </w:pPr>
    </w:p>
    <w:p w:rsidR="00A85A95" w:rsidRDefault="00A85A95" w:rsidP="00A85A95">
      <w:pPr>
        <w:rPr>
          <w:b/>
          <w:bCs/>
          <w:sz w:val="28"/>
          <w:szCs w:val="28"/>
          <w:lang w:bidi="ar-MA"/>
        </w:rPr>
      </w:pPr>
      <w:r w:rsidRPr="00A85A95">
        <w:rPr>
          <w:b/>
          <w:bCs/>
          <w:sz w:val="28"/>
          <w:szCs w:val="28"/>
          <w:lang w:bidi="ar-MA"/>
        </w:rPr>
        <w:t>Exercice 2 : (7pt)</w:t>
      </w:r>
    </w:p>
    <w:p w:rsidR="00A85A95" w:rsidRDefault="00F91136" w:rsidP="00F91136">
      <w:pPr>
        <w:rPr>
          <w:lang w:bidi="ar-MA"/>
        </w:rPr>
      </w:pPr>
      <w:r w:rsidRPr="00F91136">
        <w:rPr>
          <w:lang w:bidi="ar-MA"/>
        </w:rPr>
        <w:t xml:space="preserve">Un groupe </w:t>
      </w:r>
      <w:r>
        <w:rPr>
          <w:lang w:bidi="ar-MA"/>
        </w:rPr>
        <w:t xml:space="preserve"> de souris ont </w:t>
      </w:r>
      <w:r w:rsidRPr="00F91136">
        <w:rPr>
          <w:lang w:bidi="ar-MA"/>
        </w:rPr>
        <w:t xml:space="preserve"> été injecté </w:t>
      </w:r>
      <w:r>
        <w:rPr>
          <w:lang w:bidi="ar-MA"/>
        </w:rPr>
        <w:t xml:space="preserve">par les globules rouges </w:t>
      </w:r>
      <w:r w:rsidRPr="00F91136">
        <w:rPr>
          <w:lang w:bidi="ar-MA"/>
        </w:rPr>
        <w:t xml:space="preserve"> </w:t>
      </w:r>
      <w:r>
        <w:rPr>
          <w:lang w:bidi="ar-MA"/>
        </w:rPr>
        <w:t>du</w:t>
      </w:r>
      <w:r w:rsidRPr="00F91136">
        <w:rPr>
          <w:lang w:bidi="ar-MA"/>
        </w:rPr>
        <w:t xml:space="preserve"> sang </w:t>
      </w:r>
      <w:r>
        <w:rPr>
          <w:lang w:bidi="ar-MA"/>
        </w:rPr>
        <w:t>d’un mouton</w:t>
      </w:r>
      <w:r w:rsidRPr="00F91136">
        <w:rPr>
          <w:lang w:bidi="ar-MA"/>
        </w:rPr>
        <w:t xml:space="preserve"> en deux phases séparé</w:t>
      </w:r>
      <w:r w:rsidR="009E415C">
        <w:rPr>
          <w:lang w:bidi="ar-MA"/>
        </w:rPr>
        <w:t>e</w:t>
      </w:r>
      <w:r w:rsidRPr="00F91136">
        <w:rPr>
          <w:lang w:bidi="ar-MA"/>
        </w:rPr>
        <w:t xml:space="preserve">s </w:t>
      </w:r>
      <w:r>
        <w:rPr>
          <w:lang w:bidi="ar-MA"/>
        </w:rPr>
        <w:t xml:space="preserve">d’une </w:t>
      </w:r>
      <w:r w:rsidRPr="00F91136">
        <w:rPr>
          <w:lang w:bidi="ar-MA"/>
        </w:rPr>
        <w:t xml:space="preserve">période de 30 jours, </w:t>
      </w:r>
      <w:r>
        <w:rPr>
          <w:lang w:bidi="ar-MA"/>
        </w:rPr>
        <w:t xml:space="preserve">et </w:t>
      </w:r>
      <w:r w:rsidRPr="00F91136">
        <w:rPr>
          <w:lang w:bidi="ar-MA"/>
        </w:rPr>
        <w:t>nous avons donc obtenu les résultats indiqués dans le document suivant</w:t>
      </w:r>
      <w:r>
        <w:rPr>
          <w:lang w:bidi="ar-MA"/>
        </w:rPr>
        <w:t> :</w:t>
      </w:r>
    </w:p>
    <w:p w:rsidR="00F91136" w:rsidRDefault="00F91136" w:rsidP="00F91136">
      <w:pPr>
        <w:rPr>
          <w:rtl/>
          <w:lang w:bidi="ar-MA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42545</wp:posOffset>
                </wp:positionV>
                <wp:extent cx="4924425" cy="45815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BDD" w:rsidRDefault="00F90BD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733925" cy="393382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925" cy="393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5" o:spid="_x0000_s1027" type="#_x0000_t202" style="position:absolute;margin-left:98.9pt;margin-top:3.35pt;width:387.75pt;height:360.75pt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" fillcolor="white [3201]" strokeweight=".5pt">
                <v:textbox style="mso-fit-shape-to-text:t">
                  <w:txbxContent>
                    <w:p w:rsidR="00F90BDD" w:rsidRDefault="00F90BD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733925" cy="393382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925" cy="393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Pr="00F91136" w:rsidRDefault="00F91136" w:rsidP="00F91136">
      <w:pPr>
        <w:rPr>
          <w:rtl/>
          <w:lang w:bidi="ar-MA"/>
        </w:rPr>
      </w:pPr>
    </w:p>
    <w:p w:rsidR="00F91136" w:rsidRDefault="00F91136" w:rsidP="00F91136">
      <w:pPr>
        <w:rPr>
          <w:rtl/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</w:p>
    <w:p w:rsidR="00F91136" w:rsidRDefault="00F91136" w:rsidP="00F91136">
      <w:pPr>
        <w:rPr>
          <w:lang w:bidi="ar-MA"/>
        </w:rPr>
      </w:pPr>
      <w:r>
        <w:rPr>
          <w:lang w:bidi="ar-MA"/>
        </w:rPr>
        <w:t>1-</w:t>
      </w:r>
      <w:r w:rsidR="00F90BDD">
        <w:rPr>
          <w:lang w:bidi="ar-MA"/>
        </w:rPr>
        <w:t>Que représentent les globules rouges</w:t>
      </w:r>
      <w:r w:rsidR="00864137">
        <w:rPr>
          <w:lang w:bidi="ar-MA"/>
        </w:rPr>
        <w:t xml:space="preserve"> du mouton</w:t>
      </w:r>
      <w:r w:rsidR="00F90BDD">
        <w:rPr>
          <w:lang w:bidi="ar-MA"/>
        </w:rPr>
        <w:t xml:space="preserve"> pour le corps des souris ? </w:t>
      </w:r>
      <w:r w:rsidR="00F90BDD" w:rsidRPr="00F90BDD">
        <w:rPr>
          <w:b/>
          <w:bCs/>
          <w:lang w:bidi="ar-MA"/>
        </w:rPr>
        <w:t>(0,5pt)</w:t>
      </w:r>
    </w:p>
    <w:p w:rsidR="00F90BDD" w:rsidRDefault="00F90BDD" w:rsidP="00F91136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90BDD" w:rsidRDefault="00F90BDD" w:rsidP="009E415C">
      <w:pPr>
        <w:rPr>
          <w:lang w:bidi="ar-MA"/>
        </w:rPr>
      </w:pPr>
      <w:r>
        <w:rPr>
          <w:lang w:bidi="ar-MA"/>
        </w:rPr>
        <w:t>2-</w:t>
      </w:r>
      <w:r w:rsidR="007B344E">
        <w:rPr>
          <w:lang w:bidi="ar-MA"/>
        </w:rPr>
        <w:t>Décri</w:t>
      </w:r>
      <w:r w:rsidR="009E415C">
        <w:rPr>
          <w:lang w:bidi="ar-MA"/>
        </w:rPr>
        <w:t>re</w:t>
      </w:r>
      <w:r w:rsidR="007B344E">
        <w:rPr>
          <w:lang w:bidi="ar-MA"/>
        </w:rPr>
        <w:t xml:space="preserve"> </w:t>
      </w:r>
      <w:r w:rsidR="008C707A">
        <w:rPr>
          <w:lang w:bidi="ar-MA"/>
        </w:rPr>
        <w:t xml:space="preserve"> </w:t>
      </w:r>
      <w:r w:rsidR="008C707A" w:rsidRPr="008C707A">
        <w:rPr>
          <w:lang w:bidi="ar-MA"/>
        </w:rPr>
        <w:t>L</w:t>
      </w:r>
      <w:r w:rsidR="007B344E">
        <w:rPr>
          <w:lang w:bidi="ar-MA"/>
        </w:rPr>
        <w:t xml:space="preserve">’évolution du nombre des lymphocytes </w:t>
      </w:r>
      <w:r w:rsidR="00864137">
        <w:rPr>
          <w:lang w:bidi="ar-MA"/>
        </w:rPr>
        <w:t xml:space="preserve">producteurs d’anticorps </w:t>
      </w:r>
      <w:r w:rsidR="007B344E">
        <w:rPr>
          <w:lang w:bidi="ar-MA"/>
        </w:rPr>
        <w:t xml:space="preserve">dans la figure A </w:t>
      </w:r>
      <w:r w:rsidR="008C707A" w:rsidRPr="00864137">
        <w:rPr>
          <w:b/>
          <w:bCs/>
          <w:lang w:bidi="ar-MA"/>
        </w:rPr>
        <w:t>(1pt)</w:t>
      </w:r>
      <w:r w:rsidR="008C707A">
        <w:rPr>
          <w:lang w:bidi="ar-MA"/>
        </w:rPr>
        <w:t> :</w:t>
      </w:r>
    </w:p>
    <w:p w:rsidR="008C707A" w:rsidRDefault="008C707A" w:rsidP="007B344E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C707A" w:rsidRDefault="008C707A" w:rsidP="00F91136">
      <w:pPr>
        <w:rPr>
          <w:lang w:bidi="ar-MA"/>
        </w:rPr>
      </w:pPr>
      <w:r>
        <w:rPr>
          <w:lang w:bidi="ar-MA"/>
        </w:rPr>
        <w:t>3-</w:t>
      </w:r>
      <w:r w:rsidR="007B344E">
        <w:rPr>
          <w:lang w:bidi="ar-MA"/>
        </w:rPr>
        <w:t>Explique</w:t>
      </w:r>
      <w:r w:rsidR="009E415C">
        <w:rPr>
          <w:lang w:bidi="ar-MA"/>
        </w:rPr>
        <w:t xml:space="preserve">r </w:t>
      </w:r>
      <w:bookmarkStart w:id="0" w:name="_GoBack"/>
      <w:bookmarkEnd w:id="0"/>
      <w:r w:rsidR="007B344E">
        <w:rPr>
          <w:lang w:bidi="ar-MA"/>
        </w:rPr>
        <w:t xml:space="preserve"> l’évolution du nombre des lymphocytes</w:t>
      </w:r>
      <w:r w:rsidR="00864137">
        <w:rPr>
          <w:lang w:bidi="ar-MA"/>
        </w:rPr>
        <w:t xml:space="preserve"> producteurs d’anticorps</w:t>
      </w:r>
      <w:r w:rsidR="007B344E">
        <w:rPr>
          <w:lang w:bidi="ar-MA"/>
        </w:rPr>
        <w:t xml:space="preserve"> après la première injection </w:t>
      </w:r>
      <w:r w:rsidR="007B344E" w:rsidRPr="00864137">
        <w:rPr>
          <w:b/>
          <w:bCs/>
          <w:lang w:bidi="ar-MA"/>
        </w:rPr>
        <w:t>(2pt)</w:t>
      </w:r>
    </w:p>
    <w:p w:rsidR="007B344E" w:rsidRDefault="007B344E" w:rsidP="007B344E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44E" w:rsidRDefault="007B344E" w:rsidP="007B344E">
      <w:pPr>
        <w:rPr>
          <w:lang w:bidi="ar-MA"/>
        </w:rPr>
      </w:pPr>
      <w:r>
        <w:rPr>
          <w:lang w:bidi="ar-MA"/>
        </w:rPr>
        <w:t xml:space="preserve">4-Comparer les résultats obtenus dans les deux figures </w:t>
      </w:r>
      <w:r w:rsidRPr="007B344E">
        <w:rPr>
          <w:b/>
          <w:bCs/>
          <w:lang w:bidi="ar-MA"/>
        </w:rPr>
        <w:t>(1.5pt)</w:t>
      </w:r>
    </w:p>
    <w:p w:rsidR="007B344E" w:rsidRDefault="007B344E" w:rsidP="007B344E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344E" w:rsidRDefault="007B344E" w:rsidP="00864137">
      <w:pPr>
        <w:rPr>
          <w:b/>
          <w:bCs/>
          <w:lang w:bidi="ar-MA"/>
        </w:rPr>
      </w:pPr>
      <w:r>
        <w:rPr>
          <w:lang w:bidi="ar-MA"/>
        </w:rPr>
        <w:t xml:space="preserve">5-Expliquer l’évolution </w:t>
      </w:r>
      <w:r w:rsidR="00864137">
        <w:rPr>
          <w:lang w:bidi="ar-MA"/>
        </w:rPr>
        <w:t>des nombres</w:t>
      </w:r>
      <w:r>
        <w:rPr>
          <w:lang w:bidi="ar-MA"/>
        </w:rPr>
        <w:t xml:space="preserve"> de </w:t>
      </w:r>
      <w:r w:rsidR="00864137">
        <w:rPr>
          <w:lang w:bidi="ar-MA"/>
        </w:rPr>
        <w:t>lymphocytes producteurs</w:t>
      </w:r>
      <w:r>
        <w:rPr>
          <w:lang w:bidi="ar-MA"/>
        </w:rPr>
        <w:t xml:space="preserve"> d’anticorps </w:t>
      </w:r>
      <w:r w:rsidR="00864137">
        <w:rPr>
          <w:lang w:bidi="ar-MA"/>
        </w:rPr>
        <w:t>après</w:t>
      </w:r>
      <w:r>
        <w:rPr>
          <w:lang w:bidi="ar-MA"/>
        </w:rPr>
        <w:t xml:space="preserve"> l</w:t>
      </w:r>
      <w:r w:rsidR="00864137">
        <w:rPr>
          <w:lang w:bidi="ar-MA"/>
        </w:rPr>
        <w:t>a deuxième</w:t>
      </w:r>
      <w:r>
        <w:rPr>
          <w:lang w:bidi="ar-MA"/>
        </w:rPr>
        <w:t xml:space="preserve"> injection </w:t>
      </w:r>
      <w:r w:rsidRPr="00864137">
        <w:rPr>
          <w:b/>
          <w:bCs/>
          <w:lang w:bidi="ar-MA"/>
        </w:rPr>
        <w:t>(2pt)</w:t>
      </w:r>
    </w:p>
    <w:p w:rsidR="00864137" w:rsidRDefault="00864137" w:rsidP="00864137">
      <w:pPr>
        <w:rPr>
          <w:lang w:bidi="ar-MA"/>
        </w:rPr>
      </w:pPr>
      <w:r>
        <w:rPr>
          <w:lang w:bidi="ar-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5E2E" w:rsidRDefault="00A91EA2" w:rsidP="00864137">
      <w:pPr>
        <w:rPr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D52AA" wp14:editId="3708F549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1857375" cy="2381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EA2" w:rsidRDefault="00A91EA2" w:rsidP="00A91EA2">
                            <w:proofErr w:type="spellStart"/>
                            <w:r>
                              <w:t>Baqil</w:t>
                            </w:r>
                            <w:proofErr w:type="spellEnd"/>
                            <w:r>
                              <w:t xml:space="preserve"> Nabil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6D52AA" id="Text Box 9" o:spid="_x0000_s1030" type="#_x0000_t202" style="position:absolute;margin-left:95.05pt;margin-top:5.95pt;width:146.25pt;height:18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1EA2" w:rsidRDefault="00A91EA2" w:rsidP="00A91EA2">
                      <w:proofErr w:type="spellStart"/>
                      <w:r>
                        <w:t>Baqil</w:t>
                      </w:r>
                      <w:proofErr w:type="spellEnd"/>
                      <w:r>
                        <w:t xml:space="preserve"> Nabil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5E2E" w:rsidRDefault="006E5E2E" w:rsidP="00864137">
      <w:pPr>
        <w:rPr>
          <w:lang w:bidi="ar-MA"/>
        </w:rPr>
      </w:pPr>
    </w:p>
    <w:p w:rsidR="006E5E2E" w:rsidRDefault="006E5E2E" w:rsidP="006E5E2E">
      <w:pPr>
        <w:rPr>
          <w:b/>
          <w:bCs/>
          <w:sz w:val="28"/>
          <w:szCs w:val="28"/>
          <w:lang w:bidi="ar-MA"/>
        </w:rPr>
      </w:pPr>
      <w:r w:rsidRPr="00A85A95">
        <w:rPr>
          <w:b/>
          <w:bCs/>
          <w:sz w:val="28"/>
          <w:szCs w:val="28"/>
          <w:lang w:bidi="ar-MA"/>
        </w:rPr>
        <w:t xml:space="preserve">Exercice </w:t>
      </w:r>
      <w:r>
        <w:rPr>
          <w:b/>
          <w:bCs/>
          <w:sz w:val="28"/>
          <w:szCs w:val="28"/>
          <w:lang w:bidi="ar-MA"/>
        </w:rPr>
        <w:t>1</w:t>
      </w:r>
      <w:r w:rsidRPr="00A85A95">
        <w:rPr>
          <w:b/>
          <w:bCs/>
          <w:sz w:val="28"/>
          <w:szCs w:val="28"/>
          <w:lang w:bidi="ar-MA"/>
        </w:rPr>
        <w:t>: (</w:t>
      </w:r>
      <w:r>
        <w:rPr>
          <w:b/>
          <w:bCs/>
          <w:sz w:val="28"/>
          <w:szCs w:val="28"/>
          <w:lang w:bidi="ar-MA"/>
        </w:rPr>
        <w:t>5</w:t>
      </w:r>
      <w:r w:rsidRPr="00A85A95">
        <w:rPr>
          <w:b/>
          <w:bCs/>
          <w:sz w:val="28"/>
          <w:szCs w:val="28"/>
          <w:lang w:bidi="ar-MA"/>
        </w:rPr>
        <w:t>pt)</w:t>
      </w:r>
    </w:p>
    <w:p w:rsidR="00864137" w:rsidRPr="00F91136" w:rsidRDefault="00A91EA2" w:rsidP="00864137">
      <w:pPr>
        <w:rPr>
          <w:lang w:bidi="ar-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D52AA" wp14:editId="3708F549">
                <wp:simplePos x="0" y="0"/>
                <wp:positionH relativeFrom="margin">
                  <wp:align>right</wp:align>
                </wp:positionH>
                <wp:positionV relativeFrom="paragraph">
                  <wp:posOffset>9734550</wp:posOffset>
                </wp:positionV>
                <wp:extent cx="1857375" cy="2381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EA2" w:rsidRDefault="00A91EA2" w:rsidP="00A91EA2">
                            <w:proofErr w:type="spellStart"/>
                            <w:r>
                              <w:t>Baqil</w:t>
                            </w:r>
                            <w:proofErr w:type="spellEnd"/>
                            <w:r>
                              <w:t xml:space="preserve"> Nabil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26D52AA" id="Text Box 10" o:spid="_x0000_s1031" type="#_x0000_t202" style="position:absolute;margin-left:95.05pt;margin-top:766.5pt;width:146.25pt;height:18.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1EA2" w:rsidRDefault="00A91EA2" w:rsidP="00A91EA2">
                      <w:proofErr w:type="spellStart"/>
                      <w:r>
                        <w:t>Baqil</w:t>
                      </w:r>
                      <w:proofErr w:type="spellEnd"/>
                      <w:r>
                        <w:t xml:space="preserve"> Nabil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4137" w:rsidRPr="00F91136" w:rsidSect="00FC3DE4">
      <w:pgSz w:w="11906" w:h="16838"/>
      <w:pgMar w:top="227" w:right="227" w:bottom="227" w:left="227" w:header="709" w:footer="709" w:gutter="0"/>
      <w:pgBorders w:offsetFrom="page"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6B2"/>
    <w:multiLevelType w:val="hybridMultilevel"/>
    <w:tmpl w:val="4EE2AE24"/>
    <w:lvl w:ilvl="0" w:tplc="DC1A9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E8"/>
    <w:rsid w:val="000142CA"/>
    <w:rsid w:val="000C3F1D"/>
    <w:rsid w:val="000E4F77"/>
    <w:rsid w:val="00180BE8"/>
    <w:rsid w:val="001C0B14"/>
    <w:rsid w:val="00291813"/>
    <w:rsid w:val="00491FB8"/>
    <w:rsid w:val="00517CCB"/>
    <w:rsid w:val="006E5E2E"/>
    <w:rsid w:val="007976CA"/>
    <w:rsid w:val="007B344E"/>
    <w:rsid w:val="007C01ED"/>
    <w:rsid w:val="00864137"/>
    <w:rsid w:val="008C707A"/>
    <w:rsid w:val="009E415C"/>
    <w:rsid w:val="00A85A95"/>
    <w:rsid w:val="00A91EA2"/>
    <w:rsid w:val="00BF29FC"/>
    <w:rsid w:val="00E2167A"/>
    <w:rsid w:val="00F90BDD"/>
    <w:rsid w:val="00F91136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76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76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nabnab</dc:creator>
  <cp:keywords/>
  <dc:description/>
  <cp:lastModifiedBy>www.zik2ma.com</cp:lastModifiedBy>
  <cp:revision>7</cp:revision>
  <dcterms:created xsi:type="dcterms:W3CDTF">2020-03-01T19:20:00Z</dcterms:created>
  <dcterms:modified xsi:type="dcterms:W3CDTF">2020-03-06T16:23:00Z</dcterms:modified>
</cp:coreProperties>
</file>