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FE" w:rsidRPr="003E2809" w:rsidRDefault="001D0284" w:rsidP="003E2809">
      <w:pPr>
        <w:spacing w:after="0"/>
        <w:rPr>
          <w:rFonts w:asciiTheme="majorBidi" w:hAnsiTheme="majorBidi" w:cstheme="majorBidi"/>
          <w:sz w:val="24"/>
          <w:szCs w:val="24"/>
        </w:rPr>
      </w:pPr>
      <w:r w:rsidRPr="003E2809">
        <w:rPr>
          <w:rFonts w:asciiTheme="majorBidi" w:hAnsiTheme="majorBidi" w:cstheme="majorBidi"/>
          <w:b/>
          <w:bCs/>
          <w:color w:val="FF0000"/>
          <w:sz w:val="32"/>
          <w:szCs w:val="32"/>
        </w:rPr>
        <w:t>I-</w:t>
      </w:r>
      <w:r w:rsidR="003E2809" w:rsidRPr="003E2809">
        <w:rPr>
          <w:rFonts w:asciiTheme="majorBidi" w:hAnsiTheme="majorBidi" w:cstheme="majorBidi"/>
          <w:b/>
          <w:bCs/>
          <w:color w:val="FF0000"/>
          <w:sz w:val="32"/>
          <w:szCs w:val="32"/>
        </w:rPr>
        <w:t>Conducteur Ohmique :</w:t>
      </w:r>
      <w:r w:rsidR="00D47B8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</w:t>
      </w:r>
      <w:r w:rsidR="002F3480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005CFE" w:rsidRPr="003E2809" w:rsidRDefault="00005CFE" w:rsidP="003E2809">
      <w:pPr>
        <w:pStyle w:val="Paragraphedeliste"/>
        <w:numPr>
          <w:ilvl w:val="0"/>
          <w:numId w:val="23"/>
        </w:numPr>
        <w:spacing w:after="0"/>
        <w:ind w:left="142"/>
        <w:rPr>
          <w:rFonts w:ascii="Times New Roman" w:eastAsia="Century Gothic" w:hAnsi="Times New Roman" w:cs="Times New Roman"/>
          <w:b/>
          <w:bCs/>
          <w:color w:val="00B050"/>
          <w:sz w:val="28"/>
          <w:szCs w:val="28"/>
          <w:lang w:bidi="ar-MA"/>
        </w:rPr>
      </w:pPr>
      <w:r w:rsidRPr="003E2809">
        <w:rPr>
          <w:rFonts w:ascii="Times New Roman" w:eastAsia="Century Gothic" w:hAnsi="Times New Roman" w:cs="Times New Roman"/>
          <w:b/>
          <w:bCs/>
          <w:color w:val="00B050"/>
          <w:sz w:val="28"/>
          <w:szCs w:val="28"/>
          <w:lang w:bidi="ar-MA"/>
        </w:rPr>
        <w:t>Définition</w:t>
      </w:r>
      <w:r w:rsidR="00460D08" w:rsidRPr="003E2809">
        <w:rPr>
          <w:rFonts w:ascii="Times New Roman" w:eastAsia="Century Gothic" w:hAnsi="Times New Roman" w:cs="Times New Roman"/>
          <w:b/>
          <w:bCs/>
          <w:color w:val="00B050"/>
          <w:sz w:val="28"/>
          <w:szCs w:val="28"/>
          <w:lang w:bidi="ar-MA"/>
        </w:rPr>
        <w:t xml:space="preserve"> </w:t>
      </w:r>
      <w:r w:rsidR="0082693E" w:rsidRPr="003E2809">
        <w:rPr>
          <w:rFonts w:ascii="Times New Roman" w:eastAsia="Century Gothic" w:hAnsi="Times New Roman" w:cs="Times New Roman"/>
          <w:b/>
          <w:bCs/>
          <w:color w:val="00B050"/>
          <w:sz w:val="28"/>
          <w:szCs w:val="28"/>
          <w:lang w:bidi="ar-MA"/>
        </w:rPr>
        <w:t>:</w:t>
      </w:r>
    </w:p>
    <w:p w:rsidR="003E2809" w:rsidRPr="003E2809" w:rsidRDefault="003E2809" w:rsidP="003E2809">
      <w:pPr>
        <w:pStyle w:val="Paragraphedeliste"/>
        <w:numPr>
          <w:ilvl w:val="0"/>
          <w:numId w:val="30"/>
        </w:numPr>
        <w:spacing w:after="0"/>
        <w:ind w:left="0"/>
        <w:rPr>
          <w:rFonts w:ascii="Times New Roman" w:eastAsia="Century Gothic" w:hAnsi="Times New Roman" w:cs="Times New Roman"/>
          <w:b/>
          <w:bCs/>
          <w:sz w:val="24"/>
          <w:szCs w:val="24"/>
          <w:lang w:bidi="ar-MA"/>
        </w:rPr>
      </w:pPr>
      <w:r w:rsidRPr="003E2809">
        <w:rPr>
          <w:rFonts w:ascii="Times New Roman" w:eastAsia="Century Gothic" w:hAnsi="Times New Roman" w:cs="Times New Roman"/>
          <w:b/>
          <w:bCs/>
          <w:sz w:val="24"/>
          <w:szCs w:val="24"/>
          <w:lang w:bidi="ar-MA"/>
        </w:rPr>
        <w:t xml:space="preserve">Un conducteur Ohmique est un dipôle que l'on trouve dans la plupart des appareils électroniques, il est caractérisé par une grandeur physique appelée résistance de symbole R et son unité légale est Ohm son symbole est </w:t>
      </w:r>
      <w:proofErr w:type="gramStart"/>
      <w:r w:rsidRPr="003E2809">
        <w:rPr>
          <w:rFonts w:ascii="Times New Roman" w:eastAsia="Century Gothic" w:hAnsi="Times New Roman" w:cs="Times New Roman"/>
          <w:b/>
          <w:bCs/>
          <w:sz w:val="24"/>
          <w:szCs w:val="24"/>
          <w:lang w:bidi="ar-MA"/>
        </w:rPr>
        <w:t>Ω .</w:t>
      </w:r>
      <w:proofErr w:type="gramEnd"/>
    </w:p>
    <w:p w:rsidR="00005CFE" w:rsidRDefault="003E2809" w:rsidP="003E2809">
      <w:pPr>
        <w:spacing w:after="0"/>
        <w:rPr>
          <w:rFonts w:ascii="Times New Roman" w:eastAsia="Century Gothic" w:hAnsi="Times New Roman" w:cs="Times New Roman"/>
          <w:b/>
          <w:bCs/>
          <w:sz w:val="24"/>
          <w:szCs w:val="24"/>
          <w:lang w:bidi="ar-MA"/>
        </w:rPr>
      </w:pPr>
      <w:r w:rsidRPr="003E2809">
        <w:rPr>
          <w:rFonts w:ascii="Times New Roman" w:eastAsia="Century Gothic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haracter">
                  <wp:posOffset>2891967</wp:posOffset>
                </wp:positionH>
                <wp:positionV relativeFrom="paragraph">
                  <wp:posOffset>110490</wp:posOffset>
                </wp:positionV>
                <wp:extent cx="718820" cy="539115"/>
                <wp:effectExtent l="0" t="0" r="17780" b="0"/>
                <wp:wrapThrough wrapText="bothSides">
                  <wp:wrapPolygon edited="0">
                    <wp:start x="0" y="0"/>
                    <wp:lineTo x="0" y="20862"/>
                    <wp:lineTo x="21753" y="20862"/>
                    <wp:lineTo x="21753" y="0"/>
                    <wp:lineTo x="0" y="0"/>
                  </wp:wrapPolygon>
                </wp:wrapThrough>
                <wp:docPr id="5" name="Groupe 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539115"/>
                          <a:chOff x="8210" y="10474"/>
                          <a:chExt cx="1132" cy="84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51" y="10333"/>
                            <a:ext cx="849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87" y="10906"/>
                            <a:ext cx="36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809" w:rsidRDefault="003E2809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8" y="10621"/>
                            <a:ext cx="661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9108" y="10757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10" y="10755"/>
                            <a:ext cx="224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5" o:spid="_x0000_s1026" href="http://www.adrarphysic.fr/" style="position:absolute;margin-left:227.7pt;margin-top:8.7pt;width:56.6pt;height:42.45pt;z-index:251673600;mso-position-horizontal-relative:char" coordorigin="8210,10474" coordsize="1132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5eYAAQAANMOAAAOAAAAZHJzL2Uyb0RvYy54bWzsV9tu4zYQfS/QfyD03tiSJcsW4iwWziZd&#10;IG0X3e0H0BIlEaFIlaQjp1/f4ZDyJUnTdIOmKFo9CKR4mzlzeGZ0/m7XCXLHtOFKrqL4bBoRJktV&#10;cdmsol++XH23iIixVFZUKMlW0T0z0buLb785H/qCJapVomKawCbSFEO/ilpr+2IyMWXLOmrOVM8k&#10;DNZKd9RCVzeTStMBdu/EJJlO55NB6arXqmTGwNdLPxhd4P51zUr7U10bZolYRWCbxbfG98a9Jxfn&#10;tGg07VteBjPoV1jRUS7h0P1Wl9RSstX80VYdL7UyqrZnpeomqq55ydAH8CaePvDmWqttj740xdD0&#10;e5gA2gc4ffW25Y93nzTh1SrKIiJpByHCUxnJ0J9WcHm7Fry8DacDdg/OfiJG3q9LVW47Jq0PlGaC&#10;WmCJaXlvIqILd6j+WMUuBpOhbwq0xUUOm9e6/9x/0h5UaN6o8tYcTd2Pu/mNn0w2ww+qAh/o1iq0&#10;f1frzm0BFpEdhv1+H3a2s6SEj3m8WCRAjhKGstkyjjNPi7IF7rhViySGYRiNp2mejoMfwvI4niV+&#10;8SJdojO08MeiV8E05xdQ3ByiaB4h+Zei+LmlPUNyGI8cRnE+RvFnoD6VjWBk5mxyhwO+I6LGw0mk&#10;Wrcwi73XWg0toxUYNQbkaIFbbSAYT+NLtIJ7laVT9yDqAe3FLIsDbrMZmkGLEXSHFSKO8Lm4jqjR&#10;otfGXjPVEdcAkoAruC29uzHWTx2nuNgaJXh1xYXAjm42a6HJHYUbf4VPiMnJNCHdZKncMr+j+wIB&#10;8456wDaqugen0T0gAMgcWNMq/VtEBpCMVWR+3VLNIiI+SgBuGaep0xjspFnuOKWPRzbHI1SWsNUq&#10;shHxzbX1urTtNW9aOClGp6V6D2SuOTru7PNWBWOBUG/ErPwxs/Aq/J3MOrq5i2wBFuAdXE7n/g6O&#10;XJrNA5cS4NurqLQnBC1exBC72+zgwENYXkyWOMnhsgSyhI4nS+h4soTOv40skPV9MjnIEIrqW5El&#10;nYEFSJZ5gpQ4CM98DprkpD7JX0mWE0ExL9UdMsDNxuA/r12opliggDKeHNVxCzWT4B1kJq+5QEFa&#10;OPn+ICtsW8qFb8Pi/5VtLA+fzpkgHp6sN1wygtoSeLqWvgApdzIUIPuMiVt9ue+h2DhJmH6JW/9M&#10;wqwF778fBT4ky2U8HTmbZ/mpwCWz1HN25MNY1oxpMGRKKNZcSUCLP8iUJ/L2eiJCeRr4FrhHLAIi&#10;odSHFLmKRAO5kcGPgem8Q4GXfzLvOc46eXfovl3ic7XfET8wNP8AP46K0DwLFeqYAJMk8CN5Pv39&#10;1/iBBTj8OWF1Gf7y3K/ZcR/5dPgXvfgdAAD//wMAUEsDBBQABgAIAAAAIQAlu9zw5gAAAA8BAAAP&#10;AAAAZHJzL2Rvd25yZXYueG1sTE/BTsJAEL2b+A+bMfFiZCvQSkq3xIAaYzwgQuC4dMe2sTtbugvU&#10;v3c86WUmM+/Nm/eyWW8bccLO144U3A0iEEiFMzWVCtYfT7cTED5oMrpxhAq+0cMsv7zIdGrcmd7x&#10;tAqlYBHyqVZQhdCmUvqiQqv9wLVIjH26zurAY1dK0+kzi9tGDqMokVbXxB8q3eK8wuJrdbQKktd4&#10;a57rQ3EY3bxtluZxN18uXpS6vuoXUy4PUxAB+/B3Ab8Z2D/kbGzvjmS8aBSM43jMVAbuuTMhTiYJ&#10;iD0vouEIZJ7J/znyHwAAAP//AwBQSwMEFAAGAAgAAAAhAIHrqRTRAAAARQEAABkAAABkcnMvX3Jl&#10;bHMvZTJvRG9jLnhtbC5yZWxzhM/BSgQxDAbgu+A7lNydznoQkensZRX24EXWBwhtZlq2k5a0Ojtv&#10;by+KC4LHkPzfT4b9ZYnqk6SExAZ2XQ+K2CYXeDbwfnq5ewRVKrLDmJgMbFRgP97eDG8UsbZQ8SEX&#10;1RQuBnyt+UnrYj0tWLqUidtmSrJgbaPMOqM940z6vu8ftPw2YLwy1dEZkKPbgTptuTX/b6dpCpYO&#10;yX4sxPWPCu2bJDHwuaEoM9Ufdl3XDp2gZL+VYLtJ9PfNa3Kt/vlSSRgj6HHQV8+PXwAAAP//AwBQ&#10;SwECLQAUAAYACAAAACEAtoM4kv4AAADhAQAAEwAAAAAAAAAAAAAAAAAAAAAAW0NvbnRlbnRfVHlw&#10;ZXNdLnhtbFBLAQItABQABgAIAAAAIQA4/SH/1gAAAJQBAAALAAAAAAAAAAAAAAAAAC8BAABfcmVs&#10;cy8ucmVsc1BLAQItABQABgAIAAAAIQBg15eYAAQAANMOAAAOAAAAAAAAAAAAAAAAAC4CAABkcnMv&#10;ZTJvRG9jLnhtbFBLAQItABQABgAIAAAAIQAlu9zw5gAAAA8BAAAPAAAAAAAAAAAAAAAAAFoGAABk&#10;cnMvZG93bnJldi54bWxQSwECLQAUAAYACAAAACEAgeupFNEAAABFAQAAGQAAAAAAAAAAAAAAAABt&#10;BwAAZHJzL19yZWxzL2Uyb0RvYy54bWwucmVsc1BLBQYAAAAABQAFADoBAAB1CAAAAAA=&#10;" o:allowincell="f" o:button="t">
                <v:rect id="Rectangle 3" o:spid="_x0000_s1027" style="position:absolute;left:8351;top:10333;width:849;height:113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sbxQAAAN8AAAAPAAAAZHJzL2Rvd25yZXYueG1sRI9Bi8Iw&#10;FITvC/sfwlvwtqaKilSjuIrgUasge3s0z6Zr89JtotZ/bwTBy8AwzDfMdN7aSlyp8aVjBb1uAoI4&#10;d7rkQsFhv/4eg/ABWWPlmBTcycN89vkxxVS7G+/omoVCRAj7FBWYEOpUSp8bsui7riaO2ck1FkO0&#10;TSF1g7cIt5XsJ8lIWiw5LhisaWkoP2cXG3f7g5J+D+12OM5O5u//Z3FM9oVSna92NYmymIAI1IZ3&#10;44XYaAUjeP6JX0DOHgAAAP//AwBQSwECLQAUAAYACAAAACEA2+H2y+4AAACFAQAAEwAAAAAAAAAA&#10;AAAAAAAAAAAAW0NvbnRlbnRfVHlwZXNdLnhtbFBLAQItABQABgAIAAAAIQBa9CxbvwAAABUBAAAL&#10;AAAAAAAAAAAAAAAAAB8BAABfcmVscy8ucmVsc1BLAQItABQABgAIAAAAIQATYusbxQAAAN8AAAAP&#10;AAAAAAAAAAAAAAAAAAcCAABkcnMvZG93bnJldi54bWxQSwUGAAAAAAMAAwC3AAAA+QIAAAAA&#10;" stroked="f"/>
                <v:rect id="Rectangle 4" o:spid="_x0000_s1028" style="position:absolute;left:8587;top:10906;width:36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T4xQAAAN8AAAAPAAAAZHJzL2Rvd25yZXYueG1sRI9Pa8JA&#10;FMTvBb/D8gQvRTd6UImu4h8EKb1UBa+P7DMJZt+G7EtMv323UOhlYBjmN8x627tKddSE0rOB6SQB&#10;RZx5W3Ju4HY9jZeggiBbrDyTgW8KsN0M3taYWv/iL+oukqsI4ZCigUKkTrUOWUEOw8TXxDF7+Mah&#10;RNvk2jb4inBX6VmSzLXDkuNCgTUdCsqel9YZ6O73zz3dWj3tUBbv549WyjkZMxr2x1WU3QqUUC//&#10;jT/E2RpYwO+f+AX05gcAAP//AwBQSwECLQAUAAYACAAAACEA2+H2y+4AAACFAQAAEwAAAAAAAAAA&#10;AAAAAAAAAAAAW0NvbnRlbnRfVHlwZXNdLnhtbFBLAQItABQABgAIAAAAIQBa9CxbvwAAABUBAAAL&#10;AAAAAAAAAAAAAAAAAB8BAABfcmVscy8ucmVsc1BLAQItABQABgAIAAAAIQD37hT4xQAAAN8AAAAP&#10;AAAAAAAAAAAAAAAAAAcCAABkcnMvZG93bnJldi54bWxQSwUGAAAAAAMAAwC3AAAA+QIAAAAA&#10;" filled="f" stroked="f">
                  <v:textbox inset="1pt,1pt,1pt,1pt">
                    <w:txbxContent>
                      <w:p w:rsidR="003E2809" w:rsidRDefault="003E2809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5" o:spid="_x0000_s1029" style="position:absolute;left:8438;top:10621;width:661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VrygAAAN8AAAAPAAAAZHJzL2Rvd25yZXYueG1sRI9NSwMx&#10;EIbvQv9DmIIXsVk9rHXbtPiBKChCa2npbdhMs0s3kyWJ7frvnYPgZeBleJ+ZZ74cfKdOFFMb2MDN&#10;pABFXAfbsjOw+Xq5noJKGdliF5gM/FCC5WJ0McfKhjOv6LTOTgmEU4UGmpz7SutUN+QxTUJPLLtD&#10;iB6zxOi0jXgWuO/0bVGU2mPLcqHBnp4aqo/rb2/g8bhdfd656Xvsy/uP16v9rhzczpjL8fA8k/Ew&#10;A5VpyP+NP8SbNSAPi4+4gF78AgAA//8DAFBLAQItABQABgAIAAAAIQDb4fbL7gAAAIUBAAATAAAA&#10;AAAAAAAAAAAAAAAAAABbQ29udGVudF9UeXBlc10ueG1sUEsBAi0AFAAGAAgAAAAhAFr0LFu/AAAA&#10;FQEAAAsAAAAAAAAAAAAAAAAAHwEAAF9yZWxzLy5yZWxzUEsBAi0AFAAGAAgAAAAhAKRhlWvKAAAA&#10;3wAAAA8AAAAAAAAAAAAAAAAABwIAAGRycy9kb3ducmV2LnhtbFBLBQYAAAAAAwADALcAAAD+AgAA&#10;AAA=&#10;" strokeweight="1pt"/>
                <v:line id="Line 6" o:spid="_x0000_s1030" style="position:absolute;flip:x;visibility:visible;mso-wrap-style:square" from="9108,10757" to="9342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5pxwAAAN8AAAAPAAAAZHJzL2Rvd25yZXYueG1sRI9BawIx&#10;FITvQv9DeAVvmtWD1NUo2iIIYlGr4vGxee4ubl6WJOq2v94IQi8DwzDfMONpYypxI+dLywp63QQE&#10;cWZ1ybmC/c+i8wHCB2SNlWVS8EseppO31hhTbe+8pdsu5CJC2KeooAihTqX0WUEGfdfWxDE7W2cw&#10;ROtyqR3eI9xUsp8kA2mw5LhQYE2fBWWX3dUo4MP12x0351zPVw1eTpvF33pWKdV+b75GUWYjEIGa&#10;8N94IZZawRCef+IXkJMHAAAA//8DAFBLAQItABQABgAIAAAAIQDb4fbL7gAAAIUBAAATAAAAAAAA&#10;AAAAAAAAAAAAAABbQ29udGVudF9UeXBlc10ueG1sUEsBAi0AFAAGAAgAAAAhAFr0LFu/AAAAFQEA&#10;AAsAAAAAAAAAAAAAAAAAHwEAAF9yZWxzLy5yZWxzUEsBAi0AFAAGAAgAAAAhAGH4DmnHAAAA3wAA&#10;AA8AAAAAAAAAAAAAAAAABwIAAGRycy9kb3ducmV2LnhtbFBLBQYAAAAAAwADALcAAAD7AgAAAAA=&#10;" strokeweight="1pt">
                  <v:stroke startarrowwidth="wide" startarrowlength="short" endarrowwidth="wide" endarrowlength="short"/>
                </v:line>
                <v:line id="Line 7" o:spid="_x0000_s1031" style="position:absolute;flip:x;visibility:visible;mso-wrap-style:square" from="8210,10755" to="8434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TiyAAAAOAAAAAPAAAAZHJzL2Rvd25yZXYueG1sRI9Na8JA&#10;EIbvQv/DMoXedFMPpSSuYiuCIBZrP+hxyI5JMDsbdleN/nrnUPAyvMMwz8szmfWuVScKsfFs4HmU&#10;gSIuvW24MvD9tRy+gooJ2WLrmQxcKMJs+jCYYG79mT/ptEuVEgjHHA3UKXW51rGsyWEc+Y5Ybnsf&#10;HCZZQ6VtwLPAXavHWfaiHTYsDTV29F5TedgdnQH+OX6E3+2+sm/rHg9/2+V1M2+NeXrsF4WMeQEq&#10;UZ/uH/+IlRUHURAhCaCnNwAAAP//AwBQSwECLQAUAAYACAAAACEA2+H2y+4AAACFAQAAEwAAAAAA&#10;AAAAAAAAAAAAAAAAW0NvbnRlbnRfVHlwZXNdLnhtbFBLAQItABQABgAIAAAAIQBa9CxbvwAAABUB&#10;AAALAAAAAAAAAAAAAAAAAB8BAABfcmVscy8ucmVsc1BLAQItABQABgAIAAAAIQDoFOTiyAAAAOAA&#10;AAAPAAAAAAAAAAAAAAAAAAcCAABkcnMvZG93bnJldi54bWxQSwUGAAAAAAMAAwC3AAAA/AIAAAAA&#10;" strokeweight="1pt">
                  <v:stroke startarrowwidth="wide" startarrowlength="short" endarrowwidth="wide" endarrowlength="short"/>
                </v:line>
                <w10:wrap type="through"/>
              </v:group>
            </w:pict>
          </mc:Fallback>
        </mc:AlternateContent>
      </w:r>
      <w:r w:rsidRPr="003E2809">
        <w:rPr>
          <w:rFonts w:ascii="Times New Roman" w:eastAsia="Century Gothic" w:hAnsi="Times New Roman" w:cs="Times New Roman"/>
          <w:b/>
          <w:bCs/>
          <w:sz w:val="24"/>
          <w:szCs w:val="24"/>
          <w:lang w:bidi="ar-MA"/>
        </w:rPr>
        <w:t>Nous représentons le conducteur ohmique dans un circuit électrique avec le symbole suivant :</w:t>
      </w:r>
    </w:p>
    <w:p w:rsidR="003E2809" w:rsidRPr="003E2809" w:rsidRDefault="003E2809" w:rsidP="003E2809">
      <w:pPr>
        <w:pStyle w:val="Paragraphedeliste"/>
        <w:numPr>
          <w:ilvl w:val="0"/>
          <w:numId w:val="30"/>
        </w:numPr>
        <w:spacing w:after="0"/>
        <w:ind w:left="0"/>
        <w:rPr>
          <w:rFonts w:ascii="Times New Roman" w:eastAsia="Century Gothic" w:hAnsi="Times New Roman" w:cs="Times New Roman"/>
          <w:b/>
          <w:bCs/>
          <w:sz w:val="24"/>
          <w:szCs w:val="24"/>
          <w:lang w:bidi="ar-MA"/>
        </w:rPr>
      </w:pPr>
      <w:r w:rsidRPr="003E2809">
        <w:rPr>
          <w:rFonts w:ascii="Times New Roman" w:eastAsia="Century Gothic" w:hAnsi="Times New Roman" w:cs="Times New Roman"/>
          <w:b/>
          <w:bCs/>
          <w:sz w:val="24"/>
          <w:szCs w:val="24"/>
          <w:lang w:bidi="ar-MA"/>
        </w:rPr>
        <w:t>Le conducteur ohmique diminue l'intensité du courant qui le traverse.</w:t>
      </w:r>
    </w:p>
    <w:p w:rsidR="003E2809" w:rsidRPr="003E2809" w:rsidRDefault="003E2809" w:rsidP="00162868">
      <w:pPr>
        <w:pStyle w:val="Paragraphedeliste"/>
        <w:numPr>
          <w:ilvl w:val="0"/>
          <w:numId w:val="23"/>
        </w:numPr>
        <w:ind w:left="142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B050"/>
          <w:sz w:val="28"/>
          <w:szCs w:val="28"/>
        </w:rPr>
        <w:t>Mesure de la résistance électrique</w:t>
      </w:r>
      <w:r w:rsidRPr="003E2809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:</w:t>
      </w:r>
    </w:p>
    <w:p w:rsidR="003E2809" w:rsidRPr="00162868" w:rsidRDefault="003E2809" w:rsidP="00162868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Pour mesurer la résistance d’un conducteur Ohmique on utilise un </w:t>
      </w:r>
      <w:r w:rsidR="00162868">
        <w:rPr>
          <w:rFonts w:asciiTheme="majorBidi" w:hAnsiTheme="majorBidi" w:cstheme="majorBidi"/>
          <w:b/>
          <w:bCs/>
          <w:sz w:val="24"/>
          <w:szCs w:val="24"/>
        </w:rPr>
        <w:t xml:space="preserve">Ohmmètre ou l’aide du code des couleurs. </w:t>
      </w:r>
    </w:p>
    <w:p w:rsidR="00982B10" w:rsidRPr="003E2809" w:rsidRDefault="001D0284" w:rsidP="00162868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E2809">
        <w:rPr>
          <w:rFonts w:asciiTheme="majorBidi" w:hAnsiTheme="majorBidi" w:cstheme="majorBidi"/>
          <w:b/>
          <w:bCs/>
          <w:color w:val="FF0000"/>
          <w:sz w:val="32"/>
          <w:szCs w:val="32"/>
        </w:rPr>
        <w:t>II-</w:t>
      </w:r>
      <w:r w:rsidR="00162868">
        <w:rPr>
          <w:rFonts w:asciiTheme="majorBidi" w:hAnsiTheme="majorBidi" w:cstheme="majorBidi"/>
          <w:b/>
          <w:bCs/>
          <w:color w:val="FF0000"/>
          <w:sz w:val="32"/>
          <w:szCs w:val="32"/>
        </w:rPr>
        <w:t>La loi d’Ohm</w:t>
      </w:r>
      <w:r w:rsidR="00A42F57" w:rsidRPr="003E280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:</w:t>
      </w:r>
      <w:r w:rsidR="00D47B8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D47B81" w:rsidRPr="00D47B81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>www.pc1.ma</w:t>
      </w:r>
    </w:p>
    <w:p w:rsidR="001D0284" w:rsidRPr="003E2809" w:rsidRDefault="00162868" w:rsidP="001D0284">
      <w:pPr>
        <w:pStyle w:val="Paragraphedeliste"/>
        <w:numPr>
          <w:ilvl w:val="0"/>
          <w:numId w:val="25"/>
        </w:numPr>
        <w:spacing w:after="0"/>
        <w:rPr>
          <w:rFonts w:asciiTheme="majorBidi" w:hAnsiTheme="majorBidi" w:cstheme="majorBidi"/>
          <w:b/>
          <w:bCs/>
          <w:color w:val="00B050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Caractéristique d’un conducteur </w:t>
      </w:r>
      <w:r w:rsidR="005F5AB7">
        <w:rPr>
          <w:rFonts w:asciiTheme="majorBidi" w:hAnsiTheme="majorBidi" w:cstheme="majorBidi"/>
          <w:b/>
          <w:bCs/>
          <w:color w:val="00B050"/>
          <w:sz w:val="26"/>
          <w:szCs w:val="26"/>
        </w:rPr>
        <w:t>Ohmique</w:t>
      </w:r>
      <w:r w:rsidR="001D0284" w:rsidRPr="003E2809">
        <w:rPr>
          <w:rFonts w:asciiTheme="majorBidi" w:hAnsiTheme="majorBidi" w:cstheme="majorBidi"/>
          <w:b/>
          <w:bCs/>
          <w:color w:val="00B050"/>
          <w:sz w:val="26"/>
          <w:szCs w:val="26"/>
        </w:rPr>
        <w:t xml:space="preserve"> :</w:t>
      </w:r>
    </w:p>
    <w:p w:rsidR="005F5AB7" w:rsidRPr="005F5AB7" w:rsidRDefault="005F5AB7" w:rsidP="005F5AB7">
      <w:pPr>
        <w:pStyle w:val="Paragraphedeliste"/>
        <w:spacing w:after="0"/>
        <w:ind w:left="-284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Pour</w:t>
      </w:r>
      <w:r w:rsidRPr="005F5AB7">
        <w:rPr>
          <w:rFonts w:asciiTheme="majorBidi" w:hAnsiTheme="majorBidi" w:cstheme="majorBidi"/>
          <w:b/>
          <w:bCs/>
          <w:sz w:val="26"/>
          <w:szCs w:val="26"/>
        </w:rPr>
        <w:t xml:space="preserve"> effectue</w:t>
      </w:r>
      <w:r>
        <w:rPr>
          <w:rFonts w:asciiTheme="majorBidi" w:hAnsiTheme="majorBidi" w:cstheme="majorBidi"/>
          <w:b/>
          <w:bCs/>
          <w:sz w:val="26"/>
          <w:szCs w:val="26"/>
        </w:rPr>
        <w:t>r</w:t>
      </w:r>
      <w:r w:rsidRPr="005F5AB7">
        <w:rPr>
          <w:rFonts w:asciiTheme="majorBidi" w:hAnsiTheme="majorBidi" w:cstheme="majorBidi"/>
          <w:b/>
          <w:bCs/>
          <w:sz w:val="26"/>
          <w:szCs w:val="26"/>
        </w:rPr>
        <w:t xml:space="preserve"> des mesures de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5F5AB7">
        <w:rPr>
          <w:rFonts w:asciiTheme="majorBidi" w:hAnsiTheme="majorBidi" w:cstheme="majorBidi"/>
          <w:b/>
          <w:bCs/>
          <w:sz w:val="26"/>
          <w:szCs w:val="26"/>
        </w:rPr>
        <w:t xml:space="preserve">tension et d’intensité pour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un conducteur Ohmique de résistance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R</w:t>
      </w:r>
      <w:r w:rsidRPr="005F5AB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>,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o</w:t>
      </w:r>
      <w:r w:rsidRPr="005F5AB7">
        <w:rPr>
          <w:rFonts w:asciiTheme="majorBidi" w:hAnsiTheme="majorBidi" w:cstheme="majorBidi"/>
          <w:b/>
          <w:bCs/>
          <w:sz w:val="26"/>
          <w:szCs w:val="26"/>
        </w:rPr>
        <w:t>n réalise alors le</w:t>
      </w:r>
    </w:p>
    <w:p w:rsidR="005F5AB7" w:rsidRDefault="00DB2C49" w:rsidP="005F5AB7">
      <w:pPr>
        <w:pStyle w:val="Paragraphedeliste"/>
        <w:spacing w:after="0"/>
        <w:ind w:left="-284"/>
        <w:rPr>
          <w:rFonts w:asciiTheme="majorBidi" w:hAnsiTheme="majorBidi" w:cstheme="majorBidi"/>
          <w:b/>
          <w:bCs/>
          <w:sz w:val="26"/>
          <w:szCs w:val="26"/>
        </w:rPr>
      </w:pPr>
      <w:r w:rsidRPr="00DB2C49"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2190529</wp:posOffset>
            </wp:positionH>
            <wp:positionV relativeFrom="paragraph">
              <wp:posOffset>101792</wp:posOffset>
            </wp:positionV>
            <wp:extent cx="2343150" cy="1254760"/>
            <wp:effectExtent l="0" t="0" r="6350" b="2540"/>
            <wp:wrapThrough wrapText="bothSides">
              <wp:wrapPolygon edited="0">
                <wp:start x="7141" y="219"/>
                <wp:lineTo x="3395" y="2186"/>
                <wp:lineTo x="3161" y="2623"/>
                <wp:lineTo x="3980" y="4154"/>
                <wp:lineTo x="0" y="4372"/>
                <wp:lineTo x="0" y="19676"/>
                <wp:lineTo x="5971" y="21425"/>
                <wp:lineTo x="6790" y="21425"/>
                <wp:lineTo x="9015" y="21425"/>
                <wp:lineTo x="19785" y="18802"/>
                <wp:lineTo x="20137" y="14648"/>
                <wp:lineTo x="21541" y="11806"/>
                <wp:lineTo x="21541" y="10057"/>
                <wp:lineTo x="21073" y="8745"/>
                <wp:lineTo x="20254" y="7652"/>
                <wp:lineTo x="20488" y="4591"/>
                <wp:lineTo x="19317" y="4372"/>
                <wp:lineTo x="7844" y="4154"/>
                <wp:lineTo x="9015" y="3279"/>
                <wp:lineTo x="9015" y="2405"/>
                <wp:lineTo x="7961" y="219"/>
                <wp:lineTo x="7141" y="219"/>
              </wp:wrapPolygon>
            </wp:wrapThrough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F5AB7" w:rsidRPr="005F5AB7">
        <w:rPr>
          <w:rFonts w:asciiTheme="majorBidi" w:hAnsiTheme="majorBidi" w:cstheme="majorBidi"/>
          <w:b/>
          <w:bCs/>
          <w:sz w:val="26"/>
          <w:szCs w:val="26"/>
        </w:rPr>
        <w:t>montage</w:t>
      </w:r>
      <w:proofErr w:type="gramEnd"/>
      <w:r w:rsidR="005F5AB7" w:rsidRPr="005F5AB7">
        <w:rPr>
          <w:rFonts w:asciiTheme="majorBidi" w:hAnsiTheme="majorBidi" w:cstheme="majorBidi"/>
          <w:b/>
          <w:bCs/>
          <w:sz w:val="26"/>
          <w:szCs w:val="26"/>
        </w:rPr>
        <w:t xml:space="preserve"> électrique ci-contre :</w:t>
      </w:r>
    </w:p>
    <w:p w:rsidR="005F5AB7" w:rsidRPr="005F5AB7" w:rsidRDefault="005F5AB7" w:rsidP="00DB2C49">
      <w:pPr>
        <w:pStyle w:val="Paragraphedeliste"/>
        <w:spacing w:after="0"/>
        <w:ind w:left="-284"/>
        <w:rPr>
          <w:rFonts w:asciiTheme="majorBidi" w:hAnsiTheme="majorBidi" w:cstheme="majorBidi"/>
          <w:b/>
          <w:bCs/>
          <w:sz w:val="26"/>
          <w:szCs w:val="26"/>
        </w:rPr>
      </w:pPr>
    </w:p>
    <w:p w:rsidR="005F5AB7" w:rsidRDefault="005F5AB7" w:rsidP="005F5AB7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5F5AB7" w:rsidRDefault="005F5AB7" w:rsidP="005F5AB7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A47DFF" w:rsidRDefault="00A47DFF" w:rsidP="005F5AB7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5F5AB7" w:rsidRDefault="005F5AB7" w:rsidP="005F5AB7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5F5AB7" w:rsidRDefault="005F5AB7" w:rsidP="005F5AB7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A47DFF" w:rsidRDefault="005F5AB7" w:rsidP="00A47DFF">
      <w:pPr>
        <w:spacing w:after="0"/>
        <w:ind w:left="-284"/>
        <w:rPr>
          <w:rFonts w:asciiTheme="majorBidi" w:hAnsiTheme="majorBidi" w:cstheme="majorBidi"/>
          <w:b/>
          <w:bCs/>
          <w:sz w:val="26"/>
          <w:szCs w:val="26"/>
        </w:rPr>
      </w:pPr>
      <w:r w:rsidRPr="005F5AB7">
        <w:rPr>
          <w:rFonts w:asciiTheme="majorBidi" w:hAnsiTheme="majorBidi" w:cstheme="majorBidi"/>
          <w:b/>
          <w:bCs/>
          <w:sz w:val="26"/>
          <w:szCs w:val="26"/>
        </w:rPr>
        <w:t>On relève alors la tension U en volt et l’intensité I en ampère</w:t>
      </w:r>
      <w:r w:rsidR="00A47DF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5F5AB7">
        <w:rPr>
          <w:rFonts w:asciiTheme="majorBidi" w:hAnsiTheme="majorBidi" w:cstheme="majorBidi"/>
          <w:b/>
          <w:bCs/>
          <w:sz w:val="26"/>
          <w:szCs w:val="26"/>
        </w:rPr>
        <w:t>donnés par les appareils de mesures. On consigne ces mesures</w:t>
      </w:r>
      <w:r w:rsidR="00A47DF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A47DFF">
        <w:rPr>
          <w:rFonts w:asciiTheme="majorBidi" w:hAnsiTheme="majorBidi" w:cstheme="majorBidi"/>
          <w:b/>
          <w:bCs/>
          <w:sz w:val="26"/>
          <w:szCs w:val="26"/>
        </w:rPr>
        <w:t>dans un</w:t>
      </w:r>
      <w:r w:rsidR="00A47DF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A47DFF">
        <w:rPr>
          <w:rFonts w:asciiTheme="majorBidi" w:hAnsiTheme="majorBidi" w:cstheme="majorBidi"/>
          <w:b/>
          <w:bCs/>
          <w:sz w:val="26"/>
          <w:szCs w:val="26"/>
        </w:rPr>
        <w:t xml:space="preserve">tableau </w:t>
      </w:r>
    </w:p>
    <w:tbl>
      <w:tblPr>
        <w:tblStyle w:val="TableauGrille6Couleur-Accentuation61"/>
        <w:bidiVisual/>
        <w:tblW w:w="7830" w:type="dxa"/>
        <w:jc w:val="center"/>
        <w:tblLook w:val="04A0" w:firstRow="1" w:lastRow="0" w:firstColumn="1" w:lastColumn="0" w:noHBand="0" w:noVBand="1"/>
      </w:tblPr>
      <w:tblGrid>
        <w:gridCol w:w="1584"/>
        <w:gridCol w:w="877"/>
        <w:gridCol w:w="1081"/>
        <w:gridCol w:w="1081"/>
        <w:gridCol w:w="1081"/>
        <w:gridCol w:w="1030"/>
        <w:gridCol w:w="1096"/>
      </w:tblGrid>
      <w:tr w:rsidR="00DB2C49" w:rsidRPr="00DB2C49" w:rsidTr="00DB2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9</w:t>
            </w:r>
          </w:p>
        </w:tc>
        <w:tc>
          <w:tcPr>
            <w:tcW w:w="877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7.5</w:t>
            </w:r>
          </w:p>
        </w:tc>
        <w:tc>
          <w:tcPr>
            <w:tcW w:w="1081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6</w:t>
            </w:r>
          </w:p>
        </w:tc>
        <w:tc>
          <w:tcPr>
            <w:tcW w:w="1081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4.5</w:t>
            </w:r>
          </w:p>
        </w:tc>
        <w:tc>
          <w:tcPr>
            <w:tcW w:w="1081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3</w:t>
            </w:r>
          </w:p>
        </w:tc>
        <w:tc>
          <w:tcPr>
            <w:tcW w:w="1030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bidi="ar-MA"/>
              </w:rPr>
            </w:pPr>
            <w:r w:rsidRPr="00DB2C49"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0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  <w:lang w:bidi="ar-MA"/>
              </w:rPr>
            </w:pPr>
            <w:r w:rsidRPr="00DB2C49"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U(V)</w:t>
            </w:r>
          </w:p>
        </w:tc>
      </w:tr>
      <w:tr w:rsidR="00DB2C49" w:rsidRPr="00DB2C49" w:rsidTr="00DB2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lang w:val="fr-MA" w:bidi="ar-MA"/>
              </w:rPr>
            </w:pPr>
            <w:r>
              <w:rPr>
                <w:rFonts w:asciiTheme="majorBidi" w:hAnsiTheme="majorBidi" w:cstheme="majorBidi"/>
                <w:color w:val="auto"/>
                <w:sz w:val="28"/>
                <w:szCs w:val="28"/>
                <w:lang w:bidi="ar-MA"/>
              </w:rPr>
              <w:t>0.09</w:t>
            </w:r>
          </w:p>
        </w:tc>
        <w:tc>
          <w:tcPr>
            <w:tcW w:w="877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bidi="ar-MA"/>
              </w:rPr>
              <w:t>0.075</w:t>
            </w:r>
          </w:p>
        </w:tc>
        <w:tc>
          <w:tcPr>
            <w:tcW w:w="1081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bidi="ar-MA"/>
              </w:rPr>
              <w:t>0.06</w:t>
            </w:r>
          </w:p>
        </w:tc>
        <w:tc>
          <w:tcPr>
            <w:tcW w:w="1081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bidi="ar-MA"/>
              </w:rPr>
              <w:t>0.045</w:t>
            </w:r>
          </w:p>
        </w:tc>
        <w:tc>
          <w:tcPr>
            <w:tcW w:w="1081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bidi="ar-MA"/>
              </w:rPr>
              <w:t>0.03</w:t>
            </w:r>
          </w:p>
        </w:tc>
        <w:tc>
          <w:tcPr>
            <w:tcW w:w="1030" w:type="dxa"/>
            <w:shd w:val="clear" w:color="auto" w:fill="FFFFFF" w:themeFill="background1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MA"/>
              </w:rPr>
            </w:pPr>
            <w:r w:rsidRPr="00DB2C4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bidi="ar-MA"/>
              </w:rPr>
              <w:t>0</w:t>
            </w:r>
          </w:p>
        </w:tc>
        <w:tc>
          <w:tcPr>
            <w:tcW w:w="1096" w:type="dxa"/>
            <w:shd w:val="clear" w:color="auto" w:fill="D0CECE" w:themeFill="background2" w:themeFillShade="E6"/>
          </w:tcPr>
          <w:p w:rsidR="00DB2C49" w:rsidRPr="00DB2C49" w:rsidRDefault="00DB2C49" w:rsidP="00DB2C49">
            <w:pPr>
              <w:pStyle w:val="Paragraphedeliste"/>
              <w:tabs>
                <w:tab w:val="left" w:pos="6989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rtl/>
                <w:lang w:bidi="ar-MA"/>
              </w:rPr>
            </w:pPr>
            <w:r w:rsidRPr="00DB2C49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  <w:lang w:bidi="ar-MA"/>
              </w:rPr>
              <w:t>I(A)</w:t>
            </w:r>
          </w:p>
        </w:tc>
      </w:tr>
    </w:tbl>
    <w:p w:rsidR="00A47DFF" w:rsidRDefault="00A47DFF" w:rsidP="00A47DFF">
      <w:pPr>
        <w:spacing w:after="0"/>
        <w:ind w:left="-284"/>
        <w:rPr>
          <w:rFonts w:asciiTheme="majorBidi" w:hAnsiTheme="majorBidi" w:cstheme="majorBidi"/>
          <w:b/>
          <w:bCs/>
          <w:sz w:val="26"/>
          <w:szCs w:val="26"/>
        </w:rPr>
      </w:pPr>
    </w:p>
    <w:p w:rsidR="00DB2C49" w:rsidRPr="00DB2C49" w:rsidRDefault="00DB2C49" w:rsidP="00DB2C49">
      <w:pPr>
        <w:spacing w:after="0"/>
        <w:ind w:left="-284"/>
        <w:rPr>
          <w:rFonts w:asciiTheme="majorBidi" w:hAnsiTheme="majorBidi" w:cstheme="majorBidi"/>
          <w:b/>
          <w:bCs/>
          <w:sz w:val="24"/>
          <w:szCs w:val="24"/>
        </w:rPr>
      </w:pPr>
      <w:r w:rsidRPr="00DB2C49">
        <w:rPr>
          <w:rFonts w:asciiTheme="majorBidi" w:hAnsiTheme="majorBidi" w:cstheme="majorBidi"/>
          <w:b/>
          <w:bCs/>
          <w:sz w:val="24"/>
          <w:szCs w:val="24"/>
        </w:rPr>
        <w:lastRenderedPageBreak/>
        <w:t>Lorsqu’on mesure la tension U aux bornes d’un dipôle électrique, et l’intensité I qui le traverse, on étudie la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B2C49">
        <w:rPr>
          <w:rFonts w:asciiTheme="majorBidi" w:hAnsiTheme="majorBidi" w:cstheme="majorBidi"/>
          <w:b/>
          <w:bCs/>
          <w:sz w:val="24"/>
          <w:szCs w:val="24"/>
        </w:rPr>
        <w:t xml:space="preserve">caractéristique du dipôle </w:t>
      </w:r>
    </w:p>
    <w:p w:rsidR="00DB2C49" w:rsidRPr="00DB2C49" w:rsidRDefault="00DB2C49" w:rsidP="00DB2C49">
      <w:pPr>
        <w:pStyle w:val="Paragraphedeliste"/>
        <w:numPr>
          <w:ilvl w:val="0"/>
          <w:numId w:val="25"/>
        </w:numPr>
        <w:spacing w:after="0"/>
        <w:ind w:left="142"/>
        <w:rPr>
          <w:rFonts w:asciiTheme="majorBidi" w:hAnsiTheme="majorBidi" w:cstheme="majorBidi"/>
          <w:b/>
          <w:bCs/>
          <w:sz w:val="24"/>
          <w:szCs w:val="24"/>
        </w:rPr>
      </w:pPr>
      <w:r w:rsidRPr="00DB2C49">
        <w:rPr>
          <w:rFonts w:asciiTheme="majorBidi" w:hAnsiTheme="majorBidi" w:cstheme="majorBidi"/>
          <w:b/>
          <w:bCs/>
          <w:color w:val="00B050"/>
          <w:sz w:val="26"/>
          <w:szCs w:val="26"/>
        </w:rPr>
        <w:t>Représentation graphique :</w:t>
      </w:r>
      <w:r w:rsidR="00D47B81" w:rsidRPr="00D47B81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</w:rPr>
        <w:t xml:space="preserve"> www.pc1.ma</w:t>
      </w:r>
    </w:p>
    <w:p w:rsidR="00DB2C49" w:rsidRPr="00DB2C49" w:rsidRDefault="00DB2C49" w:rsidP="00DB2C49">
      <w:pPr>
        <w:pStyle w:val="Paragraphedeliste"/>
        <w:numPr>
          <w:ilvl w:val="0"/>
          <w:numId w:val="30"/>
        </w:numPr>
        <w:spacing w:after="0" w:line="276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Généralement, les mesures du tableau permettent de tracer un graphique ce qui permet de visualiser (de mieux voir) la caractéristique du dipôle.</w:t>
      </w:r>
    </w:p>
    <w:p w:rsidR="00DB2C49" w:rsidRPr="00DB2C49" w:rsidRDefault="00DB2C49" w:rsidP="00DB2C49">
      <w:pPr>
        <w:spacing w:after="0" w:line="276" w:lineRule="auto"/>
        <w:ind w:left="-284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r w:rsidRPr="00DB2C49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1234FD0F" wp14:editId="4E69B835">
            <wp:simplePos x="0" y="0"/>
            <wp:positionH relativeFrom="margin">
              <wp:posOffset>7145020</wp:posOffset>
            </wp:positionH>
            <wp:positionV relativeFrom="paragraph">
              <wp:posOffset>131445</wp:posOffset>
            </wp:positionV>
            <wp:extent cx="2923540" cy="2042795"/>
            <wp:effectExtent l="0" t="0" r="0" b="1905"/>
            <wp:wrapThrough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hrough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Sur ce graphique :</w:t>
      </w:r>
    </w:p>
    <w:p w:rsidR="00DB2C49" w:rsidRPr="00DB2C49" w:rsidRDefault="00DB2C49" w:rsidP="00DB2C49">
      <w:pPr>
        <w:spacing w:after="0" w:line="276" w:lineRule="auto"/>
        <w:ind w:left="-284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On place la tension en ordonnée,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 xml:space="preserve"> </w:t>
      </w: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l’axe vertical.</w:t>
      </w:r>
    </w:p>
    <w:p w:rsidR="00DB2C49" w:rsidRPr="00DB2C49" w:rsidRDefault="00DB2C49" w:rsidP="00DB2C49">
      <w:pPr>
        <w:spacing w:after="0" w:line="276" w:lineRule="auto"/>
        <w:ind w:left="-284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On place l’intensité en abscisse,</w:t>
      </w:r>
    </w:p>
    <w:p w:rsidR="00544CB6" w:rsidRDefault="00DB2C49" w:rsidP="00DB2C49">
      <w:pPr>
        <w:spacing w:after="0" w:line="276" w:lineRule="auto"/>
        <w:ind w:left="-284"/>
        <w:contextualSpacing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proofErr w:type="gramStart"/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l’axe</w:t>
      </w:r>
      <w:proofErr w:type="gramEnd"/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 xml:space="preserve"> horizontal.</w:t>
      </w:r>
    </w:p>
    <w:p w:rsidR="00DB2C49" w:rsidRDefault="00DB2C49" w:rsidP="00DB2C49">
      <w:pPr>
        <w:pStyle w:val="Paragraphedeliste"/>
        <w:numPr>
          <w:ilvl w:val="0"/>
          <w:numId w:val="30"/>
        </w:numPr>
        <w:spacing w:after="0" w:line="276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On constate que: la caractéristique d’un dipôle ohmique est une droite qui passe par l’origine du repère.</w:t>
      </w:r>
    </w:p>
    <w:p w:rsidR="00DB2C49" w:rsidRPr="00DB2C49" w:rsidRDefault="00DB2C49" w:rsidP="00DB2C49">
      <w:pPr>
        <w:pStyle w:val="Paragraphedeliste"/>
        <w:numPr>
          <w:ilvl w:val="0"/>
          <w:numId w:val="30"/>
        </w:numPr>
        <w:spacing w:after="0" w:line="276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On en déduit que: la tension U et l’intensité I sont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 xml:space="preserve"> </w:t>
      </w: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proportionnelles.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 xml:space="preserve"> </w:t>
      </w: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 xml:space="preserve"> Le coefficient de proportionnalité est U / I</w:t>
      </w:r>
    </w:p>
    <w:p w:rsidR="00DB2C49" w:rsidRDefault="00DB2C49" w:rsidP="00DB2C49">
      <w:pPr>
        <w:pStyle w:val="Paragraphedeliste"/>
        <w:numPr>
          <w:ilvl w:val="0"/>
          <w:numId w:val="30"/>
        </w:numPr>
        <w:spacing w:after="0" w:line="276" w:lineRule="auto"/>
        <w:ind w:left="0"/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 xml:space="preserve">On constate « aux erreurs de mesures près » que la valeur de la résistance R mesurée à l’ohmmètre est </w:t>
      </w:r>
      <w:proofErr w:type="gramStart"/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>égal</w:t>
      </w:r>
      <w:proofErr w:type="gramEnd"/>
      <w:r w:rsidRPr="00DB2C49">
        <w:rPr>
          <w:rFonts w:asciiTheme="majorBidi" w:eastAsia="Times New Roman" w:hAnsiTheme="majorBidi" w:cstheme="majorBidi"/>
          <w:b/>
          <w:bCs/>
          <w:sz w:val="24"/>
          <w:szCs w:val="24"/>
          <w:lang w:eastAsia="ja-JP" w:bidi="ar-MA"/>
        </w:rPr>
        <w:t xml:space="preserve"> au coefficient directeur de la droite.</w:t>
      </w:r>
    </w:p>
    <w:p w:rsidR="00DB2C49" w:rsidRDefault="00DB2C49" w:rsidP="00DB2C49">
      <w:pPr>
        <w:pStyle w:val="Paragraphedeliste"/>
        <w:numPr>
          <w:ilvl w:val="0"/>
          <w:numId w:val="25"/>
        </w:numPr>
        <w:spacing w:after="0" w:line="276" w:lineRule="auto"/>
        <w:ind w:left="0"/>
        <w:rPr>
          <w:rFonts w:asciiTheme="majorBidi" w:eastAsia="Times New Roman" w:hAnsiTheme="majorBidi" w:cstheme="majorBidi"/>
          <w:b/>
          <w:bCs/>
          <w:color w:val="00B050"/>
          <w:sz w:val="26"/>
          <w:szCs w:val="26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color w:val="00B050"/>
          <w:sz w:val="26"/>
          <w:szCs w:val="26"/>
          <w:lang w:eastAsia="ja-JP" w:bidi="ar-MA"/>
        </w:rPr>
        <w:t>Enoncé de la loi d’Ohm</w:t>
      </w:r>
      <w:r>
        <w:rPr>
          <w:rFonts w:asciiTheme="majorBidi" w:eastAsia="Times New Roman" w:hAnsiTheme="majorBidi" w:cstheme="majorBidi"/>
          <w:b/>
          <w:bCs/>
          <w:color w:val="00B050"/>
          <w:sz w:val="26"/>
          <w:szCs w:val="26"/>
          <w:lang w:eastAsia="ja-JP" w:bidi="ar-MA"/>
        </w:rPr>
        <w:t> :</w:t>
      </w:r>
      <w:r w:rsidR="00D47B81">
        <w:rPr>
          <w:rFonts w:asciiTheme="majorBidi" w:eastAsia="Times New Roman" w:hAnsiTheme="majorBidi" w:cstheme="majorBidi"/>
          <w:b/>
          <w:bCs/>
          <w:color w:val="00B050"/>
          <w:sz w:val="26"/>
          <w:szCs w:val="26"/>
          <w:lang w:eastAsia="ja-JP" w:bidi="ar-MA"/>
        </w:rPr>
        <w:t xml:space="preserve"> </w:t>
      </w:r>
    </w:p>
    <w:p w:rsidR="00DB2C49" w:rsidRDefault="00DB2C49" w:rsidP="00DB2C49">
      <w:pPr>
        <w:pStyle w:val="Paragraphedeliste"/>
        <w:numPr>
          <w:ilvl w:val="0"/>
          <w:numId w:val="31"/>
        </w:numPr>
        <w:spacing w:after="0" w:line="276" w:lineRule="auto"/>
        <w:ind w:left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  <w:t>La tension U aux bornes d’un dipôle de résistance R est proportionnelle à l’intensité du courant électrique I qui le traverse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  <w:t xml:space="preserve">. </w:t>
      </w:r>
    </w:p>
    <w:p w:rsidR="00DB2C49" w:rsidRPr="00DB2C49" w:rsidRDefault="00DB2C49" w:rsidP="00DB2C49">
      <w:pPr>
        <w:pStyle w:val="Paragraphedeliste"/>
        <w:numPr>
          <w:ilvl w:val="0"/>
          <w:numId w:val="31"/>
        </w:numPr>
        <w:spacing w:after="0" w:line="276" w:lineRule="auto"/>
        <w:ind w:left="0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  <w:t>Cette loi se traduit par la relation :    U=R.I</w:t>
      </w:r>
    </w:p>
    <w:p w:rsidR="00DB2C49" w:rsidRPr="00DB2C49" w:rsidRDefault="00DB2C49" w:rsidP="00DB2C49">
      <w:pPr>
        <w:pStyle w:val="Paragraphedeliste"/>
        <w:spacing w:after="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  <w:t>U : la tension aux bornes du dipôle en volt (V)</w:t>
      </w:r>
    </w:p>
    <w:p w:rsidR="00DB2C49" w:rsidRPr="00DB2C49" w:rsidRDefault="00DB2C49" w:rsidP="00DB2C49">
      <w:pPr>
        <w:pStyle w:val="Paragraphedeliste"/>
        <w:spacing w:after="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  <w:t>R : la résistance du dipôle en Ohm (Ω)</w:t>
      </w:r>
    </w:p>
    <w:p w:rsidR="00DB2C49" w:rsidRDefault="00DB2C49" w:rsidP="00DB2C49">
      <w:pPr>
        <w:pStyle w:val="Paragraphedeliste"/>
        <w:spacing w:after="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</w:pPr>
      <w:r w:rsidRPr="00DB2C4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  <w:t>I : l’intensité qui traverse le dipôle en ampère (A)</w:t>
      </w:r>
    </w:p>
    <w:p w:rsidR="002F3480" w:rsidRDefault="002F3480" w:rsidP="00DB2C49">
      <w:pPr>
        <w:pStyle w:val="Paragraphedeliste"/>
        <w:spacing w:after="0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ja-JP" w:bidi="ar-MA"/>
        </w:rPr>
      </w:pPr>
      <w:bookmarkStart w:id="0" w:name="_GoBack"/>
      <w:bookmarkEnd w:id="0"/>
    </w:p>
    <w:sectPr w:rsidR="002F3480" w:rsidSect="00544CB6">
      <w:headerReference w:type="default" r:id="rId12"/>
      <w:pgSz w:w="16838" w:h="11906" w:orient="landscape"/>
      <w:pgMar w:top="426" w:right="720" w:bottom="720" w:left="720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25" w:rsidRDefault="00800E25" w:rsidP="00005CFE">
      <w:pPr>
        <w:spacing w:after="0" w:line="240" w:lineRule="auto"/>
      </w:pPr>
      <w:r>
        <w:separator/>
      </w:r>
    </w:p>
  </w:endnote>
  <w:endnote w:type="continuationSeparator" w:id="0">
    <w:p w:rsidR="00800E25" w:rsidRDefault="00800E25" w:rsidP="0000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25" w:rsidRDefault="00800E25" w:rsidP="00005CFE">
      <w:pPr>
        <w:spacing w:after="0" w:line="240" w:lineRule="auto"/>
      </w:pPr>
      <w:r>
        <w:separator/>
      </w:r>
    </w:p>
  </w:footnote>
  <w:footnote w:type="continuationSeparator" w:id="0">
    <w:p w:rsidR="00800E25" w:rsidRDefault="00800E25" w:rsidP="0000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FE" w:rsidRPr="00544CB6" w:rsidRDefault="00005CFE" w:rsidP="00005CFE">
    <w:pPr>
      <w:jc w:val="center"/>
      <w:rPr>
        <w:rFonts w:asciiTheme="majorBidi" w:hAnsiTheme="majorBidi" w:cstheme="majorBidi"/>
        <w:b/>
        <w:bCs/>
        <w:i/>
        <w:iCs/>
        <w:color w:val="FF0000"/>
        <w:sz w:val="40"/>
        <w:szCs w:val="40"/>
      </w:rPr>
    </w:pPr>
    <w:r w:rsidRPr="00544CB6">
      <w:rPr>
        <w:rFonts w:asciiTheme="majorBidi" w:hAnsiTheme="majorBidi" w:cstheme="majorBidi"/>
        <w:b/>
        <w:bCs/>
        <w:i/>
        <w:iCs/>
        <w:color w:val="FF0000"/>
        <w:sz w:val="40"/>
        <w:szCs w:val="40"/>
      </w:rPr>
      <w:t>L</w:t>
    </w:r>
    <w:r w:rsidR="00AC7CBB">
      <w:rPr>
        <w:rFonts w:asciiTheme="majorBidi" w:hAnsiTheme="majorBidi" w:cstheme="majorBidi"/>
        <w:b/>
        <w:bCs/>
        <w:i/>
        <w:iCs/>
        <w:color w:val="FF0000"/>
        <w:sz w:val="40"/>
        <w:szCs w:val="40"/>
      </w:rPr>
      <w:t>a loi d’Ohm</w:t>
    </w:r>
  </w:p>
  <w:p w:rsidR="00005CFE" w:rsidRDefault="00005C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DDE"/>
    <w:multiLevelType w:val="hybridMultilevel"/>
    <w:tmpl w:val="2ACC58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C3F"/>
    <w:multiLevelType w:val="hybridMultilevel"/>
    <w:tmpl w:val="00B22AB8"/>
    <w:lvl w:ilvl="0" w:tplc="49D03BC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B5A"/>
    <w:multiLevelType w:val="hybridMultilevel"/>
    <w:tmpl w:val="D12070A2"/>
    <w:lvl w:ilvl="0" w:tplc="7CFC4F7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474D5D"/>
    <w:multiLevelType w:val="hybridMultilevel"/>
    <w:tmpl w:val="36F6D04A"/>
    <w:lvl w:ilvl="0" w:tplc="11B0E75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0505E2"/>
    <w:multiLevelType w:val="hybridMultilevel"/>
    <w:tmpl w:val="C74EAC7E"/>
    <w:lvl w:ilvl="0" w:tplc="F666375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E1964AC"/>
    <w:multiLevelType w:val="hybridMultilevel"/>
    <w:tmpl w:val="118C8848"/>
    <w:lvl w:ilvl="0" w:tplc="38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5B1164"/>
    <w:multiLevelType w:val="hybridMultilevel"/>
    <w:tmpl w:val="3C5ADCCA"/>
    <w:lvl w:ilvl="0" w:tplc="EA66CB6E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70C0"/>
        <w:sz w:val="26"/>
        <w:szCs w:val="26"/>
      </w:rPr>
    </w:lvl>
    <w:lvl w:ilvl="1" w:tplc="380C0019" w:tentative="1">
      <w:start w:val="1"/>
      <w:numFmt w:val="lowerLetter"/>
      <w:lvlText w:val="%2."/>
      <w:lvlJc w:val="left"/>
      <w:pPr>
        <w:ind w:left="1582" w:hanging="360"/>
      </w:pPr>
    </w:lvl>
    <w:lvl w:ilvl="2" w:tplc="380C001B" w:tentative="1">
      <w:start w:val="1"/>
      <w:numFmt w:val="lowerRoman"/>
      <w:lvlText w:val="%3."/>
      <w:lvlJc w:val="right"/>
      <w:pPr>
        <w:ind w:left="2302" w:hanging="180"/>
      </w:pPr>
    </w:lvl>
    <w:lvl w:ilvl="3" w:tplc="380C000F" w:tentative="1">
      <w:start w:val="1"/>
      <w:numFmt w:val="decimal"/>
      <w:lvlText w:val="%4."/>
      <w:lvlJc w:val="left"/>
      <w:pPr>
        <w:ind w:left="3022" w:hanging="360"/>
      </w:pPr>
    </w:lvl>
    <w:lvl w:ilvl="4" w:tplc="380C0019" w:tentative="1">
      <w:start w:val="1"/>
      <w:numFmt w:val="lowerLetter"/>
      <w:lvlText w:val="%5."/>
      <w:lvlJc w:val="left"/>
      <w:pPr>
        <w:ind w:left="3742" w:hanging="360"/>
      </w:pPr>
    </w:lvl>
    <w:lvl w:ilvl="5" w:tplc="380C001B" w:tentative="1">
      <w:start w:val="1"/>
      <w:numFmt w:val="lowerRoman"/>
      <w:lvlText w:val="%6."/>
      <w:lvlJc w:val="right"/>
      <w:pPr>
        <w:ind w:left="4462" w:hanging="180"/>
      </w:pPr>
    </w:lvl>
    <w:lvl w:ilvl="6" w:tplc="380C000F" w:tentative="1">
      <w:start w:val="1"/>
      <w:numFmt w:val="decimal"/>
      <w:lvlText w:val="%7."/>
      <w:lvlJc w:val="left"/>
      <w:pPr>
        <w:ind w:left="5182" w:hanging="360"/>
      </w:pPr>
    </w:lvl>
    <w:lvl w:ilvl="7" w:tplc="380C0019" w:tentative="1">
      <w:start w:val="1"/>
      <w:numFmt w:val="lowerLetter"/>
      <w:lvlText w:val="%8."/>
      <w:lvlJc w:val="left"/>
      <w:pPr>
        <w:ind w:left="5902" w:hanging="360"/>
      </w:pPr>
    </w:lvl>
    <w:lvl w:ilvl="8" w:tplc="3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632A45"/>
    <w:multiLevelType w:val="hybridMultilevel"/>
    <w:tmpl w:val="8BB88B1E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D44332A"/>
    <w:multiLevelType w:val="hybridMultilevel"/>
    <w:tmpl w:val="3B4AEB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0ACB"/>
    <w:multiLevelType w:val="hybridMultilevel"/>
    <w:tmpl w:val="6ECCEDEE"/>
    <w:lvl w:ilvl="0" w:tplc="38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9F1F85"/>
    <w:multiLevelType w:val="hybridMultilevel"/>
    <w:tmpl w:val="D2FE0A40"/>
    <w:lvl w:ilvl="0" w:tplc="380C0009">
      <w:start w:val="1"/>
      <w:numFmt w:val="bullet"/>
      <w:lvlText w:val=""/>
      <w:lvlJc w:val="left"/>
      <w:pPr>
        <w:ind w:left="1225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1">
    <w:nsid w:val="35E37301"/>
    <w:multiLevelType w:val="multilevel"/>
    <w:tmpl w:val="3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66C1C54"/>
    <w:multiLevelType w:val="hybridMultilevel"/>
    <w:tmpl w:val="E1E6B2C0"/>
    <w:lvl w:ilvl="0" w:tplc="3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B417A"/>
    <w:multiLevelType w:val="multilevel"/>
    <w:tmpl w:val="3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854B7"/>
    <w:multiLevelType w:val="hybridMultilevel"/>
    <w:tmpl w:val="FA4CB912"/>
    <w:lvl w:ilvl="0" w:tplc="89285100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  <w:sz w:val="32"/>
        <w:szCs w:val="32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E7908"/>
    <w:multiLevelType w:val="hybridMultilevel"/>
    <w:tmpl w:val="F7A41662"/>
    <w:lvl w:ilvl="0" w:tplc="38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2B56989"/>
    <w:multiLevelType w:val="hybridMultilevel"/>
    <w:tmpl w:val="1DACBC58"/>
    <w:lvl w:ilvl="0" w:tplc="FE3AB538">
      <w:start w:val="1"/>
      <w:numFmt w:val="decimal"/>
      <w:lvlText w:val="%1)"/>
      <w:lvlJc w:val="left"/>
      <w:pPr>
        <w:ind w:left="644" w:hanging="360"/>
      </w:pPr>
      <w:rPr>
        <w:rFonts w:hint="default"/>
        <w:color w:val="00B050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892C9B"/>
    <w:multiLevelType w:val="hybridMultilevel"/>
    <w:tmpl w:val="8E224798"/>
    <w:lvl w:ilvl="0" w:tplc="CC8A4684">
      <w:start w:val="3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98" w:hanging="360"/>
      </w:pPr>
    </w:lvl>
    <w:lvl w:ilvl="2" w:tplc="380C001B" w:tentative="1">
      <w:start w:val="1"/>
      <w:numFmt w:val="lowerRoman"/>
      <w:lvlText w:val="%3."/>
      <w:lvlJc w:val="right"/>
      <w:pPr>
        <w:ind w:left="2018" w:hanging="180"/>
      </w:pPr>
    </w:lvl>
    <w:lvl w:ilvl="3" w:tplc="380C000F" w:tentative="1">
      <w:start w:val="1"/>
      <w:numFmt w:val="decimal"/>
      <w:lvlText w:val="%4."/>
      <w:lvlJc w:val="left"/>
      <w:pPr>
        <w:ind w:left="2738" w:hanging="360"/>
      </w:pPr>
    </w:lvl>
    <w:lvl w:ilvl="4" w:tplc="380C0019" w:tentative="1">
      <w:start w:val="1"/>
      <w:numFmt w:val="lowerLetter"/>
      <w:lvlText w:val="%5."/>
      <w:lvlJc w:val="left"/>
      <w:pPr>
        <w:ind w:left="3458" w:hanging="360"/>
      </w:pPr>
    </w:lvl>
    <w:lvl w:ilvl="5" w:tplc="380C001B" w:tentative="1">
      <w:start w:val="1"/>
      <w:numFmt w:val="lowerRoman"/>
      <w:lvlText w:val="%6."/>
      <w:lvlJc w:val="right"/>
      <w:pPr>
        <w:ind w:left="4178" w:hanging="180"/>
      </w:pPr>
    </w:lvl>
    <w:lvl w:ilvl="6" w:tplc="380C000F" w:tentative="1">
      <w:start w:val="1"/>
      <w:numFmt w:val="decimal"/>
      <w:lvlText w:val="%7."/>
      <w:lvlJc w:val="left"/>
      <w:pPr>
        <w:ind w:left="4898" w:hanging="360"/>
      </w:pPr>
    </w:lvl>
    <w:lvl w:ilvl="7" w:tplc="380C0019" w:tentative="1">
      <w:start w:val="1"/>
      <w:numFmt w:val="lowerLetter"/>
      <w:lvlText w:val="%8."/>
      <w:lvlJc w:val="left"/>
      <w:pPr>
        <w:ind w:left="5618" w:hanging="360"/>
      </w:pPr>
    </w:lvl>
    <w:lvl w:ilvl="8" w:tplc="38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86F1DA6"/>
    <w:multiLevelType w:val="hybridMultilevel"/>
    <w:tmpl w:val="65AE2708"/>
    <w:lvl w:ilvl="0" w:tplc="3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5CCD"/>
    <w:multiLevelType w:val="hybridMultilevel"/>
    <w:tmpl w:val="04A8089C"/>
    <w:lvl w:ilvl="0" w:tplc="1750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1604"/>
    <w:multiLevelType w:val="hybridMultilevel"/>
    <w:tmpl w:val="35161F7C"/>
    <w:lvl w:ilvl="0" w:tplc="C9CAC3F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D47"/>
    <w:multiLevelType w:val="hybridMultilevel"/>
    <w:tmpl w:val="4D681D80"/>
    <w:lvl w:ilvl="0" w:tplc="05BC74FE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4E2C21D9"/>
    <w:multiLevelType w:val="hybridMultilevel"/>
    <w:tmpl w:val="77E65758"/>
    <w:lvl w:ilvl="0" w:tplc="38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81D7C82"/>
    <w:multiLevelType w:val="hybridMultilevel"/>
    <w:tmpl w:val="1C148BDE"/>
    <w:lvl w:ilvl="0" w:tplc="3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E723F"/>
    <w:multiLevelType w:val="hybridMultilevel"/>
    <w:tmpl w:val="5A98F610"/>
    <w:lvl w:ilvl="0" w:tplc="38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BC0B1C"/>
    <w:multiLevelType w:val="hybridMultilevel"/>
    <w:tmpl w:val="F3E6673E"/>
    <w:lvl w:ilvl="0" w:tplc="3C284D92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43402"/>
    <w:multiLevelType w:val="hybridMultilevel"/>
    <w:tmpl w:val="CC98A224"/>
    <w:lvl w:ilvl="0" w:tplc="EF6C8F2C">
      <w:start w:val="1"/>
      <w:numFmt w:val="decimal"/>
      <w:lvlText w:val="%1)"/>
      <w:lvlJc w:val="left"/>
      <w:pPr>
        <w:ind w:left="502" w:hanging="360"/>
      </w:pPr>
      <w:rPr>
        <w:rFonts w:hint="default"/>
        <w:color w:val="00B050"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868071C"/>
    <w:multiLevelType w:val="hybridMultilevel"/>
    <w:tmpl w:val="EE7EE7EE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8DD7E86"/>
    <w:multiLevelType w:val="hybridMultilevel"/>
    <w:tmpl w:val="0C384670"/>
    <w:lvl w:ilvl="0" w:tplc="00D2B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482420"/>
    <w:multiLevelType w:val="hybridMultilevel"/>
    <w:tmpl w:val="8DB843C6"/>
    <w:lvl w:ilvl="0" w:tplc="8EA25BE2">
      <w:start w:val="1"/>
      <w:numFmt w:val="decimal"/>
      <w:lvlText w:val="%1)"/>
      <w:lvlJc w:val="left"/>
      <w:pPr>
        <w:ind w:left="1200" w:hanging="360"/>
      </w:pPr>
      <w:rPr>
        <w:rFonts w:hint="default"/>
        <w:color w:val="00B050"/>
      </w:rPr>
    </w:lvl>
    <w:lvl w:ilvl="1" w:tplc="380C0019" w:tentative="1">
      <w:start w:val="1"/>
      <w:numFmt w:val="lowerLetter"/>
      <w:lvlText w:val="%2."/>
      <w:lvlJc w:val="left"/>
      <w:pPr>
        <w:ind w:left="1920" w:hanging="360"/>
      </w:pPr>
    </w:lvl>
    <w:lvl w:ilvl="2" w:tplc="380C001B" w:tentative="1">
      <w:start w:val="1"/>
      <w:numFmt w:val="lowerRoman"/>
      <w:lvlText w:val="%3."/>
      <w:lvlJc w:val="right"/>
      <w:pPr>
        <w:ind w:left="2640" w:hanging="180"/>
      </w:pPr>
    </w:lvl>
    <w:lvl w:ilvl="3" w:tplc="380C000F" w:tentative="1">
      <w:start w:val="1"/>
      <w:numFmt w:val="decimal"/>
      <w:lvlText w:val="%4."/>
      <w:lvlJc w:val="left"/>
      <w:pPr>
        <w:ind w:left="3360" w:hanging="360"/>
      </w:pPr>
    </w:lvl>
    <w:lvl w:ilvl="4" w:tplc="380C0019" w:tentative="1">
      <w:start w:val="1"/>
      <w:numFmt w:val="lowerLetter"/>
      <w:lvlText w:val="%5."/>
      <w:lvlJc w:val="left"/>
      <w:pPr>
        <w:ind w:left="4080" w:hanging="360"/>
      </w:pPr>
    </w:lvl>
    <w:lvl w:ilvl="5" w:tplc="380C001B" w:tentative="1">
      <w:start w:val="1"/>
      <w:numFmt w:val="lowerRoman"/>
      <w:lvlText w:val="%6."/>
      <w:lvlJc w:val="right"/>
      <w:pPr>
        <w:ind w:left="4800" w:hanging="180"/>
      </w:pPr>
    </w:lvl>
    <w:lvl w:ilvl="6" w:tplc="380C000F" w:tentative="1">
      <w:start w:val="1"/>
      <w:numFmt w:val="decimal"/>
      <w:lvlText w:val="%7."/>
      <w:lvlJc w:val="left"/>
      <w:pPr>
        <w:ind w:left="5520" w:hanging="360"/>
      </w:pPr>
    </w:lvl>
    <w:lvl w:ilvl="7" w:tplc="380C0019" w:tentative="1">
      <w:start w:val="1"/>
      <w:numFmt w:val="lowerLetter"/>
      <w:lvlText w:val="%8."/>
      <w:lvlJc w:val="left"/>
      <w:pPr>
        <w:ind w:left="6240" w:hanging="360"/>
      </w:pPr>
    </w:lvl>
    <w:lvl w:ilvl="8" w:tplc="38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EB1175A"/>
    <w:multiLevelType w:val="hybridMultilevel"/>
    <w:tmpl w:val="A4C6F022"/>
    <w:lvl w:ilvl="0" w:tplc="D0E6BE54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70C0"/>
      </w:rPr>
    </w:lvl>
    <w:lvl w:ilvl="1" w:tplc="380C0019" w:tentative="1">
      <w:start w:val="1"/>
      <w:numFmt w:val="lowerLetter"/>
      <w:lvlText w:val="%2."/>
      <w:lvlJc w:val="left"/>
      <w:pPr>
        <w:ind w:left="938" w:hanging="360"/>
      </w:pPr>
    </w:lvl>
    <w:lvl w:ilvl="2" w:tplc="380C001B" w:tentative="1">
      <w:start w:val="1"/>
      <w:numFmt w:val="lowerRoman"/>
      <w:lvlText w:val="%3."/>
      <w:lvlJc w:val="right"/>
      <w:pPr>
        <w:ind w:left="1658" w:hanging="180"/>
      </w:pPr>
    </w:lvl>
    <w:lvl w:ilvl="3" w:tplc="380C000F" w:tentative="1">
      <w:start w:val="1"/>
      <w:numFmt w:val="decimal"/>
      <w:lvlText w:val="%4."/>
      <w:lvlJc w:val="left"/>
      <w:pPr>
        <w:ind w:left="2378" w:hanging="360"/>
      </w:pPr>
    </w:lvl>
    <w:lvl w:ilvl="4" w:tplc="380C0019" w:tentative="1">
      <w:start w:val="1"/>
      <w:numFmt w:val="lowerLetter"/>
      <w:lvlText w:val="%5."/>
      <w:lvlJc w:val="left"/>
      <w:pPr>
        <w:ind w:left="3098" w:hanging="360"/>
      </w:pPr>
    </w:lvl>
    <w:lvl w:ilvl="5" w:tplc="380C001B" w:tentative="1">
      <w:start w:val="1"/>
      <w:numFmt w:val="lowerRoman"/>
      <w:lvlText w:val="%6."/>
      <w:lvlJc w:val="right"/>
      <w:pPr>
        <w:ind w:left="3818" w:hanging="180"/>
      </w:pPr>
    </w:lvl>
    <w:lvl w:ilvl="6" w:tplc="380C000F" w:tentative="1">
      <w:start w:val="1"/>
      <w:numFmt w:val="decimal"/>
      <w:lvlText w:val="%7."/>
      <w:lvlJc w:val="left"/>
      <w:pPr>
        <w:ind w:left="4538" w:hanging="360"/>
      </w:pPr>
    </w:lvl>
    <w:lvl w:ilvl="7" w:tplc="380C0019" w:tentative="1">
      <w:start w:val="1"/>
      <w:numFmt w:val="lowerLetter"/>
      <w:lvlText w:val="%8."/>
      <w:lvlJc w:val="left"/>
      <w:pPr>
        <w:ind w:left="5258" w:hanging="360"/>
      </w:pPr>
    </w:lvl>
    <w:lvl w:ilvl="8" w:tplc="38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5"/>
  </w:num>
  <w:num w:numId="5">
    <w:abstractNumId w:val="26"/>
  </w:num>
  <w:num w:numId="6">
    <w:abstractNumId w:val="30"/>
  </w:num>
  <w:num w:numId="7">
    <w:abstractNumId w:val="17"/>
  </w:num>
  <w:num w:numId="8">
    <w:abstractNumId w:val="22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13"/>
  </w:num>
  <w:num w:numId="15">
    <w:abstractNumId w:val="18"/>
  </w:num>
  <w:num w:numId="16">
    <w:abstractNumId w:val="28"/>
  </w:num>
  <w:num w:numId="17">
    <w:abstractNumId w:val="9"/>
  </w:num>
  <w:num w:numId="18">
    <w:abstractNumId w:val="29"/>
  </w:num>
  <w:num w:numId="19">
    <w:abstractNumId w:val="27"/>
  </w:num>
  <w:num w:numId="20">
    <w:abstractNumId w:val="0"/>
  </w:num>
  <w:num w:numId="21">
    <w:abstractNumId w:val="8"/>
  </w:num>
  <w:num w:numId="22">
    <w:abstractNumId w:val="14"/>
  </w:num>
  <w:num w:numId="23">
    <w:abstractNumId w:val="25"/>
  </w:num>
  <w:num w:numId="24">
    <w:abstractNumId w:val="19"/>
  </w:num>
  <w:num w:numId="25">
    <w:abstractNumId w:val="1"/>
  </w:num>
  <w:num w:numId="26">
    <w:abstractNumId w:val="5"/>
  </w:num>
  <w:num w:numId="27">
    <w:abstractNumId w:val="2"/>
  </w:num>
  <w:num w:numId="28">
    <w:abstractNumId w:val="24"/>
  </w:num>
  <w:num w:numId="29">
    <w:abstractNumId w:val="21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F0"/>
    <w:rsid w:val="0000042B"/>
    <w:rsid w:val="00005CFE"/>
    <w:rsid w:val="000C10F2"/>
    <w:rsid w:val="000D35F1"/>
    <w:rsid w:val="00112C2A"/>
    <w:rsid w:val="00121799"/>
    <w:rsid w:val="001268F6"/>
    <w:rsid w:val="00162868"/>
    <w:rsid w:val="00172E7A"/>
    <w:rsid w:val="001963C9"/>
    <w:rsid w:val="001977E5"/>
    <w:rsid w:val="001B5C48"/>
    <w:rsid w:val="001D0284"/>
    <w:rsid w:val="001D6862"/>
    <w:rsid w:val="00260281"/>
    <w:rsid w:val="002678A6"/>
    <w:rsid w:val="00271CE5"/>
    <w:rsid w:val="00297180"/>
    <w:rsid w:val="002C5892"/>
    <w:rsid w:val="002F3480"/>
    <w:rsid w:val="00315910"/>
    <w:rsid w:val="00316481"/>
    <w:rsid w:val="00357018"/>
    <w:rsid w:val="00383C1D"/>
    <w:rsid w:val="003903EE"/>
    <w:rsid w:val="00396BF3"/>
    <w:rsid w:val="003E2809"/>
    <w:rsid w:val="003F53BC"/>
    <w:rsid w:val="00442C82"/>
    <w:rsid w:val="00460D08"/>
    <w:rsid w:val="004679DA"/>
    <w:rsid w:val="004A3556"/>
    <w:rsid w:val="00516894"/>
    <w:rsid w:val="00544CB6"/>
    <w:rsid w:val="00551C98"/>
    <w:rsid w:val="00591A45"/>
    <w:rsid w:val="005A4E0E"/>
    <w:rsid w:val="005F5AB7"/>
    <w:rsid w:val="00633641"/>
    <w:rsid w:val="00656B1B"/>
    <w:rsid w:val="00675D0C"/>
    <w:rsid w:val="006B71F2"/>
    <w:rsid w:val="007A22F4"/>
    <w:rsid w:val="007C75FB"/>
    <w:rsid w:val="007F4BF0"/>
    <w:rsid w:val="00800E25"/>
    <w:rsid w:val="00805BD2"/>
    <w:rsid w:val="0080688A"/>
    <w:rsid w:val="0082693E"/>
    <w:rsid w:val="008561DD"/>
    <w:rsid w:val="008D0014"/>
    <w:rsid w:val="00923676"/>
    <w:rsid w:val="009257C1"/>
    <w:rsid w:val="00950F68"/>
    <w:rsid w:val="0095382F"/>
    <w:rsid w:val="00982B10"/>
    <w:rsid w:val="00A37CA2"/>
    <w:rsid w:val="00A42F57"/>
    <w:rsid w:val="00A47DFF"/>
    <w:rsid w:val="00AA246E"/>
    <w:rsid w:val="00AC7CBB"/>
    <w:rsid w:val="00B0653E"/>
    <w:rsid w:val="00B40C81"/>
    <w:rsid w:val="00B41C81"/>
    <w:rsid w:val="00B55A5F"/>
    <w:rsid w:val="00B63EF6"/>
    <w:rsid w:val="00B9582B"/>
    <w:rsid w:val="00BA5AB1"/>
    <w:rsid w:val="00BC032F"/>
    <w:rsid w:val="00C4595F"/>
    <w:rsid w:val="00C654B2"/>
    <w:rsid w:val="00C946B4"/>
    <w:rsid w:val="00CD3F13"/>
    <w:rsid w:val="00CD5198"/>
    <w:rsid w:val="00D44FA1"/>
    <w:rsid w:val="00D47B81"/>
    <w:rsid w:val="00D95750"/>
    <w:rsid w:val="00DA0801"/>
    <w:rsid w:val="00DB2C49"/>
    <w:rsid w:val="00DF52E3"/>
    <w:rsid w:val="00E65CE1"/>
    <w:rsid w:val="00EA00FF"/>
    <w:rsid w:val="00EE7C32"/>
    <w:rsid w:val="00F714CF"/>
    <w:rsid w:val="00FD3C5F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83C1D"/>
    <w:rPr>
      <w:b/>
      <w:bCs/>
    </w:rPr>
  </w:style>
  <w:style w:type="paragraph" w:customStyle="1" w:styleId="titre1">
    <w:name w:val="titre1"/>
    <w:basedOn w:val="Normal"/>
    <w:rsid w:val="001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1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10">
    <w:name w:val="m10"/>
    <w:basedOn w:val="Normal"/>
    <w:rsid w:val="001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dmath">
    <w:name w:val="Gdmath"/>
    <w:basedOn w:val="Normal"/>
    <w:link w:val="GdmathCar"/>
    <w:rsid w:val="00591A45"/>
    <w:pPr>
      <w:jc w:val="center"/>
    </w:pPr>
    <w:rPr>
      <w:rFonts w:ascii="Times New Roman" w:hAnsi="Times New Roman" w:cs="Times New Roman"/>
      <w:bCs/>
      <w:iCs/>
      <w:color w:val="000000"/>
      <w:sz w:val="24"/>
      <w:szCs w:val="40"/>
    </w:rPr>
  </w:style>
  <w:style w:type="character" w:customStyle="1" w:styleId="GdmathCar">
    <w:name w:val="Gdmath Car"/>
    <w:basedOn w:val="Policepardfaut"/>
    <w:link w:val="Gdmath"/>
    <w:rsid w:val="00591A45"/>
    <w:rPr>
      <w:rFonts w:ascii="Times New Roman" w:hAnsi="Times New Roman" w:cs="Times New Roman"/>
      <w:bCs/>
      <w:iCs/>
      <w:color w:val="000000"/>
      <w:sz w:val="24"/>
      <w:szCs w:val="40"/>
    </w:rPr>
  </w:style>
  <w:style w:type="character" w:styleId="Textedelespacerserv">
    <w:name w:val="Placeholder Text"/>
    <w:basedOn w:val="Policepardfaut"/>
    <w:uiPriority w:val="99"/>
    <w:semiHidden/>
    <w:rsid w:val="003F53BC"/>
    <w:rPr>
      <w:color w:val="808080"/>
    </w:rPr>
  </w:style>
  <w:style w:type="table" w:styleId="Grilledutableau">
    <w:name w:val="Table Grid"/>
    <w:basedOn w:val="TableauNormal"/>
    <w:uiPriority w:val="39"/>
    <w:rsid w:val="00B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CFE"/>
  </w:style>
  <w:style w:type="paragraph" w:styleId="Pieddepage">
    <w:name w:val="footer"/>
    <w:basedOn w:val="Normal"/>
    <w:link w:val="PieddepageCar"/>
    <w:uiPriority w:val="99"/>
    <w:unhideWhenUsed/>
    <w:rsid w:val="0000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CFE"/>
  </w:style>
  <w:style w:type="character" w:styleId="Lienhypertexte">
    <w:name w:val="Hyperlink"/>
    <w:basedOn w:val="Policepardfaut"/>
    <w:uiPriority w:val="99"/>
    <w:unhideWhenUsed/>
    <w:rsid w:val="001977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77E5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544CB6"/>
    <w:pPr>
      <w:spacing w:after="0" w:line="240" w:lineRule="auto"/>
    </w:pPr>
    <w:rPr>
      <w:rFonts w:eastAsia="Times New Roman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28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2809"/>
    <w:rPr>
      <w:rFonts w:ascii="Consolas" w:hAnsi="Consolas"/>
      <w:sz w:val="20"/>
      <w:szCs w:val="20"/>
    </w:rPr>
  </w:style>
  <w:style w:type="paragraph" w:customStyle="1" w:styleId="Appmesures">
    <w:name w:val="Appmesures"/>
    <w:basedOn w:val="Normal"/>
    <w:rsid w:val="005F5AB7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DB2C49"/>
    <w:pPr>
      <w:spacing w:after="0" w:line="240" w:lineRule="auto"/>
    </w:pPr>
    <w:rPr>
      <w:rFonts w:eastAsiaTheme="minorEastAsia"/>
      <w:color w:val="538135" w:themeColor="accent6" w:themeShade="BF"/>
      <w:sz w:val="17"/>
      <w:szCs w:val="17"/>
      <w:lang w:val="en-US" w:eastAsia="ja-JP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2F348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4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4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C8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83C1D"/>
    <w:rPr>
      <w:b/>
      <w:bCs/>
    </w:rPr>
  </w:style>
  <w:style w:type="paragraph" w:customStyle="1" w:styleId="titre1">
    <w:name w:val="titre1"/>
    <w:basedOn w:val="Normal"/>
    <w:rsid w:val="001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">
    <w:name w:val="titre"/>
    <w:basedOn w:val="Normal"/>
    <w:rsid w:val="001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10">
    <w:name w:val="m10"/>
    <w:basedOn w:val="Normal"/>
    <w:rsid w:val="0012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dmath">
    <w:name w:val="Gdmath"/>
    <w:basedOn w:val="Normal"/>
    <w:link w:val="GdmathCar"/>
    <w:rsid w:val="00591A45"/>
    <w:pPr>
      <w:jc w:val="center"/>
    </w:pPr>
    <w:rPr>
      <w:rFonts w:ascii="Times New Roman" w:hAnsi="Times New Roman" w:cs="Times New Roman"/>
      <w:bCs/>
      <w:iCs/>
      <w:color w:val="000000"/>
      <w:sz w:val="24"/>
      <w:szCs w:val="40"/>
    </w:rPr>
  </w:style>
  <w:style w:type="character" w:customStyle="1" w:styleId="GdmathCar">
    <w:name w:val="Gdmath Car"/>
    <w:basedOn w:val="Policepardfaut"/>
    <w:link w:val="Gdmath"/>
    <w:rsid w:val="00591A45"/>
    <w:rPr>
      <w:rFonts w:ascii="Times New Roman" w:hAnsi="Times New Roman" w:cs="Times New Roman"/>
      <w:bCs/>
      <w:iCs/>
      <w:color w:val="000000"/>
      <w:sz w:val="24"/>
      <w:szCs w:val="40"/>
    </w:rPr>
  </w:style>
  <w:style w:type="character" w:styleId="Textedelespacerserv">
    <w:name w:val="Placeholder Text"/>
    <w:basedOn w:val="Policepardfaut"/>
    <w:uiPriority w:val="99"/>
    <w:semiHidden/>
    <w:rsid w:val="003F53BC"/>
    <w:rPr>
      <w:color w:val="808080"/>
    </w:rPr>
  </w:style>
  <w:style w:type="table" w:styleId="Grilledutableau">
    <w:name w:val="Table Grid"/>
    <w:basedOn w:val="TableauNormal"/>
    <w:uiPriority w:val="39"/>
    <w:rsid w:val="00B9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CFE"/>
  </w:style>
  <w:style w:type="paragraph" w:styleId="Pieddepage">
    <w:name w:val="footer"/>
    <w:basedOn w:val="Normal"/>
    <w:link w:val="PieddepageCar"/>
    <w:uiPriority w:val="99"/>
    <w:unhideWhenUsed/>
    <w:rsid w:val="0000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CFE"/>
  </w:style>
  <w:style w:type="character" w:styleId="Lienhypertexte">
    <w:name w:val="Hyperlink"/>
    <w:basedOn w:val="Policepardfaut"/>
    <w:uiPriority w:val="99"/>
    <w:unhideWhenUsed/>
    <w:rsid w:val="001977E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977E5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544CB6"/>
    <w:pPr>
      <w:spacing w:after="0" w:line="240" w:lineRule="auto"/>
    </w:pPr>
    <w:rPr>
      <w:rFonts w:eastAsia="Times New Roman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E28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2809"/>
    <w:rPr>
      <w:rFonts w:ascii="Consolas" w:hAnsi="Consolas"/>
      <w:sz w:val="20"/>
      <w:szCs w:val="20"/>
    </w:rPr>
  </w:style>
  <w:style w:type="paragraph" w:customStyle="1" w:styleId="Appmesures">
    <w:name w:val="Appmesures"/>
    <w:basedOn w:val="Normal"/>
    <w:rsid w:val="005F5AB7"/>
    <w:pPr>
      <w:spacing w:after="0" w:line="240" w:lineRule="auto"/>
      <w:jc w:val="center"/>
    </w:pPr>
    <w:rPr>
      <w:rFonts w:ascii="Arial" w:eastAsia="Times New Roman" w:hAnsi="Arial" w:cs="Times New Roman"/>
      <w:position w:val="-12"/>
      <w:sz w:val="32"/>
      <w:szCs w:val="20"/>
      <w:lang w:eastAsia="fr-FR"/>
    </w:rPr>
  </w:style>
  <w:style w:type="table" w:customStyle="1" w:styleId="TableauGrille6Couleur-Accentuation61">
    <w:name w:val="Tableau Grille 6 Couleur - Accentuation 61"/>
    <w:basedOn w:val="TableauNormal"/>
    <w:uiPriority w:val="51"/>
    <w:rsid w:val="00DB2C49"/>
    <w:pPr>
      <w:spacing w:after="0" w:line="240" w:lineRule="auto"/>
    </w:pPr>
    <w:rPr>
      <w:rFonts w:eastAsiaTheme="minorEastAsia"/>
      <w:color w:val="538135" w:themeColor="accent6" w:themeShade="BF"/>
      <w:sz w:val="17"/>
      <w:szCs w:val="17"/>
      <w:lang w:val="en-US" w:eastAsia="ja-JP"/>
    </w:rPr>
    <w:tblPr>
      <w:tblStyleRowBandSize w:val="1"/>
      <w:tblStyleColBandSize w:val="1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2F348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4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4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5C09-701B-4894-8EB0-225E1025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MOUHAJIR;www.pc1.ma</dc:creator>
  <cp:lastModifiedBy>dell</cp:lastModifiedBy>
  <cp:revision>5</cp:revision>
  <cp:lastPrinted>2020-04-04T22:40:00Z</cp:lastPrinted>
  <dcterms:created xsi:type="dcterms:W3CDTF">2020-04-04T22:40:00Z</dcterms:created>
  <dcterms:modified xsi:type="dcterms:W3CDTF">2022-06-28T23:14:00Z</dcterms:modified>
</cp:coreProperties>
</file>