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CC8538" w14:textId="7DC96D23" w:rsidR="00A67B64" w:rsidRDefault="00847666" w:rsidP="00502B6D">
      <w:pPr>
        <w:rPr>
          <w:color w:val="FF0000"/>
          <w:sz w:val="36"/>
          <w:szCs w:val="36"/>
        </w:rPr>
      </w:pPr>
      <w:r>
        <w:rPr>
          <w:noProof/>
          <w:color w:val="FF0000"/>
          <w:sz w:val="36"/>
          <w:szCs w:val="36"/>
        </w:rPr>
        <mc:AlternateContent>
          <mc:Choice Requires="wps">
            <w:drawing>
              <wp:anchor distT="0" distB="0" distL="114300" distR="114300" simplePos="0" relativeHeight="251680768" behindDoc="0" locked="0" layoutInCell="1" allowOverlap="1" wp14:anchorId="336CCE7A" wp14:editId="449DB1F4">
                <wp:simplePos x="0" y="0"/>
                <wp:positionH relativeFrom="margin">
                  <wp:posOffset>-510136</wp:posOffset>
                </wp:positionH>
                <wp:positionV relativeFrom="paragraph">
                  <wp:posOffset>26728</wp:posOffset>
                </wp:positionV>
                <wp:extent cx="6859039" cy="1750175"/>
                <wp:effectExtent l="57150" t="95250" r="75565" b="40640"/>
                <wp:wrapNone/>
                <wp:docPr id="8" name="Parchemin : horizontal 8"/>
                <wp:cNvGraphicFramePr/>
                <a:graphic xmlns:a="http://schemas.openxmlformats.org/drawingml/2006/main">
                  <a:graphicData uri="http://schemas.microsoft.com/office/word/2010/wordprocessingShape">
                    <wps:wsp>
                      <wps:cNvSpPr/>
                      <wps:spPr>
                        <a:xfrm>
                          <a:off x="0" y="0"/>
                          <a:ext cx="6859039" cy="1750175"/>
                        </a:xfrm>
                        <a:prstGeom prst="horizontalScroll">
                          <a:avLst/>
                        </a:prstGeom>
                        <a:pattFill prst="sphere">
                          <a:fgClr>
                            <a:schemeClr val="accent6">
                              <a:lumMod val="20000"/>
                              <a:lumOff val="80000"/>
                            </a:schemeClr>
                          </a:fgClr>
                          <a:bgClr>
                            <a:schemeClr val="accent6">
                              <a:lumMod val="40000"/>
                              <a:lumOff val="60000"/>
                            </a:schemeClr>
                          </a:bgClr>
                        </a:pattFill>
                        <a:ln>
                          <a:solidFill>
                            <a:schemeClr val="accent6">
                              <a:lumMod val="50000"/>
                            </a:schemeClr>
                          </a:solid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BD75576" w14:textId="43315344" w:rsidR="00F33E40" w:rsidRPr="007E33EF" w:rsidRDefault="00F33E40" w:rsidP="00610D12">
                            <w:pPr>
                              <w:jc w:val="center"/>
                              <w:rPr>
                                <w:noProof/>
                                <w:color w:val="FF0000"/>
                                <w:sz w:val="72"/>
                                <w:szCs w:val="72"/>
                              </w:rPr>
                            </w:pPr>
                            <w:bookmarkStart w:id="0" w:name="_GoBack"/>
                            <w:r w:rsidRPr="007E33EF">
                              <w:rPr>
                                <w:b/>
                                <w:color w:val="FF0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La Reproduction chez l’Homme</w:t>
                            </w:r>
                          </w:p>
                          <w:bookmarkEnd w:id="0"/>
                          <w:p w14:paraId="19BDF43C" w14:textId="77777777" w:rsidR="00F33E40" w:rsidRDefault="00F33E40" w:rsidP="008476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6CCE7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 horizontal 8" o:spid="_x0000_s1026" type="#_x0000_t98" style="position:absolute;margin-left:-40.15pt;margin-top:2.1pt;width:540.1pt;height:137.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" fillcolor="#e2efd9 [665]" strokecolor="#375623 [1609]" strokeweight="1.5pt">
                <v:fill r:id="rId8" o:title="" color2="#c5e0b3 [1305]" type="pattern"/>
                <v:shadow on="t" color="black" opacity="26214f" origin=",.5" offset="0,-3pt"/>
                <v:textbox>
                  <w:txbxContent>
                    <w:p w14:paraId="2BD75576" w14:textId="43315344" w:rsidR="00F33E40" w:rsidRPr="007E33EF" w:rsidRDefault="00F33E40" w:rsidP="00610D12">
                      <w:pPr>
                        <w:jc w:val="center"/>
                        <w:rPr>
                          <w:noProof/>
                          <w:color w:val="FF0000"/>
                          <w:sz w:val="72"/>
                          <w:szCs w:val="72"/>
                        </w:rPr>
                      </w:pPr>
                      <w:bookmarkStart w:id="1" w:name="_GoBack"/>
                      <w:r w:rsidRPr="007E33EF">
                        <w:rPr>
                          <w:b/>
                          <w:color w:val="FF0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La Reproduction chez l’Homme</w:t>
                      </w:r>
                    </w:p>
                    <w:bookmarkEnd w:id="1"/>
                    <w:p w14:paraId="19BDF43C" w14:textId="77777777" w:rsidR="00F33E40" w:rsidRDefault="00F33E40" w:rsidP="00847666">
                      <w:pPr>
                        <w:jc w:val="center"/>
                      </w:pPr>
                    </w:p>
                  </w:txbxContent>
                </v:textbox>
                <w10:wrap anchorx="margin"/>
              </v:shape>
            </w:pict>
          </mc:Fallback>
        </mc:AlternateContent>
      </w:r>
    </w:p>
    <w:p w14:paraId="23C7841C" w14:textId="61202F2D" w:rsidR="00A67B64" w:rsidRDefault="00A67B64" w:rsidP="00502B6D">
      <w:pPr>
        <w:rPr>
          <w:color w:val="FF0000"/>
          <w:sz w:val="36"/>
          <w:szCs w:val="36"/>
        </w:rPr>
      </w:pPr>
    </w:p>
    <w:p w14:paraId="5438F1C4" w14:textId="77777777" w:rsidR="00A67B64" w:rsidRDefault="00A67B64" w:rsidP="00502B6D">
      <w:pPr>
        <w:rPr>
          <w:color w:val="FF0000"/>
          <w:sz w:val="36"/>
          <w:szCs w:val="36"/>
        </w:rPr>
      </w:pPr>
    </w:p>
    <w:p w14:paraId="72599135" w14:textId="06DC6ECF" w:rsidR="00A67B64" w:rsidRDefault="00A67B64" w:rsidP="00502B6D">
      <w:pPr>
        <w:rPr>
          <w:color w:val="FF0000"/>
          <w:sz w:val="36"/>
          <w:szCs w:val="36"/>
        </w:rPr>
      </w:pPr>
    </w:p>
    <w:p w14:paraId="51939CB1" w14:textId="77777777" w:rsidR="000C4935" w:rsidRDefault="000C4935" w:rsidP="00502B6D">
      <w:pPr>
        <w:rPr>
          <w:color w:val="FF0000"/>
          <w:sz w:val="36"/>
          <w:szCs w:val="36"/>
        </w:rPr>
      </w:pPr>
    </w:p>
    <w:p w14:paraId="07E29506" w14:textId="759EB95E" w:rsidR="00502B6D" w:rsidRPr="000C4935" w:rsidRDefault="00502B6D" w:rsidP="00847666">
      <w:pPr>
        <w:rPr>
          <w:noProof/>
          <w:sz w:val="36"/>
          <w:szCs w:val="36"/>
          <w:u w:val="single"/>
        </w:rPr>
      </w:pPr>
      <w:r w:rsidRPr="000C4935">
        <w:rPr>
          <w:color w:val="FF0000"/>
          <w:sz w:val="36"/>
          <w:szCs w:val="36"/>
          <w:u w:val="single"/>
        </w:rPr>
        <w:t>Introduction :</w:t>
      </w:r>
      <w:r w:rsidR="00C22995" w:rsidRPr="000C4935">
        <w:rPr>
          <w:noProof/>
          <w:sz w:val="36"/>
          <w:szCs w:val="36"/>
          <w:u w:val="single"/>
        </w:rPr>
        <w:t xml:space="preserve"> </w:t>
      </w:r>
    </w:p>
    <w:p w14:paraId="1A7BB75C" w14:textId="3DB17854" w:rsidR="00961741" w:rsidRPr="00600506" w:rsidRDefault="00A67B64" w:rsidP="00A637E9">
      <w:pPr>
        <w:ind w:firstLine="708"/>
        <w:jc w:val="both"/>
        <w:rPr>
          <w:sz w:val="36"/>
          <w:szCs w:val="36"/>
        </w:rPr>
      </w:pPr>
      <w:r w:rsidRPr="000C4935">
        <w:rPr>
          <w:b/>
          <w:bCs/>
          <w:sz w:val="44"/>
          <w:szCs w:val="44"/>
        </w:rPr>
        <w:t>L</w:t>
      </w:r>
      <w:r w:rsidR="00961741" w:rsidRPr="00600506">
        <w:rPr>
          <w:sz w:val="36"/>
          <w:szCs w:val="36"/>
        </w:rPr>
        <w:t xml:space="preserve">a reproduction </w:t>
      </w:r>
      <w:r w:rsidR="007A1893">
        <w:rPr>
          <w:sz w:val="36"/>
          <w:szCs w:val="36"/>
        </w:rPr>
        <w:t xml:space="preserve">chez l’Homme est sexuée, elle </w:t>
      </w:r>
      <w:r w:rsidR="006B0655">
        <w:rPr>
          <w:sz w:val="36"/>
          <w:szCs w:val="36"/>
        </w:rPr>
        <w:t>nécessite</w:t>
      </w:r>
      <w:r w:rsidR="007A1893">
        <w:rPr>
          <w:sz w:val="36"/>
          <w:szCs w:val="36"/>
        </w:rPr>
        <w:t xml:space="preserve"> la </w:t>
      </w:r>
      <w:r w:rsidR="006B0655">
        <w:rPr>
          <w:sz w:val="36"/>
          <w:szCs w:val="36"/>
        </w:rPr>
        <w:t>présence</w:t>
      </w:r>
      <w:r w:rsidR="007A1893">
        <w:rPr>
          <w:sz w:val="36"/>
          <w:szCs w:val="36"/>
        </w:rPr>
        <w:t xml:space="preserve"> </w:t>
      </w:r>
      <w:r w:rsidR="006B0655">
        <w:rPr>
          <w:sz w:val="36"/>
          <w:szCs w:val="36"/>
        </w:rPr>
        <w:t>d’un</w:t>
      </w:r>
      <w:r w:rsidR="007A1893">
        <w:rPr>
          <w:sz w:val="36"/>
          <w:szCs w:val="36"/>
        </w:rPr>
        <w:t xml:space="preserve"> homme adulte et d’une femme adulte qui n’a pas atteint la </w:t>
      </w:r>
      <w:r w:rsidR="006B0655">
        <w:rPr>
          <w:sz w:val="36"/>
          <w:szCs w:val="36"/>
        </w:rPr>
        <w:t>ménopause.</w:t>
      </w:r>
      <w:r w:rsidR="007A1893">
        <w:rPr>
          <w:sz w:val="36"/>
          <w:szCs w:val="36"/>
        </w:rPr>
        <w:t xml:space="preserve"> Après La </w:t>
      </w:r>
      <w:r w:rsidR="006B0655">
        <w:rPr>
          <w:sz w:val="36"/>
          <w:szCs w:val="36"/>
        </w:rPr>
        <w:t>fécondation</w:t>
      </w:r>
      <w:r w:rsidR="002756B5">
        <w:rPr>
          <w:sz w:val="36"/>
          <w:szCs w:val="36"/>
        </w:rPr>
        <w:t>,</w:t>
      </w:r>
      <w:r w:rsidR="007A1893">
        <w:rPr>
          <w:sz w:val="36"/>
          <w:szCs w:val="36"/>
        </w:rPr>
        <w:t xml:space="preserve"> on obtient une cellule œuf qui suite à des divisions donne</w:t>
      </w:r>
      <w:r w:rsidR="006B0655">
        <w:rPr>
          <w:sz w:val="36"/>
          <w:szCs w:val="36"/>
        </w:rPr>
        <w:t xml:space="preserve"> un embryon puis un fœtus au niveau de l’utérus. Dans neuf mois, on a naissance d’un nouveau-né qui se nourrit par l’allaitement. Pour réguler et espacer les naissances, les parents utilise</w:t>
      </w:r>
      <w:r w:rsidR="002756B5">
        <w:rPr>
          <w:sz w:val="36"/>
          <w:szCs w:val="36"/>
        </w:rPr>
        <w:t>nt</w:t>
      </w:r>
      <w:r w:rsidR="006B0655">
        <w:rPr>
          <w:sz w:val="36"/>
          <w:szCs w:val="36"/>
        </w:rPr>
        <w:t xml:space="preserve"> des moyens contraceptifs</w:t>
      </w:r>
      <w:r w:rsidR="00C43203" w:rsidRPr="00600506">
        <w:rPr>
          <w:sz w:val="36"/>
          <w:szCs w:val="36"/>
        </w:rPr>
        <w:t>.</w:t>
      </w:r>
    </w:p>
    <w:p w14:paraId="17361665" w14:textId="77777777" w:rsidR="00961741" w:rsidRPr="000C4935" w:rsidRDefault="00961741" w:rsidP="00961741">
      <w:pPr>
        <w:rPr>
          <w:color w:val="FF0000"/>
          <w:sz w:val="36"/>
          <w:szCs w:val="36"/>
          <w:u w:val="single"/>
        </w:rPr>
      </w:pPr>
      <w:r w:rsidRPr="000C4935">
        <w:rPr>
          <w:color w:val="FF0000"/>
          <w:sz w:val="36"/>
          <w:szCs w:val="36"/>
          <w:u w:val="single"/>
        </w:rPr>
        <w:t>Questions :</w:t>
      </w:r>
    </w:p>
    <w:p w14:paraId="1105EF98" w14:textId="4249540A" w:rsidR="00961741" w:rsidRPr="000C4935" w:rsidRDefault="002756B5" w:rsidP="00A637E9">
      <w:pPr>
        <w:pStyle w:val="Paragraphedeliste"/>
        <w:numPr>
          <w:ilvl w:val="0"/>
          <w:numId w:val="4"/>
        </w:numPr>
        <w:jc w:val="both"/>
        <w:rPr>
          <w:b/>
          <w:bCs/>
          <w:color w:val="0070C0"/>
          <w:sz w:val="36"/>
          <w:szCs w:val="36"/>
        </w:rPr>
      </w:pPr>
      <w:r w:rsidRPr="000C4935">
        <w:rPr>
          <w:b/>
          <w:bCs/>
          <w:color w:val="0070C0"/>
          <w:sz w:val="36"/>
          <w:szCs w:val="36"/>
        </w:rPr>
        <w:t>Quelle est la structure de l’appareil reproducteur masculin et féminin</w:t>
      </w:r>
      <w:r w:rsidR="00377F40" w:rsidRPr="000C4935">
        <w:rPr>
          <w:b/>
          <w:bCs/>
          <w:color w:val="0070C0"/>
          <w:sz w:val="36"/>
          <w:szCs w:val="36"/>
        </w:rPr>
        <w:t> </w:t>
      </w:r>
      <w:r w:rsidRPr="000C4935">
        <w:rPr>
          <w:b/>
          <w:bCs/>
          <w:color w:val="0070C0"/>
          <w:sz w:val="36"/>
          <w:szCs w:val="36"/>
        </w:rPr>
        <w:t xml:space="preserve">et comment </w:t>
      </w:r>
      <w:r w:rsidR="008516A9" w:rsidRPr="000C4935">
        <w:rPr>
          <w:b/>
          <w:bCs/>
          <w:color w:val="0070C0"/>
          <w:sz w:val="36"/>
          <w:szCs w:val="36"/>
        </w:rPr>
        <w:t>fonctionnent-ils</w:t>
      </w:r>
      <w:r w:rsidRPr="000C4935">
        <w:rPr>
          <w:b/>
          <w:bCs/>
          <w:color w:val="0070C0"/>
          <w:sz w:val="36"/>
          <w:szCs w:val="36"/>
        </w:rPr>
        <w:t xml:space="preserve"> ?</w:t>
      </w:r>
    </w:p>
    <w:p w14:paraId="2BC557F6" w14:textId="121329DA" w:rsidR="00961741" w:rsidRPr="000C4935" w:rsidRDefault="002756B5" w:rsidP="00A637E9">
      <w:pPr>
        <w:pStyle w:val="Paragraphedeliste"/>
        <w:numPr>
          <w:ilvl w:val="0"/>
          <w:numId w:val="4"/>
        </w:numPr>
        <w:jc w:val="both"/>
        <w:rPr>
          <w:b/>
          <w:bCs/>
          <w:color w:val="0070C0"/>
          <w:sz w:val="36"/>
          <w:szCs w:val="36"/>
        </w:rPr>
      </w:pPr>
      <w:r w:rsidRPr="000C4935">
        <w:rPr>
          <w:b/>
          <w:bCs/>
          <w:color w:val="0070C0"/>
          <w:sz w:val="36"/>
          <w:szCs w:val="36"/>
        </w:rPr>
        <w:t xml:space="preserve">Comment et où se forme la cellule </w:t>
      </w:r>
      <w:r w:rsidR="008516A9" w:rsidRPr="000C4935">
        <w:rPr>
          <w:b/>
          <w:bCs/>
          <w:color w:val="0070C0"/>
          <w:sz w:val="36"/>
          <w:szCs w:val="36"/>
        </w:rPr>
        <w:t xml:space="preserve">œuf et quel est son </w:t>
      </w:r>
      <w:r w:rsidR="00A637E9" w:rsidRPr="000C4935">
        <w:rPr>
          <w:b/>
          <w:bCs/>
          <w:color w:val="0070C0"/>
          <w:sz w:val="36"/>
          <w:szCs w:val="36"/>
        </w:rPr>
        <w:t>devenir ?</w:t>
      </w:r>
      <w:r w:rsidR="00961741" w:rsidRPr="000C4935">
        <w:rPr>
          <w:b/>
          <w:bCs/>
          <w:color w:val="0070C0"/>
          <w:sz w:val="36"/>
          <w:szCs w:val="36"/>
        </w:rPr>
        <w:t xml:space="preserve"> </w:t>
      </w:r>
    </w:p>
    <w:p w14:paraId="4CCC459E" w14:textId="516BC328" w:rsidR="00961741" w:rsidRPr="000C4935" w:rsidRDefault="008516A9" w:rsidP="00A637E9">
      <w:pPr>
        <w:pStyle w:val="Paragraphedeliste"/>
        <w:numPr>
          <w:ilvl w:val="0"/>
          <w:numId w:val="4"/>
        </w:numPr>
        <w:jc w:val="lowKashida"/>
        <w:rPr>
          <w:color w:val="0070C0"/>
          <w:sz w:val="36"/>
          <w:szCs w:val="36"/>
        </w:rPr>
      </w:pPr>
      <w:r w:rsidRPr="000C4935">
        <w:rPr>
          <w:b/>
          <w:bCs/>
          <w:color w:val="0070C0"/>
          <w:sz w:val="36"/>
          <w:szCs w:val="36"/>
        </w:rPr>
        <w:t xml:space="preserve">Quelles sont les étapes de la grossesse ? </w:t>
      </w:r>
    </w:p>
    <w:p w14:paraId="3634E595" w14:textId="2F8F8F9A" w:rsidR="008516A9" w:rsidRPr="000C4935" w:rsidRDefault="008516A9" w:rsidP="00A637E9">
      <w:pPr>
        <w:pStyle w:val="Paragraphedeliste"/>
        <w:numPr>
          <w:ilvl w:val="0"/>
          <w:numId w:val="4"/>
        </w:numPr>
        <w:jc w:val="lowKashida"/>
        <w:rPr>
          <w:b/>
          <w:bCs/>
          <w:color w:val="0070C0"/>
          <w:sz w:val="36"/>
          <w:szCs w:val="36"/>
        </w:rPr>
      </w:pPr>
      <w:r w:rsidRPr="000C4935">
        <w:rPr>
          <w:b/>
          <w:bCs/>
          <w:color w:val="0070C0"/>
          <w:sz w:val="36"/>
          <w:szCs w:val="36"/>
        </w:rPr>
        <w:t xml:space="preserve">Quelles sont les étapes de l’accouchement ? </w:t>
      </w:r>
    </w:p>
    <w:p w14:paraId="3184C55D" w14:textId="48259104" w:rsidR="008516A9" w:rsidRDefault="008516A9" w:rsidP="00A637E9">
      <w:pPr>
        <w:pStyle w:val="Paragraphedeliste"/>
        <w:numPr>
          <w:ilvl w:val="0"/>
          <w:numId w:val="4"/>
        </w:numPr>
        <w:jc w:val="lowKashida"/>
        <w:rPr>
          <w:b/>
          <w:bCs/>
          <w:color w:val="0070C0"/>
          <w:sz w:val="36"/>
          <w:szCs w:val="36"/>
        </w:rPr>
      </w:pPr>
      <w:r w:rsidRPr="000C4935">
        <w:rPr>
          <w:b/>
          <w:bCs/>
          <w:color w:val="0070C0"/>
          <w:sz w:val="36"/>
          <w:szCs w:val="36"/>
        </w:rPr>
        <w:t>Quels sont les bienfaits de l’allaitement maternel ?</w:t>
      </w:r>
    </w:p>
    <w:p w14:paraId="64392E60" w14:textId="35ED85E1" w:rsidR="00A637E9" w:rsidRDefault="00A637E9" w:rsidP="00A637E9">
      <w:pPr>
        <w:jc w:val="lowKashida"/>
        <w:rPr>
          <w:b/>
          <w:bCs/>
          <w:color w:val="0070C0"/>
          <w:sz w:val="36"/>
          <w:szCs w:val="36"/>
        </w:rPr>
      </w:pPr>
    </w:p>
    <w:p w14:paraId="7435E51F" w14:textId="52A3D50A" w:rsidR="00A637E9" w:rsidRDefault="00A637E9" w:rsidP="00A637E9">
      <w:pPr>
        <w:jc w:val="lowKashida"/>
        <w:rPr>
          <w:b/>
          <w:bCs/>
          <w:color w:val="0070C0"/>
          <w:sz w:val="36"/>
          <w:szCs w:val="36"/>
        </w:rPr>
      </w:pPr>
    </w:p>
    <w:p w14:paraId="7230C75B" w14:textId="77777777" w:rsidR="00A637E9" w:rsidRPr="00A637E9" w:rsidRDefault="00A637E9" w:rsidP="00A637E9">
      <w:pPr>
        <w:jc w:val="lowKashida"/>
        <w:rPr>
          <w:b/>
          <w:bCs/>
          <w:color w:val="0070C0"/>
          <w:sz w:val="36"/>
          <w:szCs w:val="36"/>
        </w:rPr>
      </w:pPr>
    </w:p>
    <w:p w14:paraId="7B47BBDA" w14:textId="7E109906" w:rsidR="00961741" w:rsidRPr="00600506" w:rsidRDefault="00377F40" w:rsidP="00961741">
      <w:pPr>
        <w:rPr>
          <w:color w:val="FF0000"/>
          <w:sz w:val="36"/>
          <w:szCs w:val="36"/>
          <w:u w:val="single"/>
        </w:rPr>
      </w:pPr>
      <w:r w:rsidRPr="00600506">
        <w:rPr>
          <w:color w:val="FF0000"/>
          <w:sz w:val="36"/>
          <w:szCs w:val="36"/>
        </w:rPr>
        <w:lastRenderedPageBreak/>
        <w:t xml:space="preserve">I- </w:t>
      </w:r>
      <w:r w:rsidR="00FB44BB">
        <w:rPr>
          <w:color w:val="FF0000"/>
          <w:sz w:val="36"/>
          <w:szCs w:val="36"/>
          <w:u w:val="single"/>
        </w:rPr>
        <w:t>Les organes reproducteurs et les caractères sexuels</w:t>
      </w:r>
    </w:p>
    <w:p w14:paraId="09FE9C93" w14:textId="23132419" w:rsidR="003E4767" w:rsidRDefault="00377F40" w:rsidP="008D0641">
      <w:pPr>
        <w:rPr>
          <w:color w:val="538135" w:themeColor="accent6" w:themeShade="BF"/>
          <w:sz w:val="36"/>
          <w:szCs w:val="36"/>
          <w:lang w:bidi="ar-MA"/>
        </w:rPr>
      </w:pPr>
      <w:r w:rsidRPr="00600506">
        <w:rPr>
          <w:color w:val="538135" w:themeColor="accent6" w:themeShade="BF"/>
          <w:sz w:val="36"/>
          <w:szCs w:val="36"/>
        </w:rPr>
        <w:t>1</w:t>
      </w:r>
      <w:r w:rsidRPr="00AE215A">
        <w:rPr>
          <w:color w:val="538135" w:themeColor="accent6" w:themeShade="BF"/>
          <w:sz w:val="36"/>
          <w:szCs w:val="36"/>
          <w:u w:val="single"/>
        </w:rPr>
        <w:t>)</w:t>
      </w:r>
      <w:r w:rsidR="00D27169" w:rsidRPr="00AE215A">
        <w:rPr>
          <w:color w:val="538135" w:themeColor="accent6" w:themeShade="BF"/>
          <w:sz w:val="36"/>
          <w:szCs w:val="36"/>
          <w:u w:val="single"/>
        </w:rPr>
        <w:t xml:space="preserve"> Caractères sexuels et </w:t>
      </w:r>
      <w:r w:rsidR="00BC6A75" w:rsidRPr="00AE215A">
        <w:rPr>
          <w:color w:val="538135" w:themeColor="accent6" w:themeShade="BF"/>
          <w:sz w:val="36"/>
          <w:szCs w:val="36"/>
          <w:u w:val="single"/>
        </w:rPr>
        <w:t>transformations de la puberté</w:t>
      </w:r>
      <w:r w:rsidR="007E33EF">
        <w:rPr>
          <w:color w:val="538135" w:themeColor="accent6" w:themeShade="BF"/>
          <w:sz w:val="36"/>
          <w:szCs w:val="36"/>
          <w:u w:val="single"/>
        </w:rPr>
        <w:t>(</w:t>
      </w:r>
      <w:r w:rsidR="007E33EF">
        <w:rPr>
          <w:rFonts w:hint="cs"/>
          <w:color w:val="538135" w:themeColor="accent6" w:themeShade="BF"/>
          <w:sz w:val="36"/>
          <w:szCs w:val="36"/>
          <w:u w:val="single"/>
          <w:rtl/>
          <w:lang w:bidi="ar-MA"/>
        </w:rPr>
        <w:t>البلوغ</w:t>
      </w:r>
      <w:r w:rsidR="007E33EF">
        <w:rPr>
          <w:color w:val="538135" w:themeColor="accent6" w:themeShade="BF"/>
          <w:sz w:val="36"/>
          <w:szCs w:val="36"/>
          <w:u w:val="single"/>
          <w:lang w:bidi="ar-MA"/>
        </w:rPr>
        <w:t>)</w:t>
      </w:r>
    </w:p>
    <w:tbl>
      <w:tblPr>
        <w:tblStyle w:val="Grilledutableau"/>
        <w:tblW w:w="10773" w:type="dxa"/>
        <w:tblInd w:w="-567" w:type="dxa"/>
        <w:tblLook w:val="04A0" w:firstRow="1" w:lastRow="0" w:firstColumn="1" w:lastColumn="0" w:noHBand="0" w:noVBand="1"/>
      </w:tblPr>
      <w:tblGrid>
        <w:gridCol w:w="2410"/>
        <w:gridCol w:w="3969"/>
        <w:gridCol w:w="4394"/>
      </w:tblGrid>
      <w:tr w:rsidR="00324026" w:rsidRPr="00324026" w14:paraId="4A13024D" w14:textId="77777777" w:rsidTr="00324026">
        <w:tc>
          <w:tcPr>
            <w:tcW w:w="2410" w:type="dxa"/>
            <w:tcBorders>
              <w:top w:val="nil"/>
              <w:left w:val="nil"/>
              <w:bottom w:val="single" w:sz="4" w:space="0" w:color="auto"/>
              <w:right w:val="single" w:sz="4" w:space="0" w:color="auto"/>
            </w:tcBorders>
          </w:tcPr>
          <w:p w14:paraId="191E5E8C" w14:textId="40EAE5D0" w:rsidR="00BC6A75" w:rsidRPr="00324026" w:rsidRDefault="00BC6A75" w:rsidP="00BC6A75">
            <w:pPr>
              <w:jc w:val="center"/>
              <w:rPr>
                <w:color w:val="2F5496" w:themeColor="accent1" w:themeShade="BF"/>
                <w:sz w:val="36"/>
                <w:szCs w:val="36"/>
              </w:rPr>
            </w:pPr>
          </w:p>
        </w:tc>
        <w:tc>
          <w:tcPr>
            <w:tcW w:w="3969" w:type="dxa"/>
            <w:tcBorders>
              <w:left w:val="single" w:sz="4" w:space="0" w:color="auto"/>
            </w:tcBorders>
          </w:tcPr>
          <w:p w14:paraId="3D1DF12F" w14:textId="49E6505E" w:rsidR="00BC6A75" w:rsidRPr="00324026" w:rsidRDefault="00BC6A75" w:rsidP="00BC6A75">
            <w:pPr>
              <w:jc w:val="center"/>
              <w:rPr>
                <w:color w:val="2F5496" w:themeColor="accent1" w:themeShade="BF"/>
                <w:sz w:val="36"/>
                <w:szCs w:val="36"/>
              </w:rPr>
            </w:pPr>
            <w:r w:rsidRPr="00324026">
              <w:rPr>
                <w:color w:val="2F5496" w:themeColor="accent1" w:themeShade="BF"/>
                <w:sz w:val="36"/>
                <w:szCs w:val="36"/>
              </w:rPr>
              <w:t>Les garçons</w:t>
            </w:r>
          </w:p>
        </w:tc>
        <w:tc>
          <w:tcPr>
            <w:tcW w:w="4394" w:type="dxa"/>
          </w:tcPr>
          <w:p w14:paraId="40BA6720" w14:textId="459C6BA8" w:rsidR="00BC6A75" w:rsidRPr="00324026" w:rsidRDefault="00BC6A75" w:rsidP="00BC6A75">
            <w:pPr>
              <w:jc w:val="center"/>
              <w:rPr>
                <w:color w:val="2F5496" w:themeColor="accent1" w:themeShade="BF"/>
                <w:sz w:val="36"/>
                <w:szCs w:val="36"/>
              </w:rPr>
            </w:pPr>
            <w:r w:rsidRPr="00324026">
              <w:rPr>
                <w:color w:val="2F5496" w:themeColor="accent1" w:themeShade="BF"/>
                <w:sz w:val="36"/>
                <w:szCs w:val="36"/>
              </w:rPr>
              <w:t>Les filles</w:t>
            </w:r>
          </w:p>
        </w:tc>
      </w:tr>
      <w:tr w:rsidR="00BC6A75" w14:paraId="5325A01C" w14:textId="77777777" w:rsidTr="00324026">
        <w:tc>
          <w:tcPr>
            <w:tcW w:w="2410" w:type="dxa"/>
            <w:tcBorders>
              <w:top w:val="single" w:sz="4" w:space="0" w:color="auto"/>
            </w:tcBorders>
          </w:tcPr>
          <w:p w14:paraId="564C2F58" w14:textId="16541158" w:rsidR="00BC6A75" w:rsidRPr="00324026" w:rsidRDefault="00BC6A75" w:rsidP="00324026">
            <w:pPr>
              <w:jc w:val="center"/>
              <w:rPr>
                <w:color w:val="2F5496" w:themeColor="accent1" w:themeShade="BF"/>
                <w:sz w:val="36"/>
                <w:szCs w:val="36"/>
              </w:rPr>
            </w:pPr>
            <w:r w:rsidRPr="00324026">
              <w:rPr>
                <w:color w:val="2F5496" w:themeColor="accent1" w:themeShade="BF"/>
                <w:sz w:val="36"/>
                <w:szCs w:val="36"/>
              </w:rPr>
              <w:t>Caractères sexuels primaires</w:t>
            </w:r>
          </w:p>
        </w:tc>
        <w:tc>
          <w:tcPr>
            <w:tcW w:w="3969" w:type="dxa"/>
          </w:tcPr>
          <w:p w14:paraId="099F48FF" w14:textId="5383D41D" w:rsidR="00BC6A75" w:rsidRPr="00AE215A" w:rsidRDefault="00324026" w:rsidP="008D0641">
            <w:pPr>
              <w:rPr>
                <w:color w:val="000000" w:themeColor="text1"/>
                <w:sz w:val="36"/>
                <w:szCs w:val="36"/>
              </w:rPr>
            </w:pPr>
            <w:r w:rsidRPr="00AE215A">
              <w:rPr>
                <w:color w:val="000000" w:themeColor="text1"/>
                <w:sz w:val="36"/>
                <w:szCs w:val="36"/>
              </w:rPr>
              <w:t>-</w:t>
            </w:r>
            <w:r w:rsidR="00BC6A75" w:rsidRPr="00AE215A">
              <w:rPr>
                <w:color w:val="000000" w:themeColor="text1"/>
                <w:sz w:val="36"/>
                <w:szCs w:val="36"/>
              </w:rPr>
              <w:t>Croissance des testicules et du pénis</w:t>
            </w:r>
          </w:p>
          <w:p w14:paraId="43C127F9" w14:textId="036D4BBC" w:rsidR="00BC6A75" w:rsidRPr="00AE215A" w:rsidRDefault="00324026" w:rsidP="008D0641">
            <w:pPr>
              <w:rPr>
                <w:color w:val="000000" w:themeColor="text1"/>
                <w:sz w:val="36"/>
                <w:szCs w:val="36"/>
              </w:rPr>
            </w:pPr>
            <w:r w:rsidRPr="00AE215A">
              <w:rPr>
                <w:color w:val="000000" w:themeColor="text1"/>
                <w:sz w:val="36"/>
                <w:szCs w:val="36"/>
              </w:rPr>
              <w:t>-</w:t>
            </w:r>
            <w:r w:rsidR="00BC6A75" w:rsidRPr="00AE215A">
              <w:rPr>
                <w:color w:val="000000" w:themeColor="text1"/>
                <w:sz w:val="36"/>
                <w:szCs w:val="36"/>
              </w:rPr>
              <w:t>Premières éjaculations</w:t>
            </w:r>
          </w:p>
        </w:tc>
        <w:tc>
          <w:tcPr>
            <w:tcW w:w="4394" w:type="dxa"/>
          </w:tcPr>
          <w:p w14:paraId="383160F7" w14:textId="1C06B9FF" w:rsidR="00BC6A75" w:rsidRPr="00AE215A" w:rsidRDefault="00AE215A" w:rsidP="008D0641">
            <w:pPr>
              <w:rPr>
                <w:color w:val="000000" w:themeColor="text1"/>
                <w:sz w:val="36"/>
                <w:szCs w:val="36"/>
              </w:rPr>
            </w:pPr>
            <w:r w:rsidRPr="00AE215A">
              <w:rPr>
                <w:color w:val="000000" w:themeColor="text1"/>
                <w:sz w:val="36"/>
                <w:szCs w:val="36"/>
              </w:rPr>
              <w:t>-</w:t>
            </w:r>
            <w:r w:rsidR="00BC6A75" w:rsidRPr="00AE215A">
              <w:rPr>
                <w:color w:val="000000" w:themeColor="text1"/>
                <w:sz w:val="36"/>
                <w:szCs w:val="36"/>
              </w:rPr>
              <w:t>Croissance de l’appareil reproducteur</w:t>
            </w:r>
          </w:p>
          <w:p w14:paraId="64274F9A" w14:textId="491A2508" w:rsidR="00BC6A75" w:rsidRPr="00AE215A" w:rsidRDefault="00AE215A" w:rsidP="008D0641">
            <w:pPr>
              <w:rPr>
                <w:color w:val="000000" w:themeColor="text1"/>
                <w:sz w:val="36"/>
                <w:szCs w:val="36"/>
              </w:rPr>
            </w:pPr>
            <w:r w:rsidRPr="00AE215A">
              <w:rPr>
                <w:color w:val="000000" w:themeColor="text1"/>
                <w:sz w:val="36"/>
                <w:szCs w:val="36"/>
              </w:rPr>
              <w:t>-</w:t>
            </w:r>
            <w:r w:rsidR="00BC6A75" w:rsidRPr="00AE215A">
              <w:rPr>
                <w:color w:val="000000" w:themeColor="text1"/>
                <w:sz w:val="36"/>
                <w:szCs w:val="36"/>
              </w:rPr>
              <w:t>Première règles</w:t>
            </w:r>
          </w:p>
        </w:tc>
      </w:tr>
      <w:tr w:rsidR="00BC6A75" w14:paraId="3FB5DF7A" w14:textId="77777777" w:rsidTr="00324026">
        <w:trPr>
          <w:trHeight w:val="1338"/>
        </w:trPr>
        <w:tc>
          <w:tcPr>
            <w:tcW w:w="2410" w:type="dxa"/>
            <w:vAlign w:val="center"/>
          </w:tcPr>
          <w:p w14:paraId="657C31DA" w14:textId="0347A13B" w:rsidR="00BC6A75" w:rsidRPr="00324026" w:rsidRDefault="00BC6A75" w:rsidP="00324026">
            <w:pPr>
              <w:jc w:val="center"/>
              <w:rPr>
                <w:color w:val="2F5496" w:themeColor="accent1" w:themeShade="BF"/>
                <w:sz w:val="36"/>
                <w:szCs w:val="36"/>
              </w:rPr>
            </w:pPr>
            <w:r w:rsidRPr="00324026">
              <w:rPr>
                <w:color w:val="2F5496" w:themeColor="accent1" w:themeShade="BF"/>
                <w:sz w:val="36"/>
                <w:szCs w:val="36"/>
              </w:rPr>
              <w:t>Caractères sexuels secondaires</w:t>
            </w:r>
          </w:p>
        </w:tc>
        <w:tc>
          <w:tcPr>
            <w:tcW w:w="3969" w:type="dxa"/>
          </w:tcPr>
          <w:p w14:paraId="14DC02D5" w14:textId="12FF0DB1" w:rsidR="00BC6A75" w:rsidRPr="00AE215A" w:rsidRDefault="00324026" w:rsidP="00BC6A75">
            <w:pPr>
              <w:rPr>
                <w:color w:val="000000" w:themeColor="text1"/>
                <w:sz w:val="36"/>
                <w:szCs w:val="36"/>
              </w:rPr>
            </w:pPr>
            <w:r w:rsidRPr="00AE215A">
              <w:rPr>
                <w:color w:val="000000" w:themeColor="text1"/>
                <w:sz w:val="36"/>
                <w:szCs w:val="36"/>
              </w:rPr>
              <w:t xml:space="preserve">-Voix grave </w:t>
            </w:r>
          </w:p>
          <w:p w14:paraId="689176AC" w14:textId="1FB91FD4" w:rsidR="00324026" w:rsidRPr="00AE215A" w:rsidRDefault="00AE215A" w:rsidP="00BC6A75">
            <w:pPr>
              <w:rPr>
                <w:color w:val="000000" w:themeColor="text1"/>
                <w:sz w:val="36"/>
                <w:szCs w:val="36"/>
              </w:rPr>
            </w:pPr>
            <w:r w:rsidRPr="00AE215A">
              <w:rPr>
                <w:color w:val="000000" w:themeColor="text1"/>
                <w:sz w:val="36"/>
                <w:szCs w:val="36"/>
              </w:rPr>
              <w:t>-</w:t>
            </w:r>
            <w:r w:rsidR="00324026" w:rsidRPr="00AE215A">
              <w:rPr>
                <w:color w:val="000000" w:themeColor="text1"/>
                <w:sz w:val="36"/>
                <w:szCs w:val="36"/>
              </w:rPr>
              <w:t>Apparition des poils pubiens et sous les aisselles</w:t>
            </w:r>
          </w:p>
        </w:tc>
        <w:tc>
          <w:tcPr>
            <w:tcW w:w="4394" w:type="dxa"/>
          </w:tcPr>
          <w:p w14:paraId="561C8FC9" w14:textId="0B0B82FE" w:rsidR="00BC6A75" w:rsidRPr="00AE215A" w:rsidRDefault="00AE215A" w:rsidP="00BC6A75">
            <w:pPr>
              <w:rPr>
                <w:color w:val="000000" w:themeColor="text1"/>
                <w:sz w:val="36"/>
                <w:szCs w:val="36"/>
              </w:rPr>
            </w:pPr>
            <w:r w:rsidRPr="00AE215A">
              <w:rPr>
                <w:color w:val="000000" w:themeColor="text1"/>
                <w:sz w:val="36"/>
                <w:szCs w:val="36"/>
              </w:rPr>
              <w:t>-</w:t>
            </w:r>
            <w:r w:rsidR="00324026" w:rsidRPr="00AE215A">
              <w:rPr>
                <w:color w:val="000000" w:themeColor="text1"/>
                <w:sz w:val="36"/>
                <w:szCs w:val="36"/>
              </w:rPr>
              <w:t xml:space="preserve">Développement des seins et élargissement du bassin </w:t>
            </w:r>
          </w:p>
          <w:p w14:paraId="2F8295B4" w14:textId="53AD1101" w:rsidR="00324026" w:rsidRPr="00AE215A" w:rsidRDefault="00AE215A" w:rsidP="00BC6A75">
            <w:pPr>
              <w:rPr>
                <w:color w:val="000000" w:themeColor="text1"/>
                <w:sz w:val="36"/>
                <w:szCs w:val="36"/>
              </w:rPr>
            </w:pPr>
            <w:r w:rsidRPr="00AE215A">
              <w:rPr>
                <w:color w:val="000000" w:themeColor="text1"/>
                <w:sz w:val="36"/>
                <w:szCs w:val="36"/>
              </w:rPr>
              <w:t>-</w:t>
            </w:r>
            <w:r w:rsidR="00324026" w:rsidRPr="00AE215A">
              <w:rPr>
                <w:color w:val="000000" w:themeColor="text1"/>
                <w:sz w:val="36"/>
                <w:szCs w:val="36"/>
              </w:rPr>
              <w:t>Apparition des poils pubiens et sous les aisselles</w:t>
            </w:r>
          </w:p>
        </w:tc>
      </w:tr>
    </w:tbl>
    <w:p w14:paraId="51CDBEEF" w14:textId="5C3EB0AD" w:rsidR="00BC6A75" w:rsidRDefault="00AE215A" w:rsidP="008D0641">
      <w:pPr>
        <w:rPr>
          <w:rFonts w:cs="Arial"/>
          <w:color w:val="538135" w:themeColor="accent6" w:themeShade="BF"/>
          <w:sz w:val="36"/>
          <w:szCs w:val="36"/>
        </w:rPr>
      </w:pPr>
      <w:r>
        <w:rPr>
          <w:color w:val="538135" w:themeColor="accent6" w:themeShade="BF"/>
          <w:sz w:val="36"/>
          <w:szCs w:val="36"/>
        </w:rPr>
        <w:t xml:space="preserve">2) </w:t>
      </w:r>
      <w:r w:rsidRPr="00AE215A">
        <w:rPr>
          <w:color w:val="538135" w:themeColor="accent6" w:themeShade="BF"/>
          <w:sz w:val="36"/>
          <w:szCs w:val="36"/>
        </w:rPr>
        <w:t xml:space="preserve">organes reproducteurs </w:t>
      </w:r>
      <w:r w:rsidRPr="00AE215A">
        <w:rPr>
          <w:rFonts w:cs="Arial"/>
          <w:color w:val="538135" w:themeColor="accent6" w:themeShade="BF"/>
          <w:sz w:val="36"/>
          <w:szCs w:val="36"/>
          <w:rtl/>
        </w:rPr>
        <w:t>الأعضاء التناسلية</w:t>
      </w:r>
    </w:p>
    <w:tbl>
      <w:tblPr>
        <w:tblStyle w:val="Grilledutableau"/>
        <w:tblW w:w="11484" w:type="dxa"/>
        <w:tblInd w:w="-1139" w:type="dxa"/>
        <w:tblLook w:val="04A0" w:firstRow="1" w:lastRow="0" w:firstColumn="1" w:lastColumn="0" w:noHBand="0" w:noVBand="1"/>
      </w:tblPr>
      <w:tblGrid>
        <w:gridCol w:w="5886"/>
        <w:gridCol w:w="5598"/>
      </w:tblGrid>
      <w:tr w:rsidR="00B559CF" w14:paraId="41BC368E" w14:textId="77777777" w:rsidTr="00D20BBC">
        <w:tc>
          <w:tcPr>
            <w:tcW w:w="5886" w:type="dxa"/>
          </w:tcPr>
          <w:p w14:paraId="10C17655" w14:textId="132D11D8" w:rsidR="00265C9E" w:rsidRDefault="00D20BBC" w:rsidP="00D20BBC">
            <w:pPr>
              <w:jc w:val="center"/>
              <w:rPr>
                <w:color w:val="538135" w:themeColor="accent6" w:themeShade="BF"/>
                <w:sz w:val="36"/>
                <w:szCs w:val="36"/>
              </w:rPr>
            </w:pPr>
            <w:r>
              <w:rPr>
                <w:color w:val="538135" w:themeColor="accent6" w:themeShade="BF"/>
                <w:sz w:val="36"/>
                <w:szCs w:val="36"/>
              </w:rPr>
              <w:t>D</w:t>
            </w:r>
            <w:r w:rsidR="00B559CF">
              <w:rPr>
                <w:color w:val="538135" w:themeColor="accent6" w:themeShade="BF"/>
                <w:sz w:val="36"/>
                <w:szCs w:val="36"/>
              </w:rPr>
              <w:t>oc</w:t>
            </w:r>
            <w:r>
              <w:rPr>
                <w:color w:val="538135" w:themeColor="accent6" w:themeShade="BF"/>
                <w:sz w:val="36"/>
                <w:szCs w:val="36"/>
              </w:rPr>
              <w:t>ument</w:t>
            </w:r>
            <w:r w:rsidR="00B559CF">
              <w:rPr>
                <w:color w:val="538135" w:themeColor="accent6" w:themeShade="BF"/>
                <w:sz w:val="36"/>
                <w:szCs w:val="36"/>
              </w:rPr>
              <w:t xml:space="preserve"> 1 page 90</w:t>
            </w:r>
          </w:p>
        </w:tc>
        <w:tc>
          <w:tcPr>
            <w:tcW w:w="5598" w:type="dxa"/>
          </w:tcPr>
          <w:p w14:paraId="68E55A0B" w14:textId="73161C0E" w:rsidR="00265C9E" w:rsidRDefault="00D20BBC" w:rsidP="00D20BBC">
            <w:pPr>
              <w:jc w:val="center"/>
              <w:rPr>
                <w:color w:val="538135" w:themeColor="accent6" w:themeShade="BF"/>
                <w:sz w:val="36"/>
                <w:szCs w:val="36"/>
              </w:rPr>
            </w:pPr>
            <w:r>
              <w:rPr>
                <w:color w:val="538135" w:themeColor="accent6" w:themeShade="BF"/>
                <w:sz w:val="36"/>
                <w:szCs w:val="36"/>
              </w:rPr>
              <w:t>D</w:t>
            </w:r>
            <w:r w:rsidR="00B559CF">
              <w:rPr>
                <w:color w:val="538135" w:themeColor="accent6" w:themeShade="BF"/>
                <w:sz w:val="36"/>
                <w:szCs w:val="36"/>
              </w:rPr>
              <w:t>oc</w:t>
            </w:r>
            <w:r>
              <w:rPr>
                <w:color w:val="538135" w:themeColor="accent6" w:themeShade="BF"/>
                <w:sz w:val="36"/>
                <w:szCs w:val="36"/>
              </w:rPr>
              <w:t>ument</w:t>
            </w:r>
            <w:r w:rsidR="00B559CF">
              <w:rPr>
                <w:color w:val="538135" w:themeColor="accent6" w:themeShade="BF"/>
                <w:sz w:val="36"/>
                <w:szCs w:val="36"/>
              </w:rPr>
              <w:t xml:space="preserve"> 6</w:t>
            </w:r>
            <w:r>
              <w:rPr>
                <w:color w:val="538135" w:themeColor="accent6" w:themeShade="BF"/>
                <w:sz w:val="36"/>
                <w:szCs w:val="36"/>
              </w:rPr>
              <w:t>et7</w:t>
            </w:r>
            <w:r w:rsidR="00B559CF">
              <w:rPr>
                <w:color w:val="538135" w:themeColor="accent6" w:themeShade="BF"/>
                <w:sz w:val="36"/>
                <w:szCs w:val="36"/>
              </w:rPr>
              <w:t xml:space="preserve"> page 92</w:t>
            </w:r>
          </w:p>
        </w:tc>
      </w:tr>
      <w:tr w:rsidR="00B559CF" w14:paraId="10F3218F" w14:textId="77777777" w:rsidTr="00D20BBC">
        <w:tc>
          <w:tcPr>
            <w:tcW w:w="5886" w:type="dxa"/>
          </w:tcPr>
          <w:p w14:paraId="6C85C844" w14:textId="7D4136C6" w:rsidR="00265C9E" w:rsidRDefault="00265C9E" w:rsidP="00B559CF">
            <w:pPr>
              <w:rPr>
                <w:color w:val="538135" w:themeColor="accent6" w:themeShade="BF"/>
                <w:sz w:val="36"/>
                <w:szCs w:val="36"/>
                <w:rtl/>
              </w:rPr>
            </w:pPr>
            <w:r w:rsidRPr="00265C9E">
              <w:rPr>
                <w:noProof/>
                <w:color w:val="538135" w:themeColor="accent6" w:themeShade="BF"/>
                <w:sz w:val="36"/>
                <w:szCs w:val="36"/>
              </w:rPr>
              <w:drawing>
                <wp:inline distT="0" distB="0" distL="0" distR="0" wp14:anchorId="76562B87" wp14:editId="231D21DF">
                  <wp:extent cx="3600450" cy="3124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0450" cy="3124200"/>
                          </a:xfrm>
                          <a:prstGeom prst="rect">
                            <a:avLst/>
                          </a:prstGeom>
                        </pic:spPr>
                      </pic:pic>
                    </a:graphicData>
                  </a:graphic>
                </wp:inline>
              </w:drawing>
            </w:r>
          </w:p>
        </w:tc>
        <w:tc>
          <w:tcPr>
            <w:tcW w:w="5598" w:type="dxa"/>
          </w:tcPr>
          <w:p w14:paraId="6360BB02" w14:textId="61FEA474" w:rsidR="00265C9E" w:rsidRDefault="00B559CF" w:rsidP="008D0641">
            <w:pPr>
              <w:rPr>
                <w:color w:val="538135" w:themeColor="accent6" w:themeShade="BF"/>
                <w:sz w:val="36"/>
                <w:szCs w:val="36"/>
              </w:rPr>
            </w:pPr>
            <w:r w:rsidRPr="00B559CF">
              <w:rPr>
                <w:noProof/>
                <w:color w:val="538135" w:themeColor="accent6" w:themeShade="BF"/>
                <w:sz w:val="36"/>
                <w:szCs w:val="36"/>
              </w:rPr>
              <w:drawing>
                <wp:inline distT="0" distB="0" distL="0" distR="0" wp14:anchorId="00F7E3C4" wp14:editId="736329FE">
                  <wp:extent cx="3417570" cy="362013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17570" cy="3620135"/>
                          </a:xfrm>
                          <a:prstGeom prst="rect">
                            <a:avLst/>
                          </a:prstGeom>
                        </pic:spPr>
                      </pic:pic>
                    </a:graphicData>
                  </a:graphic>
                </wp:inline>
              </w:drawing>
            </w:r>
          </w:p>
        </w:tc>
      </w:tr>
      <w:tr w:rsidR="00B559CF" w:rsidRPr="00D20BBC" w14:paraId="57BBEA72" w14:textId="77777777" w:rsidTr="00D20BBC">
        <w:tc>
          <w:tcPr>
            <w:tcW w:w="5886" w:type="dxa"/>
          </w:tcPr>
          <w:p w14:paraId="3E37F693" w14:textId="2202BD21" w:rsidR="00B559CF" w:rsidRPr="00D20BBC" w:rsidRDefault="00D20BBC" w:rsidP="00B559CF">
            <w:pPr>
              <w:jc w:val="center"/>
              <w:rPr>
                <w:color w:val="538135" w:themeColor="accent6" w:themeShade="BF"/>
                <w:sz w:val="28"/>
                <w:szCs w:val="28"/>
              </w:rPr>
            </w:pPr>
            <w:r w:rsidRPr="00D20BBC">
              <w:rPr>
                <w:color w:val="538135" w:themeColor="accent6" w:themeShade="BF"/>
                <w:sz w:val="28"/>
                <w:szCs w:val="28"/>
              </w:rPr>
              <w:t>Schéma de l’</w:t>
            </w:r>
            <w:r w:rsidR="00B559CF" w:rsidRPr="00D20BBC">
              <w:rPr>
                <w:color w:val="538135" w:themeColor="accent6" w:themeShade="BF"/>
                <w:sz w:val="28"/>
                <w:szCs w:val="28"/>
              </w:rPr>
              <w:t>Appareil uro-génital de l’homme</w:t>
            </w:r>
          </w:p>
        </w:tc>
        <w:tc>
          <w:tcPr>
            <w:tcW w:w="5598" w:type="dxa"/>
          </w:tcPr>
          <w:p w14:paraId="03FB38BA" w14:textId="3FE0046D" w:rsidR="00B559CF" w:rsidRPr="00D20BBC" w:rsidRDefault="00D20BBC" w:rsidP="00B559CF">
            <w:pPr>
              <w:jc w:val="center"/>
              <w:rPr>
                <w:color w:val="538135" w:themeColor="accent6" w:themeShade="BF"/>
                <w:sz w:val="28"/>
                <w:szCs w:val="28"/>
              </w:rPr>
            </w:pPr>
            <w:r w:rsidRPr="00D20BBC">
              <w:rPr>
                <w:color w:val="538135" w:themeColor="accent6" w:themeShade="BF"/>
                <w:sz w:val="28"/>
                <w:szCs w:val="28"/>
              </w:rPr>
              <w:t>Schéma de l’</w:t>
            </w:r>
            <w:r w:rsidR="00B559CF" w:rsidRPr="00D20BBC">
              <w:rPr>
                <w:color w:val="538135" w:themeColor="accent6" w:themeShade="BF"/>
                <w:sz w:val="28"/>
                <w:szCs w:val="28"/>
              </w:rPr>
              <w:t>Appareil génital de la femme</w:t>
            </w:r>
          </w:p>
        </w:tc>
      </w:tr>
    </w:tbl>
    <w:p w14:paraId="3F40E5D7" w14:textId="0D4AC49E" w:rsidR="00D20BBC" w:rsidRDefault="00D20BBC" w:rsidP="00D20BBC">
      <w:pPr>
        <w:jc w:val="center"/>
        <w:rPr>
          <w:color w:val="538135" w:themeColor="accent6" w:themeShade="BF"/>
          <w:sz w:val="28"/>
          <w:szCs w:val="28"/>
        </w:rPr>
      </w:pPr>
      <w:r w:rsidRPr="00D20BBC">
        <w:rPr>
          <w:noProof/>
          <w:color w:val="538135" w:themeColor="accent6" w:themeShade="BF"/>
          <w:sz w:val="28"/>
          <w:szCs w:val="28"/>
        </w:rPr>
        <w:drawing>
          <wp:anchor distT="0" distB="0" distL="114300" distR="114300" simplePos="0" relativeHeight="251681792" behindDoc="0" locked="0" layoutInCell="1" allowOverlap="1" wp14:anchorId="1FEF57E5" wp14:editId="328D0A04">
            <wp:simplePos x="0" y="0"/>
            <wp:positionH relativeFrom="page">
              <wp:posOffset>286439</wp:posOffset>
            </wp:positionH>
            <wp:positionV relativeFrom="paragraph">
              <wp:posOffset>96443</wp:posOffset>
            </wp:positionV>
            <wp:extent cx="7057336" cy="2028825"/>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061354" cy="2029980"/>
                    </a:xfrm>
                    <a:prstGeom prst="rect">
                      <a:avLst/>
                    </a:prstGeom>
                  </pic:spPr>
                </pic:pic>
              </a:graphicData>
            </a:graphic>
            <wp14:sizeRelH relativeFrom="margin">
              <wp14:pctWidth>0</wp14:pctWidth>
            </wp14:sizeRelH>
            <wp14:sizeRelV relativeFrom="margin">
              <wp14:pctHeight>0</wp14:pctHeight>
            </wp14:sizeRelV>
          </wp:anchor>
        </w:drawing>
      </w:r>
    </w:p>
    <w:p w14:paraId="6C0CD51B" w14:textId="0865A25D" w:rsidR="00265C9E" w:rsidRDefault="00265C9E" w:rsidP="00D20BBC">
      <w:pPr>
        <w:jc w:val="center"/>
        <w:rPr>
          <w:color w:val="538135" w:themeColor="accent6" w:themeShade="BF"/>
          <w:sz w:val="28"/>
          <w:szCs w:val="28"/>
        </w:rPr>
      </w:pPr>
    </w:p>
    <w:p w14:paraId="3E128FC5" w14:textId="34E2538A" w:rsidR="00D20BBC" w:rsidRDefault="00D20BBC" w:rsidP="00D20BBC">
      <w:pPr>
        <w:jc w:val="center"/>
        <w:rPr>
          <w:color w:val="538135" w:themeColor="accent6" w:themeShade="BF"/>
          <w:sz w:val="28"/>
          <w:szCs w:val="28"/>
        </w:rPr>
      </w:pPr>
    </w:p>
    <w:p w14:paraId="69ABADEC" w14:textId="7A3C19F0" w:rsidR="00D20BBC" w:rsidRDefault="00D20BBC" w:rsidP="00D20BBC">
      <w:pPr>
        <w:jc w:val="center"/>
        <w:rPr>
          <w:color w:val="538135" w:themeColor="accent6" w:themeShade="BF"/>
          <w:sz w:val="28"/>
          <w:szCs w:val="28"/>
        </w:rPr>
      </w:pPr>
    </w:p>
    <w:p w14:paraId="2690F444" w14:textId="55DB037B" w:rsidR="00955D61" w:rsidRPr="00600506" w:rsidRDefault="00955D61" w:rsidP="00955D61">
      <w:pPr>
        <w:rPr>
          <w:color w:val="FF0000"/>
          <w:sz w:val="36"/>
          <w:szCs w:val="36"/>
          <w:u w:val="single"/>
        </w:rPr>
      </w:pPr>
      <w:r w:rsidRPr="00600506">
        <w:rPr>
          <w:color w:val="FF0000"/>
          <w:sz w:val="36"/>
          <w:szCs w:val="36"/>
        </w:rPr>
        <w:lastRenderedPageBreak/>
        <w:t>I</w:t>
      </w:r>
      <w:r>
        <w:rPr>
          <w:color w:val="FF0000"/>
          <w:sz w:val="36"/>
          <w:szCs w:val="36"/>
        </w:rPr>
        <w:t>I</w:t>
      </w:r>
      <w:r w:rsidRPr="00600506">
        <w:rPr>
          <w:color w:val="FF0000"/>
          <w:sz w:val="36"/>
          <w:szCs w:val="36"/>
        </w:rPr>
        <w:t xml:space="preserve">- </w:t>
      </w:r>
      <w:r w:rsidRPr="00955D61">
        <w:rPr>
          <w:color w:val="FF0000"/>
          <w:sz w:val="36"/>
          <w:szCs w:val="36"/>
          <w:u w:val="single"/>
        </w:rPr>
        <w:t>Rôles des</w:t>
      </w:r>
      <w:r>
        <w:rPr>
          <w:color w:val="FF0000"/>
          <w:sz w:val="36"/>
          <w:szCs w:val="36"/>
          <w:u w:val="single"/>
        </w:rPr>
        <w:t xml:space="preserve"> organes reproducteurs </w:t>
      </w:r>
    </w:p>
    <w:p w14:paraId="67A1A876" w14:textId="6B4F0819" w:rsidR="00451B37" w:rsidRDefault="00B01A1B" w:rsidP="00955D61">
      <w:pPr>
        <w:rPr>
          <w:color w:val="538135" w:themeColor="accent6" w:themeShade="BF"/>
          <w:sz w:val="28"/>
          <w:szCs w:val="28"/>
          <w:u w:val="single"/>
          <w:rtl/>
          <w:lang w:bidi="ar-MA"/>
        </w:rPr>
      </w:pPr>
      <w:r>
        <w:rPr>
          <w:color w:val="538135" w:themeColor="accent6" w:themeShade="BF"/>
          <w:sz w:val="28"/>
          <w:szCs w:val="28"/>
          <w:u w:val="single"/>
        </w:rPr>
        <w:t>1</w:t>
      </w:r>
      <w:r w:rsidR="00451B37">
        <w:rPr>
          <w:color w:val="538135" w:themeColor="accent6" w:themeShade="BF"/>
          <w:sz w:val="28"/>
          <w:szCs w:val="28"/>
          <w:u w:val="single"/>
        </w:rPr>
        <w:t xml:space="preserve">) structure des testicules et ovaires </w:t>
      </w:r>
      <w:r w:rsidR="009E6BB6">
        <w:rPr>
          <w:rFonts w:hint="cs"/>
          <w:color w:val="538135" w:themeColor="accent6" w:themeShade="BF"/>
          <w:sz w:val="28"/>
          <w:szCs w:val="28"/>
          <w:u w:val="single"/>
          <w:rtl/>
          <w:lang w:bidi="ar-MA"/>
        </w:rPr>
        <w:t>بنية الخصيتين و المبايض</w:t>
      </w:r>
    </w:p>
    <w:p w14:paraId="020E56D0" w14:textId="24AFFB3F" w:rsidR="00451B37" w:rsidRPr="00451B37" w:rsidRDefault="00451B37" w:rsidP="00451B37">
      <w:pPr>
        <w:pStyle w:val="Paragraphedeliste"/>
        <w:numPr>
          <w:ilvl w:val="0"/>
          <w:numId w:val="3"/>
        </w:numPr>
        <w:rPr>
          <w:color w:val="538135" w:themeColor="accent6" w:themeShade="BF"/>
          <w:sz w:val="28"/>
          <w:szCs w:val="28"/>
          <w:u w:val="single"/>
        </w:rPr>
      </w:pPr>
      <w:r>
        <w:rPr>
          <w:color w:val="538135" w:themeColor="accent6" w:themeShade="BF"/>
          <w:sz w:val="28"/>
          <w:szCs w:val="28"/>
          <w:u w:val="single"/>
        </w:rPr>
        <w:t>Les testicules</w:t>
      </w:r>
    </w:p>
    <w:p w14:paraId="6D1D338D" w14:textId="4D9EAD53" w:rsidR="00451B37" w:rsidRDefault="00860210" w:rsidP="00955D61">
      <w:pPr>
        <w:rPr>
          <w:color w:val="538135" w:themeColor="accent6" w:themeShade="BF"/>
          <w:sz w:val="28"/>
          <w:szCs w:val="28"/>
          <w:u w:val="single"/>
        </w:rPr>
      </w:pPr>
      <w:r w:rsidRPr="00451B37">
        <w:rPr>
          <w:noProof/>
          <w:color w:val="538135" w:themeColor="accent6" w:themeShade="BF"/>
          <w:sz w:val="28"/>
          <w:szCs w:val="28"/>
          <w:u w:val="single"/>
        </w:rPr>
        <w:drawing>
          <wp:anchor distT="0" distB="0" distL="114300" distR="114300" simplePos="0" relativeHeight="251682816" behindDoc="0" locked="0" layoutInCell="1" allowOverlap="1" wp14:anchorId="73772AEA" wp14:editId="6DBFCE37">
            <wp:simplePos x="0" y="0"/>
            <wp:positionH relativeFrom="margin">
              <wp:align>right</wp:align>
            </wp:positionH>
            <wp:positionV relativeFrom="paragraph">
              <wp:posOffset>2159733</wp:posOffset>
            </wp:positionV>
            <wp:extent cx="5760720" cy="2371725"/>
            <wp:effectExtent l="0" t="0" r="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60720" cy="2371725"/>
                    </a:xfrm>
                    <a:prstGeom prst="rect">
                      <a:avLst/>
                    </a:prstGeom>
                  </pic:spPr>
                </pic:pic>
              </a:graphicData>
            </a:graphic>
            <wp14:sizeRelH relativeFrom="margin">
              <wp14:pctWidth>0</wp14:pctWidth>
            </wp14:sizeRelH>
            <wp14:sizeRelV relativeFrom="margin">
              <wp14:pctHeight>0</wp14:pctHeight>
            </wp14:sizeRelV>
          </wp:anchor>
        </w:drawing>
      </w:r>
      <w:r w:rsidR="00451B37" w:rsidRPr="00451B37">
        <w:rPr>
          <w:noProof/>
          <w:color w:val="538135" w:themeColor="accent6" w:themeShade="BF"/>
          <w:sz w:val="28"/>
          <w:szCs w:val="28"/>
          <w:u w:val="single"/>
        </w:rPr>
        <w:drawing>
          <wp:inline distT="0" distB="0" distL="0" distR="0" wp14:anchorId="1EF09F3B" wp14:editId="6B3F60CD">
            <wp:extent cx="5760720" cy="2133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73217" cy="2138229"/>
                    </a:xfrm>
                    <a:prstGeom prst="rect">
                      <a:avLst/>
                    </a:prstGeom>
                  </pic:spPr>
                </pic:pic>
              </a:graphicData>
            </a:graphic>
          </wp:inline>
        </w:drawing>
      </w:r>
    </w:p>
    <w:p w14:paraId="4EBB123E" w14:textId="47081589" w:rsidR="00451B37" w:rsidRDefault="00451B37" w:rsidP="00955D61">
      <w:pPr>
        <w:rPr>
          <w:color w:val="538135" w:themeColor="accent6" w:themeShade="BF"/>
          <w:sz w:val="28"/>
          <w:szCs w:val="28"/>
          <w:u w:val="single"/>
        </w:rPr>
      </w:pPr>
    </w:p>
    <w:p w14:paraId="194C7911" w14:textId="2FC07355" w:rsidR="00451B37" w:rsidRDefault="00451B37" w:rsidP="00955D61">
      <w:pPr>
        <w:rPr>
          <w:color w:val="538135" w:themeColor="accent6" w:themeShade="BF"/>
          <w:sz w:val="28"/>
          <w:szCs w:val="28"/>
          <w:u w:val="single"/>
        </w:rPr>
      </w:pPr>
    </w:p>
    <w:p w14:paraId="50B3CAF0" w14:textId="77777777" w:rsidR="00451B37" w:rsidRDefault="00451B37" w:rsidP="00955D61">
      <w:pPr>
        <w:rPr>
          <w:color w:val="538135" w:themeColor="accent6" w:themeShade="BF"/>
          <w:sz w:val="28"/>
          <w:szCs w:val="28"/>
          <w:u w:val="single"/>
        </w:rPr>
      </w:pPr>
    </w:p>
    <w:p w14:paraId="2988876D" w14:textId="77777777" w:rsidR="00451B37" w:rsidRPr="00955D61" w:rsidRDefault="00451B37" w:rsidP="00955D61">
      <w:pPr>
        <w:rPr>
          <w:color w:val="538135" w:themeColor="accent6" w:themeShade="BF"/>
          <w:sz w:val="28"/>
          <w:szCs w:val="28"/>
          <w:u w:val="single"/>
        </w:rPr>
      </w:pPr>
    </w:p>
    <w:p w14:paraId="6C54A95E" w14:textId="51CAB820" w:rsidR="00955D61" w:rsidRDefault="00451B37" w:rsidP="00073CC0">
      <w:pPr>
        <w:rPr>
          <w:color w:val="538135" w:themeColor="accent6" w:themeShade="BF"/>
          <w:sz w:val="28"/>
          <w:szCs w:val="28"/>
        </w:rPr>
      </w:pPr>
      <w:r>
        <w:rPr>
          <w:color w:val="538135" w:themeColor="accent6" w:themeShade="BF"/>
          <w:sz w:val="28"/>
          <w:szCs w:val="28"/>
        </w:rPr>
        <w:t xml:space="preserve">b) </w:t>
      </w:r>
      <w:r w:rsidR="00073CC0">
        <w:rPr>
          <w:color w:val="538135" w:themeColor="accent6" w:themeShade="BF"/>
          <w:sz w:val="28"/>
          <w:szCs w:val="28"/>
        </w:rPr>
        <w:t xml:space="preserve">Activité 1 </w:t>
      </w:r>
    </w:p>
    <w:p w14:paraId="69068CF9" w14:textId="6B3B3AAB" w:rsidR="00451B37" w:rsidRDefault="00451B37" w:rsidP="00073CC0">
      <w:pPr>
        <w:rPr>
          <w:color w:val="538135" w:themeColor="accent6" w:themeShade="BF"/>
          <w:sz w:val="28"/>
          <w:szCs w:val="28"/>
        </w:rPr>
      </w:pPr>
    </w:p>
    <w:p w14:paraId="651399CE" w14:textId="6D9B5E25" w:rsidR="00451B37" w:rsidRDefault="00451B37" w:rsidP="00073CC0">
      <w:pPr>
        <w:rPr>
          <w:color w:val="538135" w:themeColor="accent6" w:themeShade="BF"/>
          <w:sz w:val="28"/>
          <w:szCs w:val="28"/>
        </w:rPr>
      </w:pPr>
    </w:p>
    <w:p w14:paraId="12CECF3B" w14:textId="45045E7C" w:rsidR="00B52E7E" w:rsidRPr="00B01A1B" w:rsidRDefault="00B52E7E" w:rsidP="00B01A1B">
      <w:pPr>
        <w:ind w:firstLine="708"/>
        <w:rPr>
          <w:sz w:val="28"/>
          <w:szCs w:val="28"/>
        </w:rPr>
      </w:pPr>
      <w:r w:rsidRPr="00B52E7E">
        <w:rPr>
          <w:sz w:val="28"/>
          <w:szCs w:val="28"/>
        </w:rPr>
        <w:t>Les testicules contiennent des tubes séminifères à l’intérieur des quels, on voit la présence des spermatozoïdes</w:t>
      </w:r>
      <w:r w:rsidR="00B01A1B">
        <w:rPr>
          <w:sz w:val="28"/>
          <w:szCs w:val="28"/>
        </w:rPr>
        <w:t>.</w:t>
      </w:r>
    </w:p>
    <w:p w14:paraId="745D043F" w14:textId="4109615E" w:rsidR="00451B37" w:rsidRDefault="00B3568C" w:rsidP="00451B37">
      <w:pPr>
        <w:pStyle w:val="Paragraphedeliste"/>
        <w:numPr>
          <w:ilvl w:val="0"/>
          <w:numId w:val="3"/>
        </w:numPr>
        <w:rPr>
          <w:color w:val="538135" w:themeColor="accent6" w:themeShade="BF"/>
          <w:sz w:val="28"/>
          <w:szCs w:val="28"/>
        </w:rPr>
      </w:pPr>
      <w:r w:rsidRPr="00B3568C">
        <w:rPr>
          <w:noProof/>
          <w:sz w:val="28"/>
          <w:szCs w:val="28"/>
        </w:rPr>
        <w:drawing>
          <wp:anchor distT="0" distB="0" distL="114300" distR="114300" simplePos="0" relativeHeight="251689984" behindDoc="0" locked="0" layoutInCell="1" allowOverlap="1" wp14:anchorId="3856FFA2" wp14:editId="47B049EC">
            <wp:simplePos x="0" y="0"/>
            <wp:positionH relativeFrom="margin">
              <wp:posOffset>-172964</wp:posOffset>
            </wp:positionH>
            <wp:positionV relativeFrom="paragraph">
              <wp:posOffset>260692</wp:posOffset>
            </wp:positionV>
            <wp:extent cx="3813113" cy="2321169"/>
            <wp:effectExtent l="0" t="0" r="0" b="317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835483" cy="2334787"/>
                    </a:xfrm>
                    <a:prstGeom prst="rect">
                      <a:avLst/>
                    </a:prstGeom>
                  </pic:spPr>
                </pic:pic>
              </a:graphicData>
            </a:graphic>
            <wp14:sizeRelH relativeFrom="margin">
              <wp14:pctWidth>0</wp14:pctWidth>
            </wp14:sizeRelH>
            <wp14:sizeRelV relativeFrom="margin">
              <wp14:pctHeight>0</wp14:pctHeight>
            </wp14:sizeRelV>
          </wp:anchor>
        </w:drawing>
      </w:r>
      <w:r w:rsidR="00451B37">
        <w:rPr>
          <w:color w:val="538135" w:themeColor="accent6" w:themeShade="BF"/>
          <w:sz w:val="28"/>
          <w:szCs w:val="28"/>
        </w:rPr>
        <w:t>Les ovaires</w:t>
      </w:r>
      <w:r>
        <w:rPr>
          <w:color w:val="538135" w:themeColor="accent6" w:themeShade="BF"/>
          <w:sz w:val="28"/>
          <w:szCs w:val="28"/>
        </w:rPr>
        <w:t xml:space="preserve"> </w:t>
      </w:r>
      <w:r w:rsidR="008D3D43">
        <w:rPr>
          <w:color w:val="538135" w:themeColor="accent6" w:themeShade="BF"/>
          <w:sz w:val="28"/>
          <w:szCs w:val="28"/>
        </w:rPr>
        <w:t>(manuel</w:t>
      </w:r>
      <w:r>
        <w:rPr>
          <w:color w:val="538135" w:themeColor="accent6" w:themeShade="BF"/>
          <w:sz w:val="28"/>
          <w:szCs w:val="28"/>
        </w:rPr>
        <w:t xml:space="preserve"> page 137)</w:t>
      </w:r>
    </w:p>
    <w:p w14:paraId="3D19258B" w14:textId="7C17FEE4" w:rsidR="00B3568C" w:rsidRDefault="00B3568C" w:rsidP="00451B37">
      <w:pPr>
        <w:pStyle w:val="Paragraphedeliste"/>
        <w:numPr>
          <w:ilvl w:val="0"/>
          <w:numId w:val="3"/>
        </w:numPr>
        <w:rPr>
          <w:color w:val="538135" w:themeColor="accent6" w:themeShade="BF"/>
          <w:sz w:val="28"/>
          <w:szCs w:val="28"/>
        </w:rPr>
      </w:pPr>
      <w:r w:rsidRPr="00B3568C">
        <w:rPr>
          <w:noProof/>
          <w:color w:val="538135" w:themeColor="accent6" w:themeShade="BF"/>
          <w:sz w:val="28"/>
          <w:szCs w:val="28"/>
        </w:rPr>
        <w:drawing>
          <wp:anchor distT="0" distB="0" distL="114300" distR="114300" simplePos="0" relativeHeight="251691008" behindDoc="0" locked="0" layoutInCell="1" allowOverlap="1" wp14:anchorId="396A87B9" wp14:editId="4D24C035">
            <wp:simplePos x="0" y="0"/>
            <wp:positionH relativeFrom="margin">
              <wp:posOffset>3640455</wp:posOffset>
            </wp:positionH>
            <wp:positionV relativeFrom="paragraph">
              <wp:posOffset>10156</wp:posOffset>
            </wp:positionV>
            <wp:extent cx="2656645" cy="2336800"/>
            <wp:effectExtent l="0" t="0" r="0" b="635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56645" cy="2336800"/>
                    </a:xfrm>
                    <a:prstGeom prst="rect">
                      <a:avLst/>
                    </a:prstGeom>
                  </pic:spPr>
                </pic:pic>
              </a:graphicData>
            </a:graphic>
            <wp14:sizeRelH relativeFrom="margin">
              <wp14:pctWidth>0</wp14:pctWidth>
            </wp14:sizeRelH>
            <wp14:sizeRelV relativeFrom="margin">
              <wp14:pctHeight>0</wp14:pctHeight>
            </wp14:sizeRelV>
          </wp:anchor>
        </w:drawing>
      </w:r>
      <w:r>
        <w:rPr>
          <w:color w:val="538135" w:themeColor="accent6" w:themeShade="BF"/>
          <w:sz w:val="28"/>
          <w:szCs w:val="28"/>
        </w:rPr>
        <w:t>Ma</w:t>
      </w:r>
    </w:p>
    <w:p w14:paraId="42CC1EB5" w14:textId="57CA0468" w:rsidR="00B3568C" w:rsidRDefault="00B3568C" w:rsidP="00B3568C">
      <w:pPr>
        <w:pStyle w:val="Paragraphedeliste"/>
        <w:rPr>
          <w:color w:val="538135" w:themeColor="accent6" w:themeShade="BF"/>
          <w:sz w:val="28"/>
          <w:szCs w:val="28"/>
        </w:rPr>
      </w:pPr>
    </w:p>
    <w:p w14:paraId="7C837B9C" w14:textId="75A9A37A" w:rsidR="00451B37" w:rsidRDefault="00451B37" w:rsidP="00451B37">
      <w:pPr>
        <w:rPr>
          <w:color w:val="538135" w:themeColor="accent6" w:themeShade="BF"/>
          <w:sz w:val="28"/>
          <w:szCs w:val="28"/>
        </w:rPr>
      </w:pPr>
    </w:p>
    <w:p w14:paraId="489810D1" w14:textId="6259B334" w:rsidR="00B3568C" w:rsidRDefault="00B3568C" w:rsidP="00451B37">
      <w:pPr>
        <w:rPr>
          <w:color w:val="538135" w:themeColor="accent6" w:themeShade="BF"/>
          <w:sz w:val="28"/>
          <w:szCs w:val="28"/>
        </w:rPr>
      </w:pPr>
    </w:p>
    <w:p w14:paraId="3D4D8E8C" w14:textId="15721BDD" w:rsidR="00B3568C" w:rsidRDefault="00B3568C" w:rsidP="00B3568C">
      <w:pPr>
        <w:tabs>
          <w:tab w:val="left" w:pos="6142"/>
        </w:tabs>
        <w:rPr>
          <w:color w:val="538135" w:themeColor="accent6" w:themeShade="BF"/>
          <w:sz w:val="28"/>
          <w:szCs w:val="28"/>
        </w:rPr>
      </w:pPr>
      <w:r>
        <w:rPr>
          <w:color w:val="538135" w:themeColor="accent6" w:themeShade="BF"/>
          <w:sz w:val="28"/>
          <w:szCs w:val="28"/>
        </w:rPr>
        <w:tab/>
      </w:r>
    </w:p>
    <w:p w14:paraId="4F4E4199" w14:textId="77777777" w:rsidR="00B3568C" w:rsidRDefault="00B3568C" w:rsidP="00451B37">
      <w:pPr>
        <w:rPr>
          <w:color w:val="538135" w:themeColor="accent6" w:themeShade="BF"/>
          <w:sz w:val="28"/>
          <w:szCs w:val="28"/>
        </w:rPr>
      </w:pPr>
    </w:p>
    <w:p w14:paraId="0639AC33" w14:textId="1C28359A" w:rsidR="00B52E7E" w:rsidRDefault="00B52E7E" w:rsidP="00B01A1B">
      <w:pPr>
        <w:ind w:firstLine="708"/>
        <w:rPr>
          <w:sz w:val="28"/>
          <w:szCs w:val="28"/>
        </w:rPr>
      </w:pPr>
      <w:r w:rsidRPr="00B52E7E">
        <w:rPr>
          <w:sz w:val="28"/>
          <w:szCs w:val="28"/>
        </w:rPr>
        <w:lastRenderedPageBreak/>
        <w:t>Au niveau de l’ovaire, on remarque la présence des follicules à différents stades de leurs développements, et la sortie de l’ovule</w:t>
      </w:r>
      <w:r w:rsidR="007E33EF">
        <w:rPr>
          <w:sz w:val="28"/>
          <w:szCs w:val="28"/>
        </w:rPr>
        <w:t xml:space="preserve"> vers l’oviducte </w:t>
      </w:r>
      <w:r w:rsidR="007E33EF" w:rsidRPr="00B52E7E">
        <w:rPr>
          <w:sz w:val="28"/>
          <w:szCs w:val="28"/>
        </w:rPr>
        <w:t>puis</w:t>
      </w:r>
      <w:r w:rsidRPr="00B52E7E">
        <w:rPr>
          <w:sz w:val="28"/>
          <w:szCs w:val="28"/>
        </w:rPr>
        <w:t xml:space="preserve"> la présence </w:t>
      </w:r>
      <w:r w:rsidR="00B01A1B" w:rsidRPr="00B52E7E">
        <w:rPr>
          <w:sz w:val="28"/>
          <w:szCs w:val="28"/>
        </w:rPr>
        <w:t>du corps</w:t>
      </w:r>
      <w:r w:rsidRPr="00B52E7E">
        <w:rPr>
          <w:sz w:val="28"/>
          <w:szCs w:val="28"/>
        </w:rPr>
        <w:t xml:space="preserve"> jaune</w:t>
      </w:r>
      <w:r w:rsidR="00B01A1B">
        <w:rPr>
          <w:sz w:val="28"/>
          <w:szCs w:val="28"/>
        </w:rPr>
        <w:t>.</w:t>
      </w:r>
    </w:p>
    <w:p w14:paraId="7B460231" w14:textId="6CB37063" w:rsidR="00B01A1B" w:rsidRDefault="00B01A1B" w:rsidP="00B01A1B">
      <w:pPr>
        <w:rPr>
          <w:color w:val="538135" w:themeColor="accent6" w:themeShade="BF"/>
          <w:sz w:val="28"/>
          <w:szCs w:val="28"/>
          <w:u w:val="single"/>
        </w:rPr>
      </w:pPr>
      <w:r>
        <w:rPr>
          <w:color w:val="538135" w:themeColor="accent6" w:themeShade="BF"/>
          <w:sz w:val="28"/>
          <w:szCs w:val="28"/>
          <w:u w:val="single"/>
        </w:rPr>
        <w:t>2</w:t>
      </w:r>
      <w:r w:rsidRPr="00955D61">
        <w:rPr>
          <w:color w:val="538135" w:themeColor="accent6" w:themeShade="BF"/>
          <w:sz w:val="28"/>
          <w:szCs w:val="28"/>
          <w:u w:val="single"/>
        </w:rPr>
        <w:t xml:space="preserve">) Rôle des testicules et des </w:t>
      </w:r>
      <w:r>
        <w:rPr>
          <w:color w:val="538135" w:themeColor="accent6" w:themeShade="BF"/>
          <w:sz w:val="28"/>
          <w:szCs w:val="28"/>
          <w:u w:val="single"/>
        </w:rPr>
        <w:t>ovaires :</w:t>
      </w:r>
    </w:p>
    <w:p w14:paraId="44124186" w14:textId="2CC3B7C1" w:rsidR="00B52E7E" w:rsidRPr="00B01A1B" w:rsidRDefault="00B01A1B" w:rsidP="00B01A1B">
      <w:pPr>
        <w:rPr>
          <w:color w:val="1F3864" w:themeColor="accent1" w:themeShade="80"/>
          <w:sz w:val="28"/>
          <w:szCs w:val="28"/>
          <w:u w:val="single"/>
        </w:rPr>
      </w:pPr>
      <w:r w:rsidRPr="00B01A1B">
        <w:rPr>
          <w:color w:val="1F3864" w:themeColor="accent1" w:themeShade="80"/>
          <w:sz w:val="28"/>
          <w:szCs w:val="28"/>
          <w:u w:val="single"/>
        </w:rPr>
        <w:t>Activité</w:t>
      </w:r>
    </w:p>
    <w:tbl>
      <w:tblPr>
        <w:tblStyle w:val="Grilledutableau"/>
        <w:tblW w:w="11340" w:type="dxa"/>
        <w:tblInd w:w="-1139" w:type="dxa"/>
        <w:tblLook w:val="04A0" w:firstRow="1" w:lastRow="0" w:firstColumn="1" w:lastColumn="0" w:noHBand="0" w:noVBand="1"/>
      </w:tblPr>
      <w:tblGrid>
        <w:gridCol w:w="5245"/>
        <w:gridCol w:w="6095"/>
      </w:tblGrid>
      <w:tr w:rsidR="00073CC0" w14:paraId="38932A44" w14:textId="77777777" w:rsidTr="00A637E9">
        <w:tc>
          <w:tcPr>
            <w:tcW w:w="5245" w:type="dxa"/>
          </w:tcPr>
          <w:p w14:paraId="5F202A5E" w14:textId="4748B3C5" w:rsidR="00073CC0" w:rsidRDefault="00073CC0" w:rsidP="00073CC0">
            <w:pPr>
              <w:jc w:val="center"/>
              <w:rPr>
                <w:color w:val="538135" w:themeColor="accent6" w:themeShade="BF"/>
                <w:sz w:val="28"/>
                <w:szCs w:val="28"/>
              </w:rPr>
            </w:pPr>
            <w:r>
              <w:rPr>
                <w:color w:val="538135" w:themeColor="accent6" w:themeShade="BF"/>
                <w:sz w:val="28"/>
                <w:szCs w:val="28"/>
              </w:rPr>
              <w:t>Observation chez l’homme</w:t>
            </w:r>
          </w:p>
        </w:tc>
        <w:tc>
          <w:tcPr>
            <w:tcW w:w="6095" w:type="dxa"/>
          </w:tcPr>
          <w:p w14:paraId="70063103" w14:textId="40C27997" w:rsidR="00073CC0" w:rsidRDefault="00073CC0" w:rsidP="00073CC0">
            <w:pPr>
              <w:jc w:val="center"/>
              <w:rPr>
                <w:color w:val="538135" w:themeColor="accent6" w:themeShade="BF"/>
                <w:sz w:val="28"/>
                <w:szCs w:val="28"/>
              </w:rPr>
            </w:pPr>
            <w:r>
              <w:rPr>
                <w:color w:val="538135" w:themeColor="accent6" w:themeShade="BF"/>
                <w:sz w:val="28"/>
                <w:szCs w:val="28"/>
              </w:rPr>
              <w:t>Expérience sur l’animal</w:t>
            </w:r>
          </w:p>
        </w:tc>
      </w:tr>
      <w:tr w:rsidR="00590E34" w14:paraId="21BB6358" w14:textId="77777777" w:rsidTr="00A637E9">
        <w:tc>
          <w:tcPr>
            <w:tcW w:w="5245" w:type="dxa"/>
            <w:vMerge w:val="restart"/>
            <w:vAlign w:val="center"/>
          </w:tcPr>
          <w:p w14:paraId="00C93505" w14:textId="52A12B03" w:rsidR="00590E34" w:rsidRPr="00590E34" w:rsidRDefault="00590E34" w:rsidP="00A637E9">
            <w:pPr>
              <w:jc w:val="both"/>
              <w:rPr>
                <w:color w:val="000000" w:themeColor="text1"/>
                <w:sz w:val="28"/>
                <w:szCs w:val="28"/>
              </w:rPr>
            </w:pPr>
            <w:r w:rsidRPr="00590E34">
              <w:rPr>
                <w:color w:val="000000" w:themeColor="text1"/>
                <w:sz w:val="28"/>
                <w:szCs w:val="28"/>
              </w:rPr>
              <w:t>L’ablation des deux testicules chez l’homme (cas des eunuques) ou des ovaires chez la femme provoque la stérilité et divers effets secondaires (diminution de la libido chez les deux sexes, diminution de la masse musculaire chez l’homme, bouffées de chaleur chez la femme</w:t>
            </w:r>
          </w:p>
        </w:tc>
        <w:tc>
          <w:tcPr>
            <w:tcW w:w="6095" w:type="dxa"/>
          </w:tcPr>
          <w:p w14:paraId="4203AAC7" w14:textId="6FF02E56" w:rsidR="00590E34" w:rsidRPr="00590E34" w:rsidRDefault="00590E34" w:rsidP="00A637E9">
            <w:pPr>
              <w:jc w:val="both"/>
              <w:rPr>
                <w:color w:val="000000" w:themeColor="text1"/>
                <w:sz w:val="28"/>
                <w:szCs w:val="28"/>
              </w:rPr>
            </w:pPr>
            <w:r w:rsidRPr="00590E34">
              <w:rPr>
                <w:color w:val="000000" w:themeColor="text1"/>
                <w:sz w:val="28"/>
                <w:szCs w:val="28"/>
              </w:rPr>
              <w:t>L’injection mensuelle des extraits du testicule ou la testostérone chez un animal castré limite les effets secondaires causés par la castration</w:t>
            </w:r>
          </w:p>
        </w:tc>
      </w:tr>
      <w:tr w:rsidR="00590E34" w14:paraId="580F1E56" w14:textId="77777777" w:rsidTr="00A637E9">
        <w:tc>
          <w:tcPr>
            <w:tcW w:w="5245" w:type="dxa"/>
            <w:vMerge/>
          </w:tcPr>
          <w:p w14:paraId="2CDEFE1D" w14:textId="77777777" w:rsidR="00590E34" w:rsidRPr="00590E34" w:rsidRDefault="00590E34" w:rsidP="00073CC0">
            <w:pPr>
              <w:rPr>
                <w:color w:val="000000" w:themeColor="text1"/>
                <w:sz w:val="28"/>
                <w:szCs w:val="28"/>
              </w:rPr>
            </w:pPr>
          </w:p>
        </w:tc>
        <w:tc>
          <w:tcPr>
            <w:tcW w:w="6095" w:type="dxa"/>
          </w:tcPr>
          <w:p w14:paraId="01C75B88" w14:textId="2F18EB3A" w:rsidR="00590E34" w:rsidRPr="00590E34" w:rsidRDefault="00590E34" w:rsidP="00A637E9">
            <w:pPr>
              <w:jc w:val="both"/>
              <w:rPr>
                <w:color w:val="000000" w:themeColor="text1"/>
                <w:sz w:val="28"/>
                <w:szCs w:val="28"/>
              </w:rPr>
            </w:pPr>
            <w:r w:rsidRPr="00590E34">
              <w:rPr>
                <w:color w:val="000000" w:themeColor="text1"/>
                <w:sz w:val="28"/>
                <w:szCs w:val="28"/>
              </w:rPr>
              <w:t>L’injection mensuelle des extraits de l’ovaire ou les deux hormones (œstrogène, œstradiol) chez une femelle sans ovaires limite les effets secondaires causés par l’ovariectomie</w:t>
            </w:r>
          </w:p>
        </w:tc>
      </w:tr>
    </w:tbl>
    <w:p w14:paraId="1F75DD3D" w14:textId="662BE182" w:rsidR="00955D61" w:rsidRPr="006F2729" w:rsidRDefault="006F2729" w:rsidP="00A637E9">
      <w:pPr>
        <w:jc w:val="both"/>
        <w:rPr>
          <w:sz w:val="28"/>
          <w:szCs w:val="28"/>
        </w:rPr>
      </w:pPr>
      <w:r w:rsidRPr="006F2729">
        <w:rPr>
          <w:b/>
          <w:bCs/>
          <w:color w:val="FF0000"/>
          <w:sz w:val="28"/>
          <w:szCs w:val="28"/>
        </w:rPr>
        <w:t>Libido </w:t>
      </w:r>
      <w:r w:rsidRPr="006F2729">
        <w:rPr>
          <w:rFonts w:hint="cs"/>
          <w:b/>
          <w:bCs/>
          <w:color w:val="FF0000"/>
          <w:sz w:val="28"/>
          <w:szCs w:val="28"/>
          <w:rtl/>
        </w:rPr>
        <w:t>:</w:t>
      </w:r>
      <w:r w:rsidRPr="006F2729">
        <w:rPr>
          <w:rFonts w:hint="cs"/>
          <w:b/>
          <w:bCs/>
          <w:color w:val="FF0000"/>
          <w:sz w:val="28"/>
          <w:szCs w:val="28"/>
          <w:rtl/>
          <w:lang w:bidi="ar-MA"/>
        </w:rPr>
        <w:t xml:space="preserve"> الغريز</w:t>
      </w:r>
      <w:r w:rsidRPr="006F2729">
        <w:rPr>
          <w:rFonts w:hint="eastAsia"/>
          <w:b/>
          <w:bCs/>
          <w:color w:val="FF0000"/>
          <w:sz w:val="28"/>
          <w:szCs w:val="28"/>
          <w:rtl/>
          <w:lang w:bidi="ar-MA"/>
        </w:rPr>
        <w:t>ة</w:t>
      </w:r>
      <w:r w:rsidRPr="006F2729">
        <w:rPr>
          <w:rFonts w:hint="cs"/>
          <w:b/>
          <w:bCs/>
          <w:color w:val="FF0000"/>
          <w:sz w:val="28"/>
          <w:szCs w:val="28"/>
          <w:rtl/>
          <w:lang w:bidi="ar-MA"/>
        </w:rPr>
        <w:t xml:space="preserve"> الجنسية</w:t>
      </w:r>
      <w:r>
        <w:rPr>
          <w:color w:val="538135" w:themeColor="accent6" w:themeShade="BF"/>
          <w:sz w:val="28"/>
          <w:szCs w:val="28"/>
        </w:rPr>
        <w:t xml:space="preserve"> </w:t>
      </w:r>
      <w:r w:rsidRPr="006F2729">
        <w:rPr>
          <w:sz w:val="28"/>
          <w:szCs w:val="28"/>
        </w:rPr>
        <w:t>Sentiment du désir sexuel</w:t>
      </w:r>
    </w:p>
    <w:p w14:paraId="286FF2FF" w14:textId="07602491" w:rsidR="006F2729" w:rsidRDefault="006F2729" w:rsidP="00A637E9">
      <w:pPr>
        <w:jc w:val="both"/>
        <w:rPr>
          <w:color w:val="538135" w:themeColor="accent6" w:themeShade="BF"/>
          <w:sz w:val="28"/>
          <w:szCs w:val="28"/>
        </w:rPr>
      </w:pPr>
      <w:r w:rsidRPr="006F2729">
        <w:rPr>
          <w:b/>
          <w:bCs/>
          <w:color w:val="FF0000"/>
          <w:sz w:val="28"/>
          <w:szCs w:val="28"/>
        </w:rPr>
        <w:t>Hormone</w:t>
      </w:r>
      <w:r w:rsidRPr="006F2729">
        <w:rPr>
          <w:sz w:val="28"/>
          <w:szCs w:val="28"/>
        </w:rPr>
        <w:t> </w:t>
      </w:r>
      <w:r w:rsidRPr="006F2729">
        <w:rPr>
          <w:rFonts w:hint="cs"/>
          <w:sz w:val="28"/>
          <w:szCs w:val="28"/>
          <w:rtl/>
        </w:rPr>
        <w:t>:</w:t>
      </w:r>
      <w:r w:rsidRPr="006F2729">
        <w:rPr>
          <w:rFonts w:hint="cs"/>
          <w:b/>
          <w:bCs/>
          <w:color w:val="FF0000"/>
          <w:sz w:val="28"/>
          <w:szCs w:val="28"/>
          <w:rtl/>
        </w:rPr>
        <w:t xml:space="preserve"> هرمو</w:t>
      </w:r>
      <w:r w:rsidRPr="006F2729">
        <w:rPr>
          <w:rFonts w:hint="eastAsia"/>
          <w:b/>
          <w:bCs/>
          <w:color w:val="FF0000"/>
          <w:sz w:val="28"/>
          <w:szCs w:val="28"/>
          <w:rtl/>
        </w:rPr>
        <w:t>ن</w:t>
      </w:r>
      <w:r w:rsidRPr="006F2729">
        <w:rPr>
          <w:sz w:val="28"/>
          <w:szCs w:val="28"/>
        </w:rPr>
        <w:t xml:space="preserve"> substance sécrétée par une glande, libérée dans le sang et agit sur un ou plusieurs organes afin d’en modifier le fonctionnement</w:t>
      </w:r>
      <w:r>
        <w:rPr>
          <w:color w:val="538135" w:themeColor="accent6" w:themeShade="BF"/>
          <w:sz w:val="28"/>
          <w:szCs w:val="28"/>
        </w:rPr>
        <w:t>.</w:t>
      </w:r>
    </w:p>
    <w:p w14:paraId="7D580B51" w14:textId="746333A8" w:rsidR="006F2729" w:rsidRPr="00B01A1B" w:rsidRDefault="006F2729" w:rsidP="00B01A1B">
      <w:pPr>
        <w:pStyle w:val="Paragraphedeliste"/>
        <w:numPr>
          <w:ilvl w:val="0"/>
          <w:numId w:val="1"/>
        </w:numPr>
        <w:rPr>
          <w:color w:val="538135" w:themeColor="accent6" w:themeShade="BF"/>
          <w:sz w:val="28"/>
          <w:szCs w:val="28"/>
        </w:rPr>
      </w:pPr>
      <w:r>
        <w:rPr>
          <w:color w:val="538135" w:themeColor="accent6" w:themeShade="BF"/>
          <w:sz w:val="28"/>
          <w:szCs w:val="28"/>
        </w:rPr>
        <w:t>Analysez</w:t>
      </w:r>
      <w:r w:rsidR="00467222">
        <w:rPr>
          <w:color w:val="538135" w:themeColor="accent6" w:themeShade="BF"/>
          <w:sz w:val="28"/>
          <w:szCs w:val="28"/>
        </w:rPr>
        <w:t xml:space="preserve"> les données</w:t>
      </w:r>
      <w:r>
        <w:rPr>
          <w:color w:val="538135" w:themeColor="accent6" w:themeShade="BF"/>
          <w:sz w:val="28"/>
          <w:szCs w:val="28"/>
        </w:rPr>
        <w:t xml:space="preserve"> et déduisez les rôles du testicule et de l’ovaire</w:t>
      </w:r>
      <w:r w:rsidR="006A70C9">
        <w:rPr>
          <w:rFonts w:hint="cs"/>
          <w:color w:val="538135" w:themeColor="accent6" w:themeShade="BF"/>
          <w:sz w:val="28"/>
          <w:szCs w:val="28"/>
          <w:rtl/>
        </w:rPr>
        <w:t>.</w:t>
      </w:r>
    </w:p>
    <w:p w14:paraId="5BD5ADBB" w14:textId="5AE6B023" w:rsidR="006A70C9" w:rsidRPr="00395B6D" w:rsidRDefault="006A70C9" w:rsidP="00A637E9">
      <w:pPr>
        <w:pStyle w:val="Paragraphedeliste"/>
        <w:numPr>
          <w:ilvl w:val="0"/>
          <w:numId w:val="2"/>
        </w:numPr>
        <w:jc w:val="both"/>
        <w:rPr>
          <w:sz w:val="28"/>
          <w:szCs w:val="28"/>
        </w:rPr>
      </w:pPr>
      <w:r w:rsidRPr="00395B6D">
        <w:rPr>
          <w:sz w:val="28"/>
          <w:szCs w:val="28"/>
        </w:rPr>
        <w:t>Comme l’ablation soit des ovaires, soit des testicules, provoque la stérilité, on peut déduire qu’à leurs niveaux on a formation des gamètes</w:t>
      </w:r>
      <w:r w:rsidR="00B01A1B">
        <w:rPr>
          <w:sz w:val="28"/>
          <w:szCs w:val="28"/>
        </w:rPr>
        <w:t>.</w:t>
      </w:r>
    </w:p>
    <w:p w14:paraId="259A88E2" w14:textId="1B430047" w:rsidR="006A70C9" w:rsidRDefault="006A70C9" w:rsidP="00A637E9">
      <w:pPr>
        <w:pStyle w:val="Paragraphedeliste"/>
        <w:numPr>
          <w:ilvl w:val="0"/>
          <w:numId w:val="2"/>
        </w:numPr>
        <w:jc w:val="both"/>
        <w:rPr>
          <w:sz w:val="28"/>
          <w:szCs w:val="28"/>
        </w:rPr>
      </w:pPr>
      <w:r w:rsidRPr="00395B6D">
        <w:rPr>
          <w:sz w:val="28"/>
          <w:szCs w:val="28"/>
        </w:rPr>
        <w:t xml:space="preserve">L’injection des extraits des deux glandes chez les animaux limite les effets secondaires soit de la castration ou de l’ovariectomie, on peut déduire que ces deux glandes secrètent des hormones sexuelles la </w:t>
      </w:r>
      <w:r w:rsidR="00395B6D" w:rsidRPr="00395B6D">
        <w:rPr>
          <w:sz w:val="28"/>
          <w:szCs w:val="28"/>
        </w:rPr>
        <w:t>testostérone</w:t>
      </w:r>
      <w:r w:rsidRPr="00395B6D">
        <w:rPr>
          <w:sz w:val="28"/>
          <w:szCs w:val="28"/>
        </w:rPr>
        <w:t xml:space="preserve"> par les testicules et les </w:t>
      </w:r>
      <w:r w:rsidR="00395B6D" w:rsidRPr="00395B6D">
        <w:rPr>
          <w:sz w:val="28"/>
          <w:szCs w:val="28"/>
        </w:rPr>
        <w:t>œstrogènes, et</w:t>
      </w:r>
      <w:r w:rsidRPr="00395B6D">
        <w:rPr>
          <w:sz w:val="28"/>
          <w:szCs w:val="28"/>
        </w:rPr>
        <w:t xml:space="preserve"> </w:t>
      </w:r>
      <w:r w:rsidR="00395B6D" w:rsidRPr="00395B6D">
        <w:rPr>
          <w:sz w:val="28"/>
          <w:szCs w:val="28"/>
        </w:rPr>
        <w:t>les œstradiols</w:t>
      </w:r>
      <w:r w:rsidR="00223520">
        <w:rPr>
          <w:sz w:val="28"/>
          <w:szCs w:val="28"/>
        </w:rPr>
        <w:t xml:space="preserve"> (</w:t>
      </w:r>
      <w:proofErr w:type="gramStart"/>
      <w:r w:rsidR="00223520">
        <w:rPr>
          <w:sz w:val="28"/>
          <w:szCs w:val="28"/>
        </w:rPr>
        <w:t xml:space="preserve">progestérone) </w:t>
      </w:r>
      <w:r w:rsidR="00395B6D" w:rsidRPr="00395B6D">
        <w:rPr>
          <w:sz w:val="28"/>
          <w:szCs w:val="28"/>
        </w:rPr>
        <w:t xml:space="preserve"> par</w:t>
      </w:r>
      <w:proofErr w:type="gramEnd"/>
      <w:r w:rsidR="00395B6D" w:rsidRPr="00395B6D">
        <w:rPr>
          <w:sz w:val="28"/>
          <w:szCs w:val="28"/>
        </w:rPr>
        <w:t xml:space="preserve"> les ovaires.</w:t>
      </w:r>
    </w:p>
    <w:p w14:paraId="3A9A5CEB" w14:textId="62CEAD8A" w:rsidR="00B01A1B" w:rsidRDefault="00B01A1B" w:rsidP="00B01A1B">
      <w:pPr>
        <w:rPr>
          <w:color w:val="538135" w:themeColor="accent6" w:themeShade="BF"/>
          <w:sz w:val="28"/>
          <w:szCs w:val="28"/>
          <w:u w:val="single"/>
        </w:rPr>
      </w:pPr>
      <w:r>
        <w:rPr>
          <w:color w:val="538135" w:themeColor="accent6" w:themeShade="BF"/>
          <w:sz w:val="28"/>
          <w:szCs w:val="28"/>
          <w:u w:val="single"/>
        </w:rPr>
        <w:t>3</w:t>
      </w:r>
      <w:r w:rsidRPr="00955D61">
        <w:rPr>
          <w:color w:val="538135" w:themeColor="accent6" w:themeShade="BF"/>
          <w:sz w:val="28"/>
          <w:szCs w:val="28"/>
          <w:u w:val="single"/>
        </w:rPr>
        <w:t xml:space="preserve">) </w:t>
      </w:r>
      <w:r w:rsidRPr="00B01A1B">
        <w:rPr>
          <w:color w:val="538135" w:themeColor="accent6" w:themeShade="BF"/>
          <w:sz w:val="28"/>
          <w:szCs w:val="28"/>
          <w:u w:val="single"/>
        </w:rPr>
        <w:t xml:space="preserve">La production des gamètes :  </w:t>
      </w:r>
      <w:r w:rsidRPr="00B01A1B">
        <w:rPr>
          <w:rFonts w:cs="Arial"/>
          <w:color w:val="538135" w:themeColor="accent6" w:themeShade="BF"/>
          <w:sz w:val="28"/>
          <w:szCs w:val="28"/>
          <w:u w:val="single"/>
          <w:rtl/>
        </w:rPr>
        <w:t>انتاج الامشاج</w:t>
      </w:r>
      <w:r>
        <w:rPr>
          <w:color w:val="538135" w:themeColor="accent6" w:themeShade="BF"/>
          <w:sz w:val="28"/>
          <w:szCs w:val="28"/>
          <w:u w:val="single"/>
        </w:rPr>
        <w:t> :</w:t>
      </w:r>
    </w:p>
    <w:p w14:paraId="30149184" w14:textId="1FAC87FA" w:rsidR="009A7DDC" w:rsidRDefault="00572F4F" w:rsidP="00A637E9">
      <w:pPr>
        <w:ind w:firstLine="708"/>
        <w:jc w:val="both"/>
        <w:rPr>
          <w:color w:val="1F3864" w:themeColor="accent1" w:themeShade="80"/>
          <w:sz w:val="28"/>
          <w:szCs w:val="28"/>
        </w:rPr>
      </w:pPr>
      <w:r w:rsidRPr="00572F4F">
        <w:rPr>
          <w:noProof/>
          <w:color w:val="1F3864" w:themeColor="accent1" w:themeShade="80"/>
          <w:sz w:val="28"/>
          <w:szCs w:val="28"/>
        </w:rPr>
        <w:drawing>
          <wp:anchor distT="0" distB="0" distL="114300" distR="114300" simplePos="0" relativeHeight="251687936" behindDoc="0" locked="0" layoutInCell="1" allowOverlap="1" wp14:anchorId="348E5BE0" wp14:editId="2F0FC5E7">
            <wp:simplePos x="0" y="0"/>
            <wp:positionH relativeFrom="column">
              <wp:posOffset>5297366</wp:posOffset>
            </wp:positionH>
            <wp:positionV relativeFrom="paragraph">
              <wp:posOffset>726392</wp:posOffset>
            </wp:positionV>
            <wp:extent cx="1148046" cy="212407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48046" cy="2124075"/>
                    </a:xfrm>
                    <a:prstGeom prst="rect">
                      <a:avLst/>
                    </a:prstGeom>
                  </pic:spPr>
                </pic:pic>
              </a:graphicData>
            </a:graphic>
            <wp14:sizeRelH relativeFrom="margin">
              <wp14:pctWidth>0</wp14:pctWidth>
            </wp14:sizeRelH>
            <wp14:sizeRelV relativeFrom="margin">
              <wp14:pctHeight>0</wp14:pctHeight>
            </wp14:sizeRelV>
          </wp:anchor>
        </w:drawing>
      </w:r>
      <w:r>
        <w:rPr>
          <w:noProof/>
          <w:color w:val="FF0000"/>
          <w:sz w:val="28"/>
          <w:szCs w:val="28"/>
        </w:rPr>
        <mc:AlternateContent>
          <mc:Choice Requires="wps">
            <w:drawing>
              <wp:anchor distT="0" distB="0" distL="114300" distR="114300" simplePos="0" relativeHeight="251686912" behindDoc="0" locked="0" layoutInCell="1" allowOverlap="1" wp14:anchorId="0C26132A" wp14:editId="23B8F1FF">
                <wp:simplePos x="0" y="0"/>
                <wp:positionH relativeFrom="margin">
                  <wp:align>left</wp:align>
                </wp:positionH>
                <wp:positionV relativeFrom="paragraph">
                  <wp:posOffset>745001</wp:posOffset>
                </wp:positionV>
                <wp:extent cx="5240704" cy="2094035"/>
                <wp:effectExtent l="19050" t="19050" r="17145" b="20955"/>
                <wp:wrapNone/>
                <wp:docPr id="7" name="Organigramme : Alternative 7"/>
                <wp:cNvGraphicFramePr/>
                <a:graphic xmlns:a="http://schemas.openxmlformats.org/drawingml/2006/main">
                  <a:graphicData uri="http://schemas.microsoft.com/office/word/2010/wordprocessingShape">
                    <wps:wsp>
                      <wps:cNvSpPr/>
                      <wps:spPr>
                        <a:xfrm>
                          <a:off x="0" y="0"/>
                          <a:ext cx="5240704" cy="2094035"/>
                        </a:xfrm>
                        <a:prstGeom prst="flowChartAlternateProcess">
                          <a:avLst/>
                        </a:prstGeom>
                        <a:noFill/>
                        <a:ln w="412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7D64F0" w14:textId="77777777" w:rsidR="00F33E40" w:rsidRPr="002071AA" w:rsidRDefault="00F33E40" w:rsidP="002071AA">
                            <w:pPr>
                              <w:ind w:firstLine="708"/>
                              <w:rPr>
                                <w:color w:val="1F3864" w:themeColor="accent1" w:themeShade="80"/>
                                <w:sz w:val="28"/>
                                <w:szCs w:val="28"/>
                                <w:lang w:bidi="ar-MA"/>
                                <w14:textOutline w14:w="9525" w14:cap="rnd" w14:cmpd="sng" w14:algn="ctr">
                                  <w14:solidFill>
                                    <w14:schemeClr w14:val="accent1">
                                      <w14:shade w14:val="50000"/>
                                    </w14:schemeClr>
                                  </w14:solidFill>
                                  <w14:prstDash w14:val="solid"/>
                                  <w14:bevel/>
                                </w14:textOutline>
                              </w:rPr>
                            </w:pPr>
                            <w:r w:rsidRPr="002071AA">
                              <w:rPr>
                                <w:color w:val="FF0000"/>
                                <w:sz w:val="28"/>
                                <w:szCs w:val="28"/>
                                <w14:textOutline w14:w="9525" w14:cap="rnd" w14:cmpd="sng" w14:algn="ctr">
                                  <w14:solidFill>
                                    <w14:schemeClr w14:val="accent1">
                                      <w14:shade w14:val="50000"/>
                                    </w14:schemeClr>
                                  </w14:solidFill>
                                  <w14:prstDash w14:val="solid"/>
                                  <w14:bevel/>
                                </w14:textOutline>
                              </w:rPr>
                              <w:t>Remarque</w:t>
                            </w:r>
                            <w:r w:rsidRPr="002071AA">
                              <w:rPr>
                                <w:color w:val="1F3864" w:themeColor="accent1" w:themeShade="80"/>
                                <w:sz w:val="28"/>
                                <w:szCs w:val="28"/>
                                <w14:textOutline w14:w="9525" w14:cap="rnd" w14:cmpd="sng" w14:algn="ctr">
                                  <w14:solidFill>
                                    <w14:schemeClr w14:val="accent1">
                                      <w14:shade w14:val="50000"/>
                                    </w14:schemeClr>
                                  </w14:solidFill>
                                  <w14:prstDash w14:val="solid"/>
                                  <w14:bevel/>
                                </w14:textOutline>
                              </w:rPr>
                              <w:t xml:space="preserve"> :  Chaque testicule contient entre 600 et 1200 tubes, les spermatozoïdes à la sortie des testicules, traversent l’épididyme où ils acquièrent leur mobilité. Ils poursuivent leur trajet par les spermiductes ou canaux déférents. Les spermatozoïdes se mêlent aux secrétions des vésicules séminales et de la prostate (glandes annexes) pour former le sperme </w:t>
                            </w:r>
                            <w:r w:rsidRPr="002071AA">
                              <w:rPr>
                                <w:rFonts w:hint="cs"/>
                                <w:color w:val="1F3864" w:themeColor="accent1" w:themeShade="80"/>
                                <w:sz w:val="28"/>
                                <w:szCs w:val="28"/>
                                <w:rtl/>
                                <w:lang w:bidi="ar-MA"/>
                                <w14:textOutline w14:w="9525" w14:cap="rnd" w14:cmpd="sng" w14:algn="ctr">
                                  <w14:solidFill>
                                    <w14:schemeClr w14:val="accent1">
                                      <w14:shade w14:val="50000"/>
                                    </w14:schemeClr>
                                  </w14:solidFill>
                                  <w14:prstDash w14:val="solid"/>
                                  <w14:bevel/>
                                </w14:textOutline>
                              </w:rPr>
                              <w:t>المني</w:t>
                            </w:r>
                            <w:r w:rsidRPr="002071AA">
                              <w:rPr>
                                <w:color w:val="1F3864" w:themeColor="accent1" w:themeShade="80"/>
                                <w:sz w:val="28"/>
                                <w:szCs w:val="28"/>
                                <w:lang w:bidi="ar-MA"/>
                                <w14:textOutline w14:w="9525" w14:cap="rnd" w14:cmpd="sng" w14:algn="ctr">
                                  <w14:solidFill>
                                    <w14:schemeClr w14:val="accent1">
                                      <w14:shade w14:val="50000"/>
                                    </w14:schemeClr>
                                  </w14:solidFill>
                                  <w14:prstDash w14:val="solid"/>
                                  <w14:bevel/>
                                </w14:textOutline>
                              </w:rPr>
                              <w:t>.</w:t>
                            </w:r>
                          </w:p>
                          <w:p w14:paraId="7F10BCDA" w14:textId="77777777" w:rsidR="00F33E40" w:rsidRPr="002071AA" w:rsidRDefault="00F33E40" w:rsidP="002071AA">
                            <w:pPr>
                              <w:jc w:val="center"/>
                              <w:rPr>
                                <w14:textOutline w14:w="9525" w14:cap="rnd" w14:cmpd="sng" w14:algn="ctr">
                                  <w14:solidFill>
                                    <w14:schemeClr w14:val="accent1">
                                      <w14:shade w14:val="5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26132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7" o:spid="_x0000_s1027" type="#_x0000_t176" style="position:absolute;left:0;text-align:left;margin-left:0;margin-top:58.65pt;width:412.65pt;height:164.9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" filled="f" strokecolor="#c00000" strokeweight="3.25pt">
                <v:textbox>
                  <w:txbxContent>
                    <w:p w14:paraId="267D64F0" w14:textId="77777777" w:rsidR="00F33E40" w:rsidRPr="002071AA" w:rsidRDefault="00F33E40" w:rsidP="002071AA">
                      <w:pPr>
                        <w:ind w:firstLine="708"/>
                        <w:rPr>
                          <w:color w:val="1F3864" w:themeColor="accent1" w:themeShade="80"/>
                          <w:sz w:val="28"/>
                          <w:szCs w:val="28"/>
                          <w:lang w:bidi="ar-MA"/>
                          <w14:textOutline w14:w="9525" w14:cap="rnd" w14:cmpd="sng" w14:algn="ctr">
                            <w14:solidFill>
                              <w14:schemeClr w14:val="accent1">
                                <w14:shade w14:val="50000"/>
                              </w14:schemeClr>
                            </w14:solidFill>
                            <w14:prstDash w14:val="solid"/>
                            <w14:bevel/>
                          </w14:textOutline>
                        </w:rPr>
                      </w:pPr>
                      <w:r w:rsidRPr="002071AA">
                        <w:rPr>
                          <w:color w:val="FF0000"/>
                          <w:sz w:val="28"/>
                          <w:szCs w:val="28"/>
                          <w14:textOutline w14:w="9525" w14:cap="rnd" w14:cmpd="sng" w14:algn="ctr">
                            <w14:solidFill>
                              <w14:schemeClr w14:val="accent1">
                                <w14:shade w14:val="50000"/>
                              </w14:schemeClr>
                            </w14:solidFill>
                            <w14:prstDash w14:val="solid"/>
                            <w14:bevel/>
                          </w14:textOutline>
                        </w:rPr>
                        <w:t>Remarque</w:t>
                      </w:r>
                      <w:r w:rsidRPr="002071AA">
                        <w:rPr>
                          <w:color w:val="1F3864" w:themeColor="accent1" w:themeShade="80"/>
                          <w:sz w:val="28"/>
                          <w:szCs w:val="28"/>
                          <w14:textOutline w14:w="9525" w14:cap="rnd" w14:cmpd="sng" w14:algn="ctr">
                            <w14:solidFill>
                              <w14:schemeClr w14:val="accent1">
                                <w14:shade w14:val="50000"/>
                              </w14:schemeClr>
                            </w14:solidFill>
                            <w14:prstDash w14:val="solid"/>
                            <w14:bevel/>
                          </w14:textOutline>
                        </w:rPr>
                        <w:t xml:space="preserve"> :  Chaque testicule contient entre 600 et 1200 tubes, les spermatozoïdes à la sortie des testicules, traversent l’épididyme où ils acquièrent leur mobilité. Ils poursuivent leur trajet par les spermiductes ou canaux déférents. Les spermatozoïdes se mêlent aux secrétions des vésicules séminales et de la prostate (glandes annexes) pour former le sperme </w:t>
                      </w:r>
                      <w:r w:rsidRPr="002071AA">
                        <w:rPr>
                          <w:rFonts w:hint="cs"/>
                          <w:color w:val="1F3864" w:themeColor="accent1" w:themeShade="80"/>
                          <w:sz w:val="28"/>
                          <w:szCs w:val="28"/>
                          <w:rtl/>
                          <w:lang w:bidi="ar-MA"/>
                          <w14:textOutline w14:w="9525" w14:cap="rnd" w14:cmpd="sng" w14:algn="ctr">
                            <w14:solidFill>
                              <w14:schemeClr w14:val="accent1">
                                <w14:shade w14:val="50000"/>
                              </w14:schemeClr>
                            </w14:solidFill>
                            <w14:prstDash w14:val="solid"/>
                            <w14:bevel/>
                          </w14:textOutline>
                        </w:rPr>
                        <w:t>المني</w:t>
                      </w:r>
                      <w:r w:rsidRPr="002071AA">
                        <w:rPr>
                          <w:color w:val="1F3864" w:themeColor="accent1" w:themeShade="80"/>
                          <w:sz w:val="28"/>
                          <w:szCs w:val="28"/>
                          <w:lang w:bidi="ar-MA"/>
                          <w14:textOutline w14:w="9525" w14:cap="rnd" w14:cmpd="sng" w14:algn="ctr">
                            <w14:solidFill>
                              <w14:schemeClr w14:val="accent1">
                                <w14:shade w14:val="50000"/>
                              </w14:schemeClr>
                            </w14:solidFill>
                            <w14:prstDash w14:val="solid"/>
                            <w14:bevel/>
                          </w14:textOutline>
                        </w:rPr>
                        <w:t>.</w:t>
                      </w:r>
                    </w:p>
                    <w:p w14:paraId="7F10BCDA" w14:textId="77777777" w:rsidR="00F33E40" w:rsidRPr="002071AA" w:rsidRDefault="00F33E40" w:rsidP="002071AA">
                      <w:pPr>
                        <w:jc w:val="center"/>
                        <w:rPr>
                          <w14:textOutline w14:w="9525" w14:cap="rnd" w14:cmpd="sng" w14:algn="ctr">
                            <w14:solidFill>
                              <w14:schemeClr w14:val="accent1">
                                <w14:shade w14:val="50000"/>
                              </w14:schemeClr>
                            </w14:solidFill>
                            <w14:prstDash w14:val="solid"/>
                            <w14:bevel/>
                          </w14:textOutline>
                        </w:rPr>
                      </w:pPr>
                    </w:p>
                  </w:txbxContent>
                </v:textbox>
                <w10:wrap anchorx="margin"/>
              </v:shape>
            </w:pict>
          </mc:Fallback>
        </mc:AlternateContent>
      </w:r>
      <w:r w:rsidR="00B01A1B" w:rsidRPr="000A4CF3">
        <w:rPr>
          <w:color w:val="1F3864" w:themeColor="accent1" w:themeShade="80"/>
          <w:sz w:val="28"/>
          <w:szCs w:val="28"/>
        </w:rPr>
        <w:t>On peut déduire que les gamètes mâles</w:t>
      </w:r>
      <w:r w:rsidR="000A4CF3" w:rsidRPr="000A4CF3">
        <w:rPr>
          <w:color w:val="1F3864" w:themeColor="accent1" w:themeShade="80"/>
          <w:sz w:val="28"/>
          <w:szCs w:val="28"/>
        </w:rPr>
        <w:t> : les spermatozoïdes sont produits</w:t>
      </w:r>
      <w:r w:rsidR="000A4CF3">
        <w:rPr>
          <w:color w:val="1F3864" w:themeColor="accent1" w:themeShade="80"/>
          <w:sz w:val="28"/>
          <w:szCs w:val="28"/>
        </w:rPr>
        <w:t xml:space="preserve"> aux niveaux des tubes séminifères à partir de la puberté et durant toute la vie.</w:t>
      </w:r>
    </w:p>
    <w:p w14:paraId="2EC63C6D" w14:textId="1B301BF0" w:rsidR="002071AA" w:rsidRDefault="002071AA" w:rsidP="001A5AA4">
      <w:pPr>
        <w:ind w:firstLine="708"/>
        <w:rPr>
          <w:color w:val="1F3864" w:themeColor="accent1" w:themeShade="80"/>
          <w:sz w:val="28"/>
          <w:szCs w:val="28"/>
        </w:rPr>
      </w:pPr>
    </w:p>
    <w:p w14:paraId="3CF11F07" w14:textId="094032FA" w:rsidR="002071AA" w:rsidRDefault="002071AA" w:rsidP="001A5AA4">
      <w:pPr>
        <w:ind w:firstLine="708"/>
        <w:rPr>
          <w:color w:val="1F3864" w:themeColor="accent1" w:themeShade="80"/>
          <w:sz w:val="28"/>
          <w:szCs w:val="28"/>
        </w:rPr>
      </w:pPr>
    </w:p>
    <w:p w14:paraId="7EF055B7" w14:textId="0418CBAF" w:rsidR="002071AA" w:rsidRDefault="002071AA" w:rsidP="001A5AA4">
      <w:pPr>
        <w:ind w:firstLine="708"/>
        <w:rPr>
          <w:color w:val="1F3864" w:themeColor="accent1" w:themeShade="80"/>
          <w:sz w:val="28"/>
          <w:szCs w:val="28"/>
        </w:rPr>
      </w:pPr>
    </w:p>
    <w:p w14:paraId="3A4854F9" w14:textId="2BA273FA" w:rsidR="002071AA" w:rsidRDefault="002071AA" w:rsidP="001A5AA4">
      <w:pPr>
        <w:ind w:firstLine="708"/>
        <w:rPr>
          <w:color w:val="1F3864" w:themeColor="accent1" w:themeShade="80"/>
          <w:sz w:val="28"/>
          <w:szCs w:val="28"/>
        </w:rPr>
      </w:pPr>
    </w:p>
    <w:p w14:paraId="444CE06B" w14:textId="77777777" w:rsidR="002071AA" w:rsidRDefault="002071AA" w:rsidP="001A5AA4">
      <w:pPr>
        <w:ind w:firstLine="708"/>
        <w:rPr>
          <w:color w:val="1F3864" w:themeColor="accent1" w:themeShade="80"/>
          <w:sz w:val="28"/>
          <w:szCs w:val="28"/>
        </w:rPr>
      </w:pPr>
    </w:p>
    <w:p w14:paraId="3462454A" w14:textId="7A149822" w:rsidR="009A7DDC" w:rsidRDefault="009A7DDC" w:rsidP="001A5AA4">
      <w:pPr>
        <w:ind w:firstLine="708"/>
        <w:rPr>
          <w:color w:val="1F3864" w:themeColor="accent1" w:themeShade="80"/>
          <w:sz w:val="28"/>
          <w:szCs w:val="28"/>
        </w:rPr>
      </w:pPr>
    </w:p>
    <w:p w14:paraId="0DFF8E88" w14:textId="4E393D0D" w:rsidR="00202A82" w:rsidRPr="000A4CF3" w:rsidRDefault="001A5AA4" w:rsidP="00A637E9">
      <w:pPr>
        <w:ind w:firstLine="708"/>
        <w:jc w:val="both"/>
        <w:rPr>
          <w:color w:val="1F3864" w:themeColor="accent1" w:themeShade="80"/>
          <w:sz w:val="28"/>
          <w:szCs w:val="28"/>
        </w:rPr>
      </w:pPr>
      <w:r w:rsidRPr="001A5AA4">
        <w:rPr>
          <w:noProof/>
          <w:color w:val="1F3864" w:themeColor="accent1" w:themeShade="80"/>
          <w:sz w:val="28"/>
          <w:szCs w:val="28"/>
        </w:rPr>
        <w:lastRenderedPageBreak/>
        <w:drawing>
          <wp:anchor distT="0" distB="0" distL="114300" distR="114300" simplePos="0" relativeHeight="251684864" behindDoc="1" locked="0" layoutInCell="1" allowOverlap="1" wp14:anchorId="270A2ABA" wp14:editId="18AC9FF1">
            <wp:simplePos x="0" y="0"/>
            <wp:positionH relativeFrom="rightMargin">
              <wp:posOffset>-218884</wp:posOffset>
            </wp:positionH>
            <wp:positionV relativeFrom="paragraph">
              <wp:posOffset>471193</wp:posOffset>
            </wp:positionV>
            <wp:extent cx="985468" cy="828430"/>
            <wp:effectExtent l="0" t="0" r="5715"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85468" cy="828430"/>
                    </a:xfrm>
                    <a:prstGeom prst="rect">
                      <a:avLst/>
                    </a:prstGeom>
                  </pic:spPr>
                </pic:pic>
              </a:graphicData>
            </a:graphic>
            <wp14:sizeRelH relativeFrom="margin">
              <wp14:pctWidth>0</wp14:pctWidth>
            </wp14:sizeRelH>
            <wp14:sizeRelV relativeFrom="margin">
              <wp14:pctHeight>0</wp14:pctHeight>
            </wp14:sizeRelV>
          </wp:anchor>
        </w:drawing>
      </w:r>
      <w:r w:rsidR="000A4CF3">
        <w:rPr>
          <w:color w:val="1F3864" w:themeColor="accent1" w:themeShade="80"/>
          <w:sz w:val="28"/>
          <w:szCs w:val="28"/>
        </w:rPr>
        <w:t>Pour le gamète femelle</w:t>
      </w:r>
      <w:r w:rsidR="00202A82">
        <w:rPr>
          <w:color w:val="1F3864" w:themeColor="accent1" w:themeShade="80"/>
          <w:sz w:val="28"/>
          <w:szCs w:val="28"/>
        </w:rPr>
        <w:t> :</w:t>
      </w:r>
      <w:r w:rsidR="000A4CF3">
        <w:rPr>
          <w:color w:val="1F3864" w:themeColor="accent1" w:themeShade="80"/>
          <w:sz w:val="28"/>
          <w:szCs w:val="28"/>
        </w:rPr>
        <w:t xml:space="preserve"> </w:t>
      </w:r>
      <w:r w:rsidR="00202A82">
        <w:rPr>
          <w:color w:val="1F3864" w:themeColor="accent1" w:themeShade="80"/>
          <w:sz w:val="28"/>
          <w:szCs w:val="28"/>
        </w:rPr>
        <w:t>l’ovule,</w:t>
      </w:r>
      <w:r w:rsidR="000A4CF3">
        <w:rPr>
          <w:color w:val="1F3864" w:themeColor="accent1" w:themeShade="80"/>
          <w:sz w:val="28"/>
          <w:szCs w:val="28"/>
        </w:rPr>
        <w:t xml:space="preserve"> est</w:t>
      </w:r>
      <w:r w:rsidR="00202A82">
        <w:rPr>
          <w:color w:val="1F3864" w:themeColor="accent1" w:themeShade="80"/>
          <w:sz w:val="28"/>
          <w:szCs w:val="28"/>
        </w:rPr>
        <w:t xml:space="preserve"> libéré d’un follicule mature,</w:t>
      </w:r>
      <w:r w:rsidR="00202A82" w:rsidRPr="00202A82">
        <w:rPr>
          <w:color w:val="1F3864" w:themeColor="accent1" w:themeShade="80"/>
          <w:sz w:val="28"/>
          <w:szCs w:val="28"/>
        </w:rPr>
        <w:t xml:space="preserve"> </w:t>
      </w:r>
      <w:r w:rsidR="00202A82">
        <w:rPr>
          <w:color w:val="1F3864" w:themeColor="accent1" w:themeShade="80"/>
          <w:sz w:val="28"/>
          <w:szCs w:val="28"/>
        </w:rPr>
        <w:t>par l’un des deux ovaires une fois tous les 28 jours environ, C’est ce qu’on appelle l’ovulation depuis la puberté, jusqu’à la ménopause (entre 45 et 55 ans).</w:t>
      </w:r>
      <w:r w:rsidRPr="001A5AA4">
        <w:rPr>
          <w:noProof/>
        </w:rPr>
        <w:t xml:space="preserve"> </w:t>
      </w:r>
    </w:p>
    <w:p w14:paraId="4A6D8EA3" w14:textId="64A32734" w:rsidR="00B01A1B" w:rsidRPr="000C4935" w:rsidRDefault="001A5AA4" w:rsidP="000C4935">
      <w:pPr>
        <w:rPr>
          <w:color w:val="538135" w:themeColor="accent6" w:themeShade="BF"/>
          <w:sz w:val="28"/>
          <w:szCs w:val="28"/>
          <w:u w:val="single"/>
        </w:rPr>
      </w:pPr>
      <w:r w:rsidRPr="000C4935">
        <w:rPr>
          <w:color w:val="538135" w:themeColor="accent6" w:themeShade="BF"/>
          <w:sz w:val="28"/>
          <w:szCs w:val="28"/>
          <w:u w:val="single"/>
        </w:rPr>
        <w:t xml:space="preserve">4- L’activité cyclique de l’ovaire et de l’utérus :  </w:t>
      </w:r>
      <w:r w:rsidRPr="000C4935">
        <w:rPr>
          <w:color w:val="538135" w:themeColor="accent6" w:themeShade="BF"/>
          <w:sz w:val="28"/>
          <w:szCs w:val="28"/>
          <w:u w:val="single"/>
          <w:rtl/>
        </w:rPr>
        <w:t>النشاط الدوري للمبيض والرحم</w:t>
      </w:r>
    </w:p>
    <w:p w14:paraId="43715A18" w14:textId="0C04EC07" w:rsidR="00B01A1B" w:rsidRPr="000C4935" w:rsidRDefault="000C4935" w:rsidP="00B01A1B">
      <w:pPr>
        <w:pStyle w:val="Paragraphedeliste"/>
        <w:ind w:left="360"/>
        <w:rPr>
          <w:color w:val="538135" w:themeColor="accent6" w:themeShade="BF"/>
          <w:sz w:val="28"/>
          <w:szCs w:val="28"/>
          <w:u w:val="single"/>
        </w:rPr>
      </w:pPr>
      <w:r>
        <w:rPr>
          <w:color w:val="538135" w:themeColor="accent6" w:themeShade="BF"/>
          <w:sz w:val="28"/>
          <w:szCs w:val="28"/>
          <w:u w:val="single"/>
        </w:rPr>
        <w:t xml:space="preserve">a) Activité cyclique de l’ovaire </w:t>
      </w:r>
      <w:r w:rsidR="009E6BB6">
        <w:rPr>
          <w:color w:val="538135" w:themeColor="accent6" w:themeShade="BF"/>
          <w:sz w:val="28"/>
          <w:szCs w:val="28"/>
          <w:u w:val="single"/>
        </w:rPr>
        <w:t>(</w:t>
      </w:r>
      <w:r w:rsidR="00B3568C">
        <w:rPr>
          <w:color w:val="538135" w:themeColor="accent6" w:themeShade="BF"/>
          <w:sz w:val="28"/>
          <w:szCs w:val="28"/>
          <w:u w:val="single"/>
        </w:rPr>
        <w:t>Document 9 page 94</w:t>
      </w:r>
      <w:r>
        <w:rPr>
          <w:color w:val="538135" w:themeColor="accent6" w:themeShade="BF"/>
          <w:sz w:val="28"/>
          <w:szCs w:val="28"/>
          <w:u w:val="single"/>
        </w:rPr>
        <w:t xml:space="preserve">) </w:t>
      </w:r>
    </w:p>
    <w:p w14:paraId="1BEED89A" w14:textId="310FE139" w:rsidR="00B01A1B" w:rsidRDefault="000C4935" w:rsidP="00B01A1B">
      <w:pPr>
        <w:pStyle w:val="Paragraphedeliste"/>
        <w:ind w:left="360"/>
        <w:rPr>
          <w:sz w:val="28"/>
          <w:szCs w:val="28"/>
        </w:rPr>
      </w:pPr>
      <w:r w:rsidRPr="00451B37">
        <w:rPr>
          <w:noProof/>
          <w:color w:val="538135" w:themeColor="accent6" w:themeShade="BF"/>
          <w:sz w:val="28"/>
          <w:szCs w:val="28"/>
        </w:rPr>
        <w:drawing>
          <wp:inline distT="0" distB="0" distL="0" distR="0" wp14:anchorId="0C40ECC7" wp14:editId="6160B5F7">
            <wp:extent cx="5760720" cy="1749425"/>
            <wp:effectExtent l="0" t="0" r="0" b="317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749425"/>
                    </a:xfrm>
                    <a:prstGeom prst="rect">
                      <a:avLst/>
                    </a:prstGeom>
                  </pic:spPr>
                </pic:pic>
              </a:graphicData>
            </a:graphic>
          </wp:inline>
        </w:drawing>
      </w:r>
    </w:p>
    <w:p w14:paraId="4D294455" w14:textId="746E771C" w:rsidR="000C4935" w:rsidRDefault="000C4935" w:rsidP="00223520">
      <w:pPr>
        <w:ind w:firstLine="360"/>
        <w:jc w:val="both"/>
        <w:rPr>
          <w:sz w:val="28"/>
          <w:szCs w:val="28"/>
          <w:rtl/>
          <w:lang w:bidi="ar-MA"/>
        </w:rPr>
      </w:pPr>
      <w:r w:rsidRPr="00223520">
        <w:rPr>
          <w:b/>
          <w:bCs/>
          <w:sz w:val="36"/>
          <w:szCs w:val="36"/>
        </w:rPr>
        <w:t>L</w:t>
      </w:r>
      <w:r>
        <w:rPr>
          <w:sz w:val="28"/>
          <w:szCs w:val="28"/>
        </w:rPr>
        <w:t xml:space="preserve">’activité Ovarienne </w:t>
      </w:r>
      <w:r w:rsidR="009E6BB6">
        <w:rPr>
          <w:sz w:val="28"/>
          <w:szCs w:val="28"/>
        </w:rPr>
        <w:t xml:space="preserve">est cyclique et </w:t>
      </w:r>
      <w:r>
        <w:rPr>
          <w:sz w:val="28"/>
          <w:szCs w:val="28"/>
        </w:rPr>
        <w:t xml:space="preserve">se déroule en deux phases séparées par </w:t>
      </w:r>
      <w:r w:rsidRPr="009E7A66">
        <w:rPr>
          <w:b/>
          <w:bCs/>
          <w:color w:val="FF0000"/>
          <w:sz w:val="28"/>
          <w:szCs w:val="28"/>
        </w:rPr>
        <w:t>l’ovulation</w:t>
      </w:r>
      <w:r w:rsidR="009E6BB6" w:rsidRPr="009E7A66">
        <w:rPr>
          <w:b/>
          <w:bCs/>
          <w:color w:val="FF0000"/>
          <w:sz w:val="28"/>
          <w:szCs w:val="28"/>
        </w:rPr>
        <w:t xml:space="preserve"> </w:t>
      </w:r>
      <w:r w:rsidR="009E6BB6" w:rsidRPr="009E7A66">
        <w:rPr>
          <w:rFonts w:hint="cs"/>
          <w:b/>
          <w:bCs/>
          <w:color w:val="FF0000"/>
          <w:sz w:val="28"/>
          <w:szCs w:val="28"/>
          <w:rtl/>
          <w:lang w:bidi="ar-MA"/>
        </w:rPr>
        <w:t>الاباضة</w:t>
      </w:r>
      <w:r w:rsidR="002762F2">
        <w:rPr>
          <w:b/>
          <w:bCs/>
          <w:color w:val="FF0000"/>
          <w:sz w:val="28"/>
          <w:szCs w:val="28"/>
          <w:lang w:bidi="ar-MA"/>
        </w:rPr>
        <w:t xml:space="preserve"> </w:t>
      </w:r>
      <w:r w:rsidR="002762F2" w:rsidRPr="002762F2">
        <w:rPr>
          <w:b/>
          <w:bCs/>
          <w:sz w:val="28"/>
          <w:szCs w:val="28"/>
          <w:lang w:bidi="ar-MA"/>
        </w:rPr>
        <w:t>au milieu du cycle (environ le 14 -ème jours)</w:t>
      </w:r>
      <w:r w:rsidR="002762F2">
        <w:rPr>
          <w:b/>
          <w:bCs/>
          <w:sz w:val="28"/>
          <w:szCs w:val="28"/>
          <w:lang w:bidi="ar-MA"/>
        </w:rPr>
        <w:t>.</w:t>
      </w:r>
    </w:p>
    <w:p w14:paraId="1467903D" w14:textId="23793619" w:rsidR="000C4935" w:rsidRDefault="000C4935" w:rsidP="00A637E9">
      <w:pPr>
        <w:jc w:val="both"/>
        <w:rPr>
          <w:sz w:val="28"/>
          <w:szCs w:val="28"/>
        </w:rPr>
      </w:pPr>
      <w:r w:rsidRPr="009E7A66">
        <w:rPr>
          <w:b/>
          <w:bCs/>
          <w:color w:val="FF0000"/>
          <w:sz w:val="28"/>
          <w:szCs w:val="28"/>
        </w:rPr>
        <w:t>La phase</w:t>
      </w:r>
      <w:r w:rsidR="009E7A66" w:rsidRPr="009E7A66">
        <w:rPr>
          <w:b/>
          <w:bCs/>
          <w:color w:val="FF0000"/>
          <w:sz w:val="28"/>
          <w:szCs w:val="28"/>
        </w:rPr>
        <w:t xml:space="preserve"> pré-ovulation</w:t>
      </w:r>
      <w:r w:rsidR="002762F2">
        <w:rPr>
          <w:b/>
          <w:bCs/>
          <w:color w:val="FF0000"/>
          <w:sz w:val="28"/>
          <w:szCs w:val="28"/>
        </w:rPr>
        <w:t>=</w:t>
      </w:r>
      <w:r w:rsidR="009E7A66" w:rsidRPr="009E7A66">
        <w:rPr>
          <w:b/>
          <w:bCs/>
          <w:color w:val="FF0000"/>
          <w:sz w:val="28"/>
          <w:szCs w:val="28"/>
        </w:rPr>
        <w:t xml:space="preserve"> La phase</w:t>
      </w:r>
      <w:r w:rsidRPr="009E7A66">
        <w:rPr>
          <w:b/>
          <w:bCs/>
          <w:color w:val="FF0000"/>
          <w:sz w:val="28"/>
          <w:szCs w:val="28"/>
        </w:rPr>
        <w:t xml:space="preserve"> folliculaire</w:t>
      </w:r>
      <w:r w:rsidR="009E6BB6">
        <w:rPr>
          <w:sz w:val="28"/>
          <w:szCs w:val="28"/>
        </w:rPr>
        <w:t> :</w:t>
      </w:r>
      <w:r w:rsidR="009E7A66">
        <w:rPr>
          <w:sz w:val="28"/>
          <w:szCs w:val="28"/>
        </w:rPr>
        <w:t xml:space="preserve">au cours de cette phase, les follicules se développent et un devient </w:t>
      </w:r>
      <w:r w:rsidR="002762F2">
        <w:rPr>
          <w:sz w:val="28"/>
          <w:szCs w:val="28"/>
        </w:rPr>
        <w:t>mûr.</w:t>
      </w:r>
      <w:r w:rsidR="009E6BB6">
        <w:rPr>
          <w:sz w:val="28"/>
          <w:szCs w:val="28"/>
        </w:rPr>
        <w:t xml:space="preserve"> </w:t>
      </w:r>
    </w:p>
    <w:p w14:paraId="4615105A" w14:textId="06D5CFD3" w:rsidR="009E7A66" w:rsidRPr="000C4935" w:rsidRDefault="000C4935" w:rsidP="00A637E9">
      <w:pPr>
        <w:jc w:val="both"/>
        <w:rPr>
          <w:sz w:val="28"/>
          <w:szCs w:val="28"/>
        </w:rPr>
      </w:pPr>
      <w:r w:rsidRPr="009E7A66">
        <w:rPr>
          <w:b/>
          <w:bCs/>
          <w:color w:val="FF0000"/>
          <w:sz w:val="28"/>
          <w:szCs w:val="28"/>
        </w:rPr>
        <w:t>La phase</w:t>
      </w:r>
      <w:r w:rsidR="009E7A66" w:rsidRPr="009E7A66">
        <w:rPr>
          <w:b/>
          <w:bCs/>
          <w:color w:val="FF0000"/>
          <w:sz w:val="28"/>
          <w:szCs w:val="28"/>
        </w:rPr>
        <w:t xml:space="preserve"> post-ovulation</w:t>
      </w:r>
      <w:r w:rsidR="002762F2">
        <w:rPr>
          <w:b/>
          <w:bCs/>
          <w:color w:val="FF0000"/>
          <w:sz w:val="28"/>
          <w:szCs w:val="28"/>
        </w:rPr>
        <w:t>=</w:t>
      </w:r>
      <w:r w:rsidR="002762F2" w:rsidRPr="002762F2">
        <w:rPr>
          <w:b/>
          <w:bCs/>
          <w:color w:val="FF0000"/>
          <w:sz w:val="28"/>
          <w:szCs w:val="28"/>
        </w:rPr>
        <w:t xml:space="preserve"> </w:t>
      </w:r>
      <w:r w:rsidR="002762F2" w:rsidRPr="009E7A66">
        <w:rPr>
          <w:b/>
          <w:bCs/>
          <w:color w:val="FF0000"/>
          <w:sz w:val="28"/>
          <w:szCs w:val="28"/>
        </w:rPr>
        <w:t>La phase</w:t>
      </w:r>
      <w:r w:rsidRPr="009E7A66">
        <w:rPr>
          <w:b/>
          <w:bCs/>
          <w:color w:val="FF0000"/>
          <w:sz w:val="28"/>
          <w:szCs w:val="28"/>
        </w:rPr>
        <w:t xml:space="preserve"> </w:t>
      </w:r>
      <w:r w:rsidR="009E6BB6" w:rsidRPr="009E7A66">
        <w:rPr>
          <w:b/>
          <w:bCs/>
          <w:color w:val="FF0000"/>
          <w:sz w:val="28"/>
          <w:szCs w:val="28"/>
        </w:rPr>
        <w:t>luté</w:t>
      </w:r>
      <w:r w:rsidR="009E7A66" w:rsidRPr="009E7A66">
        <w:rPr>
          <w:b/>
          <w:bCs/>
          <w:color w:val="FF0000"/>
          <w:sz w:val="28"/>
          <w:szCs w:val="28"/>
        </w:rPr>
        <w:t>ale ou progestative</w:t>
      </w:r>
      <w:r w:rsidR="009E7A66">
        <w:rPr>
          <w:sz w:val="28"/>
          <w:szCs w:val="28"/>
        </w:rPr>
        <w:t xml:space="preserve"> : le follicule de la phase folliculaire se transforme en </w:t>
      </w:r>
      <w:r w:rsidR="009E7A66" w:rsidRPr="009E7A66">
        <w:rPr>
          <w:b/>
          <w:bCs/>
          <w:color w:val="FF0000"/>
          <w:sz w:val="28"/>
          <w:szCs w:val="28"/>
        </w:rPr>
        <w:t xml:space="preserve">corps </w:t>
      </w:r>
      <w:r w:rsidR="002762F2" w:rsidRPr="009E7A66">
        <w:rPr>
          <w:b/>
          <w:bCs/>
          <w:color w:val="FF0000"/>
          <w:sz w:val="28"/>
          <w:szCs w:val="28"/>
        </w:rPr>
        <w:t>jaune</w:t>
      </w:r>
      <w:r w:rsidR="002762F2" w:rsidRPr="009E7A66">
        <w:rPr>
          <w:color w:val="FF0000"/>
          <w:sz w:val="28"/>
          <w:szCs w:val="28"/>
        </w:rPr>
        <w:t>.</w:t>
      </w:r>
    </w:p>
    <w:p w14:paraId="703AF452" w14:textId="1B8563BD" w:rsidR="00B01A1B" w:rsidRDefault="002326AA" w:rsidP="00A637E9">
      <w:pPr>
        <w:pStyle w:val="Paragraphedeliste"/>
        <w:ind w:left="360"/>
        <w:jc w:val="both"/>
        <w:rPr>
          <w:color w:val="538135" w:themeColor="accent6" w:themeShade="BF"/>
          <w:sz w:val="28"/>
          <w:szCs w:val="28"/>
          <w:u w:val="single"/>
        </w:rPr>
      </w:pPr>
      <w:r w:rsidRPr="002762F2">
        <w:rPr>
          <w:noProof/>
          <w:sz w:val="28"/>
          <w:szCs w:val="28"/>
        </w:rPr>
        <w:drawing>
          <wp:anchor distT="0" distB="0" distL="114300" distR="114300" simplePos="0" relativeHeight="251685888" behindDoc="0" locked="0" layoutInCell="1" allowOverlap="1" wp14:anchorId="4724E8A2" wp14:editId="05FAFB2F">
            <wp:simplePos x="0" y="0"/>
            <wp:positionH relativeFrom="column">
              <wp:posOffset>-78105</wp:posOffset>
            </wp:positionH>
            <wp:positionV relativeFrom="paragraph">
              <wp:posOffset>630455</wp:posOffset>
            </wp:positionV>
            <wp:extent cx="6020435" cy="3070860"/>
            <wp:effectExtent l="0" t="0" r="0" b="0"/>
            <wp:wrapThrough wrapText="bothSides">
              <wp:wrapPolygon edited="0">
                <wp:start x="0" y="0"/>
                <wp:lineTo x="0" y="21439"/>
                <wp:lineTo x="21529" y="21439"/>
                <wp:lineTo x="21529"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020435" cy="3070860"/>
                    </a:xfrm>
                    <a:prstGeom prst="rect">
                      <a:avLst/>
                    </a:prstGeom>
                  </pic:spPr>
                </pic:pic>
              </a:graphicData>
            </a:graphic>
            <wp14:sizeRelH relativeFrom="margin">
              <wp14:pctWidth>0</wp14:pctWidth>
            </wp14:sizeRelH>
            <wp14:sizeRelV relativeFrom="margin">
              <wp14:pctHeight>0</wp14:pctHeight>
            </wp14:sizeRelV>
          </wp:anchor>
        </w:drawing>
      </w:r>
      <w:r w:rsidR="00421476">
        <w:rPr>
          <w:color w:val="538135" w:themeColor="accent6" w:themeShade="BF"/>
          <w:sz w:val="28"/>
          <w:szCs w:val="28"/>
          <w:u w:val="single"/>
        </w:rPr>
        <w:t>b</w:t>
      </w:r>
      <w:r w:rsidR="002762F2">
        <w:rPr>
          <w:color w:val="538135" w:themeColor="accent6" w:themeShade="BF"/>
          <w:sz w:val="28"/>
          <w:szCs w:val="28"/>
          <w:u w:val="single"/>
        </w:rPr>
        <w:t xml:space="preserve">) Activité cyclique de </w:t>
      </w:r>
      <w:r w:rsidR="002762F2" w:rsidRPr="000C4935">
        <w:rPr>
          <w:color w:val="538135" w:themeColor="accent6" w:themeShade="BF"/>
          <w:sz w:val="28"/>
          <w:szCs w:val="28"/>
          <w:u w:val="single"/>
        </w:rPr>
        <w:t>l’utérus :</w:t>
      </w:r>
      <w:r w:rsidR="002762F2" w:rsidRPr="00860210">
        <w:rPr>
          <w:color w:val="538135" w:themeColor="accent6" w:themeShade="BF"/>
          <w:sz w:val="28"/>
          <w:szCs w:val="28"/>
        </w:rPr>
        <w:t xml:space="preserve">  </w:t>
      </w:r>
      <w:r w:rsidR="00860210">
        <w:rPr>
          <w:sz w:val="28"/>
          <w:szCs w:val="28"/>
        </w:rPr>
        <w:t xml:space="preserve">Décrivez l’évolution de </w:t>
      </w:r>
      <w:r w:rsidR="00860210" w:rsidRPr="00860210">
        <w:rPr>
          <w:color w:val="FF0000"/>
          <w:sz w:val="28"/>
          <w:szCs w:val="28"/>
        </w:rPr>
        <w:t xml:space="preserve">la muqueuse utérine </w:t>
      </w:r>
      <w:r w:rsidR="00860210" w:rsidRPr="00860210">
        <w:rPr>
          <w:rFonts w:hint="cs"/>
          <w:color w:val="FF0000"/>
          <w:sz w:val="28"/>
          <w:szCs w:val="28"/>
          <w:rtl/>
          <w:lang w:bidi="ar-MA"/>
        </w:rPr>
        <w:t xml:space="preserve">مخاطية </w:t>
      </w:r>
      <w:proofErr w:type="gramStart"/>
      <w:r w:rsidR="00860210" w:rsidRPr="00860210">
        <w:rPr>
          <w:rFonts w:hint="cs"/>
          <w:color w:val="FF0000"/>
          <w:sz w:val="28"/>
          <w:szCs w:val="28"/>
          <w:rtl/>
          <w:lang w:bidi="ar-MA"/>
        </w:rPr>
        <w:t xml:space="preserve">الرحم </w:t>
      </w:r>
      <w:r w:rsidR="00860210" w:rsidRPr="00860210">
        <w:rPr>
          <w:color w:val="FF0000"/>
          <w:sz w:val="28"/>
          <w:szCs w:val="28"/>
        </w:rPr>
        <w:t xml:space="preserve"> </w:t>
      </w:r>
      <w:r w:rsidR="00860210">
        <w:rPr>
          <w:sz w:val="28"/>
          <w:szCs w:val="28"/>
        </w:rPr>
        <w:t>au</w:t>
      </w:r>
      <w:proofErr w:type="gramEnd"/>
      <w:r w:rsidR="00860210">
        <w:rPr>
          <w:sz w:val="28"/>
          <w:szCs w:val="28"/>
        </w:rPr>
        <w:t xml:space="preserve"> cours des deux phases pré et post ovulation</w:t>
      </w:r>
    </w:p>
    <w:p w14:paraId="6C5E2DBD" w14:textId="5F717113" w:rsidR="002762F2" w:rsidRDefault="00421476" w:rsidP="00A637E9">
      <w:pPr>
        <w:pStyle w:val="Paragraphedeliste"/>
        <w:ind w:left="360" w:firstLine="348"/>
        <w:jc w:val="both"/>
        <w:rPr>
          <w:sz w:val="28"/>
          <w:szCs w:val="28"/>
        </w:rPr>
      </w:pPr>
      <w:r w:rsidRPr="00A637E9">
        <w:rPr>
          <w:b/>
          <w:bCs/>
          <w:sz w:val="48"/>
          <w:szCs w:val="48"/>
        </w:rPr>
        <w:lastRenderedPageBreak/>
        <w:t>A</w:t>
      </w:r>
      <w:r>
        <w:rPr>
          <w:sz w:val="28"/>
          <w:szCs w:val="28"/>
        </w:rPr>
        <w:t>u début, on</w:t>
      </w:r>
      <w:r w:rsidR="008D3D43">
        <w:rPr>
          <w:sz w:val="28"/>
          <w:szCs w:val="28"/>
        </w:rPr>
        <w:t xml:space="preserve"> remarque qu’il y a destruction d’une partie de la muqueuse ce qui </w:t>
      </w:r>
      <w:r>
        <w:rPr>
          <w:sz w:val="28"/>
          <w:szCs w:val="28"/>
        </w:rPr>
        <w:t>donnera</w:t>
      </w:r>
      <w:r w:rsidR="008D3D43">
        <w:rPr>
          <w:sz w:val="28"/>
          <w:szCs w:val="28"/>
        </w:rPr>
        <w:t xml:space="preserve"> les régles qui durent 6 jours </w:t>
      </w:r>
      <w:r>
        <w:rPr>
          <w:sz w:val="28"/>
          <w:szCs w:val="28"/>
        </w:rPr>
        <w:t>après,</w:t>
      </w:r>
      <w:r w:rsidR="008D3D43">
        <w:rPr>
          <w:sz w:val="28"/>
          <w:szCs w:val="28"/>
        </w:rPr>
        <w:t xml:space="preserve"> la muqueuse </w:t>
      </w:r>
      <w:r>
        <w:rPr>
          <w:sz w:val="28"/>
          <w:szCs w:val="28"/>
        </w:rPr>
        <w:t>utérine entame</w:t>
      </w:r>
      <w:r w:rsidR="008D3D43">
        <w:rPr>
          <w:sz w:val="28"/>
          <w:szCs w:val="28"/>
        </w:rPr>
        <w:t xml:space="preserve"> une croissance qui se poursuit jusqu’au début des règles suivantes</w:t>
      </w:r>
      <w:r>
        <w:rPr>
          <w:sz w:val="28"/>
          <w:szCs w:val="28"/>
        </w:rPr>
        <w:t xml:space="preserve">. Cette croissance se manifeste par une augmentation de l’épaisseur et par développement des vaisseaux sanguins. </w:t>
      </w:r>
    </w:p>
    <w:p w14:paraId="7226B68C" w14:textId="0617372A" w:rsidR="00B01A1B" w:rsidRDefault="00C455E7" w:rsidP="00B01A1B">
      <w:pPr>
        <w:pStyle w:val="Paragraphedeliste"/>
        <w:ind w:left="360"/>
        <w:rPr>
          <w:color w:val="538135" w:themeColor="accent6" w:themeShade="BF"/>
          <w:sz w:val="28"/>
          <w:szCs w:val="28"/>
        </w:rPr>
      </w:pPr>
      <w:r>
        <w:rPr>
          <w:color w:val="538135" w:themeColor="accent6" w:themeShade="BF"/>
          <w:sz w:val="28"/>
          <w:szCs w:val="28"/>
          <w:u w:val="single"/>
        </w:rPr>
        <w:t>c</w:t>
      </w:r>
      <w:r w:rsidR="00421476">
        <w:rPr>
          <w:color w:val="538135" w:themeColor="accent6" w:themeShade="BF"/>
          <w:sz w:val="28"/>
          <w:szCs w:val="28"/>
          <w:u w:val="single"/>
        </w:rPr>
        <w:t>)</w:t>
      </w:r>
      <w:r>
        <w:rPr>
          <w:color w:val="538135" w:themeColor="accent6" w:themeShade="BF"/>
          <w:sz w:val="28"/>
          <w:szCs w:val="28"/>
          <w:u w:val="single"/>
        </w:rPr>
        <w:t xml:space="preserve"> Relation entre l’Activité</w:t>
      </w:r>
      <w:r w:rsidR="00421476">
        <w:rPr>
          <w:color w:val="538135" w:themeColor="accent6" w:themeShade="BF"/>
          <w:sz w:val="28"/>
          <w:szCs w:val="28"/>
          <w:u w:val="single"/>
        </w:rPr>
        <w:t xml:space="preserve"> cyclique de</w:t>
      </w:r>
      <w:r>
        <w:rPr>
          <w:color w:val="538135" w:themeColor="accent6" w:themeShade="BF"/>
          <w:sz w:val="28"/>
          <w:szCs w:val="28"/>
          <w:u w:val="single"/>
        </w:rPr>
        <w:t xml:space="preserve"> l’ovaire et </w:t>
      </w:r>
      <w:r w:rsidR="003F5557">
        <w:rPr>
          <w:color w:val="538135" w:themeColor="accent6" w:themeShade="BF"/>
          <w:sz w:val="28"/>
          <w:szCs w:val="28"/>
          <w:u w:val="single"/>
        </w:rPr>
        <w:t>de l’utérus</w:t>
      </w:r>
      <w:r w:rsidR="00421476" w:rsidRPr="000C4935">
        <w:rPr>
          <w:color w:val="538135" w:themeColor="accent6" w:themeShade="BF"/>
          <w:sz w:val="28"/>
          <w:szCs w:val="28"/>
          <w:u w:val="single"/>
        </w:rPr>
        <w:t xml:space="preserve"> :</w:t>
      </w:r>
      <w:r w:rsidR="00421476" w:rsidRPr="00860210">
        <w:rPr>
          <w:color w:val="538135" w:themeColor="accent6" w:themeShade="BF"/>
          <w:sz w:val="28"/>
          <w:szCs w:val="28"/>
        </w:rPr>
        <w:t xml:space="preserve">  </w:t>
      </w:r>
    </w:p>
    <w:p w14:paraId="62E7AEE2" w14:textId="4F886D76" w:rsidR="00C455E7" w:rsidRDefault="003F5557" w:rsidP="00B01A1B">
      <w:pPr>
        <w:pStyle w:val="Paragraphedeliste"/>
        <w:ind w:left="360"/>
        <w:rPr>
          <w:color w:val="538135" w:themeColor="accent6" w:themeShade="BF"/>
          <w:sz w:val="28"/>
          <w:szCs w:val="28"/>
        </w:rPr>
      </w:pPr>
      <w:r w:rsidRPr="003F5557">
        <w:rPr>
          <w:noProof/>
          <w:sz w:val="28"/>
          <w:szCs w:val="28"/>
        </w:rPr>
        <w:drawing>
          <wp:anchor distT="0" distB="0" distL="114300" distR="114300" simplePos="0" relativeHeight="251692032" behindDoc="0" locked="0" layoutInCell="1" allowOverlap="1" wp14:anchorId="50AD3B0A" wp14:editId="038CF88E">
            <wp:simplePos x="0" y="0"/>
            <wp:positionH relativeFrom="column">
              <wp:posOffset>-473533</wp:posOffset>
            </wp:positionH>
            <wp:positionV relativeFrom="paragraph">
              <wp:posOffset>238769</wp:posOffset>
            </wp:positionV>
            <wp:extent cx="3641952" cy="2041501"/>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676767" cy="2061017"/>
                    </a:xfrm>
                    <a:prstGeom prst="rect">
                      <a:avLst/>
                    </a:prstGeom>
                  </pic:spPr>
                </pic:pic>
              </a:graphicData>
            </a:graphic>
            <wp14:sizeRelH relativeFrom="margin">
              <wp14:pctWidth>0</wp14:pctWidth>
            </wp14:sizeRelH>
            <wp14:sizeRelV relativeFrom="margin">
              <wp14:pctHeight>0</wp14:pctHeight>
            </wp14:sizeRelV>
          </wp:anchor>
        </w:drawing>
      </w:r>
      <w:r w:rsidR="00C455E7" w:rsidRPr="003F5557">
        <w:rPr>
          <w:sz w:val="28"/>
          <w:szCs w:val="28"/>
        </w:rPr>
        <w:t xml:space="preserve">Pour déterminer cette relation on </w:t>
      </w:r>
      <w:r w:rsidRPr="003F5557">
        <w:rPr>
          <w:sz w:val="28"/>
          <w:szCs w:val="28"/>
        </w:rPr>
        <w:t xml:space="preserve">exploite les documents </w:t>
      </w:r>
      <w:r w:rsidR="00C455E7" w:rsidRPr="003F5557">
        <w:rPr>
          <w:sz w:val="28"/>
          <w:szCs w:val="28"/>
        </w:rPr>
        <w:t>suivants :</w:t>
      </w:r>
    </w:p>
    <w:p w14:paraId="5FB096B0" w14:textId="35015172" w:rsidR="00C455E7" w:rsidRDefault="003F5557" w:rsidP="00B01A1B">
      <w:pPr>
        <w:pStyle w:val="Paragraphedeliste"/>
        <w:ind w:left="360"/>
        <w:rPr>
          <w:sz w:val="28"/>
          <w:szCs w:val="28"/>
        </w:rPr>
      </w:pPr>
      <w:r w:rsidRPr="003F5557">
        <w:rPr>
          <w:noProof/>
          <w:sz w:val="28"/>
          <w:szCs w:val="28"/>
        </w:rPr>
        <w:drawing>
          <wp:anchor distT="0" distB="0" distL="114300" distR="114300" simplePos="0" relativeHeight="251694080" behindDoc="0" locked="0" layoutInCell="1" allowOverlap="1" wp14:anchorId="4D69A9C4" wp14:editId="184AD446">
            <wp:simplePos x="0" y="0"/>
            <wp:positionH relativeFrom="column">
              <wp:posOffset>3183623</wp:posOffset>
            </wp:positionH>
            <wp:positionV relativeFrom="paragraph">
              <wp:posOffset>45525</wp:posOffset>
            </wp:positionV>
            <wp:extent cx="3181615" cy="2000641"/>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181615" cy="2000641"/>
                    </a:xfrm>
                    <a:prstGeom prst="rect">
                      <a:avLst/>
                    </a:prstGeom>
                  </pic:spPr>
                </pic:pic>
              </a:graphicData>
            </a:graphic>
            <wp14:sizeRelV relativeFrom="margin">
              <wp14:pctHeight>0</wp14:pctHeight>
            </wp14:sizeRelV>
          </wp:anchor>
        </w:drawing>
      </w:r>
    </w:p>
    <w:p w14:paraId="7CAF17B2" w14:textId="6B60B447" w:rsidR="00B01A1B" w:rsidRDefault="00B01A1B" w:rsidP="00B01A1B">
      <w:pPr>
        <w:pStyle w:val="Paragraphedeliste"/>
        <w:ind w:left="360"/>
        <w:rPr>
          <w:sz w:val="28"/>
          <w:szCs w:val="28"/>
        </w:rPr>
      </w:pPr>
    </w:p>
    <w:p w14:paraId="2F48B953" w14:textId="529EB7F7" w:rsidR="00B01A1B" w:rsidRDefault="00B01A1B" w:rsidP="00B01A1B">
      <w:pPr>
        <w:pStyle w:val="Paragraphedeliste"/>
        <w:ind w:left="360"/>
        <w:rPr>
          <w:sz w:val="28"/>
          <w:szCs w:val="28"/>
        </w:rPr>
      </w:pPr>
    </w:p>
    <w:p w14:paraId="0982637F" w14:textId="5FA0E629" w:rsidR="00B01A1B" w:rsidRDefault="00B01A1B" w:rsidP="00B01A1B">
      <w:pPr>
        <w:pStyle w:val="Paragraphedeliste"/>
        <w:ind w:left="360"/>
        <w:rPr>
          <w:sz w:val="28"/>
          <w:szCs w:val="28"/>
        </w:rPr>
      </w:pPr>
    </w:p>
    <w:p w14:paraId="42236B5F" w14:textId="63DAFC78" w:rsidR="00B01A1B" w:rsidRDefault="00B01A1B" w:rsidP="00B01A1B">
      <w:pPr>
        <w:pStyle w:val="Paragraphedeliste"/>
        <w:ind w:left="360"/>
        <w:rPr>
          <w:sz w:val="28"/>
          <w:szCs w:val="28"/>
        </w:rPr>
      </w:pPr>
    </w:p>
    <w:p w14:paraId="63146314" w14:textId="2029EE27" w:rsidR="00B01A1B" w:rsidRDefault="00B01A1B" w:rsidP="00B01A1B">
      <w:pPr>
        <w:pStyle w:val="Paragraphedeliste"/>
        <w:ind w:left="360"/>
        <w:rPr>
          <w:sz w:val="28"/>
          <w:szCs w:val="28"/>
        </w:rPr>
      </w:pPr>
    </w:p>
    <w:p w14:paraId="03A219A0" w14:textId="7CBDBF3A" w:rsidR="00B01A1B" w:rsidRDefault="00B01A1B" w:rsidP="00B01A1B">
      <w:pPr>
        <w:pStyle w:val="Paragraphedeliste"/>
        <w:ind w:left="360"/>
        <w:rPr>
          <w:sz w:val="28"/>
          <w:szCs w:val="28"/>
        </w:rPr>
      </w:pPr>
    </w:p>
    <w:p w14:paraId="165E0571" w14:textId="30036CC9" w:rsidR="00B01A1B" w:rsidRDefault="00B01A1B" w:rsidP="00B01A1B">
      <w:pPr>
        <w:pStyle w:val="Paragraphedeliste"/>
        <w:ind w:left="360"/>
        <w:rPr>
          <w:sz w:val="28"/>
          <w:szCs w:val="28"/>
        </w:rPr>
      </w:pPr>
    </w:p>
    <w:p w14:paraId="0E711F5C" w14:textId="205824F7" w:rsidR="00B01A1B" w:rsidRDefault="00D83F8A" w:rsidP="00B01A1B">
      <w:pPr>
        <w:pStyle w:val="Paragraphedeliste"/>
        <w:ind w:left="360"/>
        <w:rPr>
          <w:sz w:val="28"/>
          <w:szCs w:val="28"/>
        </w:rPr>
      </w:pPr>
      <w:r>
        <w:rPr>
          <w:noProof/>
          <w:sz w:val="28"/>
          <w:szCs w:val="28"/>
        </w:rPr>
        <mc:AlternateContent>
          <mc:Choice Requires="wps">
            <w:drawing>
              <wp:anchor distT="0" distB="0" distL="114300" distR="114300" simplePos="0" relativeHeight="251693056" behindDoc="1" locked="0" layoutInCell="1" allowOverlap="1" wp14:anchorId="14AD8E4A" wp14:editId="3D14C940">
                <wp:simplePos x="0" y="0"/>
                <wp:positionH relativeFrom="margin">
                  <wp:align>center</wp:align>
                </wp:positionH>
                <wp:positionV relativeFrom="paragraph">
                  <wp:posOffset>262698</wp:posOffset>
                </wp:positionV>
                <wp:extent cx="6710399" cy="488139"/>
                <wp:effectExtent l="0" t="0" r="0" b="7620"/>
                <wp:wrapNone/>
                <wp:docPr id="15" name="Zone de texte 15"/>
                <wp:cNvGraphicFramePr/>
                <a:graphic xmlns:a="http://schemas.openxmlformats.org/drawingml/2006/main">
                  <a:graphicData uri="http://schemas.microsoft.com/office/word/2010/wordprocessingShape">
                    <wps:wsp>
                      <wps:cNvSpPr txBox="1"/>
                      <wps:spPr>
                        <a:xfrm>
                          <a:off x="0" y="0"/>
                          <a:ext cx="6710399" cy="488139"/>
                        </a:xfrm>
                        <a:prstGeom prst="rect">
                          <a:avLst/>
                        </a:prstGeom>
                        <a:solidFill>
                          <a:schemeClr val="lt1"/>
                        </a:solidFill>
                        <a:ln w="6350">
                          <a:noFill/>
                        </a:ln>
                      </wps:spPr>
                      <wps:txbx>
                        <w:txbxContent>
                          <w:p w14:paraId="73F377F6" w14:textId="76307FD1" w:rsidR="00F33E40" w:rsidRDefault="00F33E40" w:rsidP="00D83F8A">
                            <w:pPr>
                              <w:pStyle w:val="Paragraphedeliste"/>
                              <w:numPr>
                                <w:ilvl w:val="0"/>
                                <w:numId w:val="6"/>
                              </w:numPr>
                            </w:pPr>
                            <w:r>
                              <w:t>Que peut-on déduire de l’analyse des expériences d’ablation, de greffe et d’injection d’extraits ovariens ?</w:t>
                            </w:r>
                          </w:p>
                          <w:p w14:paraId="3DA47C2C" w14:textId="15CAEFE5" w:rsidR="00F33E40" w:rsidRDefault="00F33E40" w:rsidP="00D83F8A">
                            <w:pPr>
                              <w:pStyle w:val="Paragraphedeliste"/>
                              <w:numPr>
                                <w:ilvl w:val="0"/>
                                <w:numId w:val="6"/>
                              </w:numPr>
                            </w:pPr>
                            <w:r>
                              <w:t>Expliquez l’origine des règles</w:t>
                            </w:r>
                          </w:p>
                          <w:p w14:paraId="75480867" w14:textId="77777777" w:rsidR="00F33E40" w:rsidRDefault="00F33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D8E4A" id="_x0000_t202" coordsize="21600,21600" o:spt="202" path="m,l,21600r21600,l21600,xe">
                <v:stroke joinstyle="miter"/>
                <v:path gradientshapeok="t" o:connecttype="rect"/>
              </v:shapetype>
              <v:shape id="Zone de texte 15" o:spid="_x0000_s1028" type="#_x0000_t202" style="position:absolute;left:0;text-align:left;margin-left:0;margin-top:20.7pt;width:528.4pt;height:38.4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" fillcolor="white [3201]" stroked="f" strokeweight=".5pt">
                <v:textbox>
                  <w:txbxContent>
                    <w:p w14:paraId="73F377F6" w14:textId="76307FD1" w:rsidR="00F33E40" w:rsidRDefault="00F33E40" w:rsidP="00D83F8A">
                      <w:pPr>
                        <w:pStyle w:val="Paragraphedeliste"/>
                        <w:numPr>
                          <w:ilvl w:val="0"/>
                          <w:numId w:val="6"/>
                        </w:numPr>
                      </w:pPr>
                      <w:r>
                        <w:t>Que peut-on déduire de l’analyse des expériences d’ablation, de greffe et d’injection d’extraits ovariens ?</w:t>
                      </w:r>
                    </w:p>
                    <w:p w14:paraId="3DA47C2C" w14:textId="15CAEFE5" w:rsidR="00F33E40" w:rsidRDefault="00F33E40" w:rsidP="00D83F8A">
                      <w:pPr>
                        <w:pStyle w:val="Paragraphedeliste"/>
                        <w:numPr>
                          <w:ilvl w:val="0"/>
                          <w:numId w:val="6"/>
                        </w:numPr>
                      </w:pPr>
                      <w:r>
                        <w:t>Expliquez l’origine des règles</w:t>
                      </w:r>
                    </w:p>
                    <w:p w14:paraId="75480867" w14:textId="77777777" w:rsidR="00F33E40" w:rsidRDefault="00F33E40"/>
                  </w:txbxContent>
                </v:textbox>
                <w10:wrap anchorx="margin"/>
              </v:shape>
            </w:pict>
          </mc:Fallback>
        </mc:AlternateContent>
      </w:r>
    </w:p>
    <w:p w14:paraId="5BF0C2FD" w14:textId="2561D845" w:rsidR="00B01A1B" w:rsidRDefault="00B01A1B" w:rsidP="00B01A1B">
      <w:pPr>
        <w:pStyle w:val="Paragraphedeliste"/>
        <w:ind w:left="360"/>
        <w:rPr>
          <w:sz w:val="28"/>
          <w:szCs w:val="28"/>
        </w:rPr>
      </w:pPr>
    </w:p>
    <w:p w14:paraId="32338768" w14:textId="3FB5185A" w:rsidR="00B01A1B" w:rsidRDefault="00B01A1B" w:rsidP="00B01A1B">
      <w:pPr>
        <w:pStyle w:val="Paragraphedeliste"/>
        <w:ind w:left="360"/>
        <w:rPr>
          <w:sz w:val="28"/>
          <w:szCs w:val="28"/>
        </w:rPr>
      </w:pPr>
    </w:p>
    <w:p w14:paraId="7EFACAF2" w14:textId="5013FFB0" w:rsidR="00D83F8A" w:rsidRPr="00D83F8A" w:rsidRDefault="00D83F8A" w:rsidP="00D83F8A">
      <w:pPr>
        <w:pStyle w:val="Paragraphedeliste"/>
        <w:ind w:left="360"/>
        <w:rPr>
          <w:sz w:val="28"/>
          <w:szCs w:val="28"/>
        </w:rPr>
      </w:pPr>
    </w:p>
    <w:p w14:paraId="7648B15A" w14:textId="35D01BE6" w:rsidR="00D83F8A" w:rsidRPr="00D83F8A" w:rsidRDefault="00854B2C" w:rsidP="00D83F8A">
      <w:pPr>
        <w:pStyle w:val="Paragraphedeliste"/>
        <w:ind w:left="360"/>
        <w:rPr>
          <w:sz w:val="28"/>
          <w:szCs w:val="28"/>
        </w:rPr>
      </w:pPr>
      <w:r>
        <w:rPr>
          <w:noProof/>
          <w:sz w:val="28"/>
          <w:szCs w:val="28"/>
        </w:rPr>
        <mc:AlternateContent>
          <mc:Choice Requires="wps">
            <w:drawing>
              <wp:anchor distT="0" distB="0" distL="114300" distR="114300" simplePos="0" relativeHeight="251695104" behindDoc="0" locked="0" layoutInCell="1" allowOverlap="1" wp14:anchorId="7C693799" wp14:editId="2482F4C9">
                <wp:simplePos x="0" y="0"/>
                <wp:positionH relativeFrom="column">
                  <wp:posOffset>-481154</wp:posOffset>
                </wp:positionH>
                <wp:positionV relativeFrom="paragraph">
                  <wp:posOffset>-7429</wp:posOffset>
                </wp:positionV>
                <wp:extent cx="6918072" cy="4472848"/>
                <wp:effectExtent l="0" t="0" r="16510" b="23495"/>
                <wp:wrapNone/>
                <wp:docPr id="24" name="Cadre 24"/>
                <wp:cNvGraphicFramePr/>
                <a:graphic xmlns:a="http://schemas.openxmlformats.org/drawingml/2006/main">
                  <a:graphicData uri="http://schemas.microsoft.com/office/word/2010/wordprocessingShape">
                    <wps:wsp>
                      <wps:cNvSpPr/>
                      <wps:spPr>
                        <a:xfrm>
                          <a:off x="0" y="0"/>
                          <a:ext cx="6918072" cy="4472848"/>
                        </a:xfrm>
                        <a:prstGeom prst="frame">
                          <a:avLst/>
                        </a:prstGeom>
                        <a:solidFill>
                          <a:schemeClr val="accent6">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2A089" id="Cadre 24" o:spid="_x0000_s1026" style="position:absolute;margin-left:-37.9pt;margin-top:-.6pt;width:544.75pt;height:35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18072,4472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" path="m,l6918072,r,4472848l,4472848,,xm559106,559106r,3354636l6358966,3913742r,-3354636l559106,559106xe" fillcolor="#e2efd9 [665]" strokecolor="#1f3763 [1604]" strokeweight=".25pt">
                <v:path arrowok="t" o:connecttype="custom" o:connectlocs="0,0;6918072,0;6918072,4472848;0,4472848;0,0;559106,559106;559106,3913742;6358966,3913742;6358966,559106;559106,559106" o:connectangles="0,0,0,0,0,0,0,0,0,0"/>
              </v:shape>
            </w:pict>
          </mc:Fallback>
        </mc:AlternateContent>
      </w:r>
      <w:r w:rsidR="00D83F8A" w:rsidRPr="00D83F8A">
        <w:rPr>
          <w:sz w:val="28"/>
          <w:szCs w:val="28"/>
        </w:rPr>
        <w:t xml:space="preserve"> </w:t>
      </w:r>
    </w:p>
    <w:p w14:paraId="5DC8CB3F" w14:textId="12071C29" w:rsidR="00D83F8A" w:rsidRDefault="00D83F8A" w:rsidP="00D83F8A">
      <w:pPr>
        <w:pStyle w:val="Paragraphedeliste"/>
        <w:ind w:left="360"/>
        <w:rPr>
          <w:sz w:val="28"/>
          <w:szCs w:val="28"/>
        </w:rPr>
      </w:pPr>
      <w:r w:rsidRPr="00D83F8A">
        <w:rPr>
          <w:sz w:val="28"/>
          <w:szCs w:val="28"/>
        </w:rPr>
        <w:t xml:space="preserve"> </w:t>
      </w:r>
    </w:p>
    <w:p w14:paraId="7B70B499" w14:textId="2DCD49D8" w:rsidR="00D83F8A" w:rsidRDefault="00D83F8A" w:rsidP="00D83F8A">
      <w:pPr>
        <w:pStyle w:val="Paragraphedeliste"/>
        <w:ind w:left="360"/>
        <w:rPr>
          <w:sz w:val="28"/>
          <w:szCs w:val="28"/>
        </w:rPr>
      </w:pPr>
    </w:p>
    <w:p w14:paraId="6B209384" w14:textId="77777777" w:rsidR="00854B2C" w:rsidRPr="00E924A3" w:rsidRDefault="00854B2C" w:rsidP="00854B2C">
      <w:pPr>
        <w:pStyle w:val="Paragraphedeliste"/>
        <w:ind w:left="360" w:firstLine="348"/>
        <w:jc w:val="both"/>
        <w:rPr>
          <w:color w:val="C00000"/>
          <w:sz w:val="28"/>
          <w:szCs w:val="28"/>
        </w:rPr>
      </w:pPr>
      <w:r w:rsidRPr="00A637E9">
        <w:rPr>
          <w:color w:val="C00000"/>
          <w:sz w:val="44"/>
          <w:szCs w:val="44"/>
        </w:rPr>
        <w:t>O</w:t>
      </w:r>
      <w:r w:rsidRPr="00E924A3">
        <w:rPr>
          <w:color w:val="C00000"/>
          <w:sz w:val="28"/>
          <w:szCs w:val="28"/>
        </w:rPr>
        <w:t>n peut déduire que :</w:t>
      </w:r>
    </w:p>
    <w:p w14:paraId="5BC82B55" w14:textId="77777777" w:rsidR="00854B2C" w:rsidRDefault="00854B2C" w:rsidP="00854B2C">
      <w:pPr>
        <w:pStyle w:val="Paragraphedeliste"/>
        <w:numPr>
          <w:ilvl w:val="0"/>
          <w:numId w:val="1"/>
        </w:numPr>
        <w:jc w:val="both"/>
        <w:rPr>
          <w:sz w:val="28"/>
          <w:szCs w:val="28"/>
        </w:rPr>
      </w:pPr>
      <w:r>
        <w:rPr>
          <w:sz w:val="28"/>
          <w:szCs w:val="28"/>
        </w:rPr>
        <w:t>L’ovaire affecte le cycle utérin par l’intermédiaire des hormones :</w:t>
      </w:r>
    </w:p>
    <w:p w14:paraId="293349CD" w14:textId="77777777" w:rsidR="00854B2C" w:rsidRDefault="00854B2C" w:rsidP="00854B2C">
      <w:pPr>
        <w:pStyle w:val="Paragraphedeliste"/>
        <w:ind w:left="360" w:firstLine="348"/>
        <w:jc w:val="both"/>
        <w:rPr>
          <w:sz w:val="28"/>
          <w:szCs w:val="28"/>
        </w:rPr>
      </w:pPr>
      <w:r>
        <w:rPr>
          <w:sz w:val="28"/>
          <w:szCs w:val="28"/>
        </w:rPr>
        <w:t xml:space="preserve">Pendant la phase folliculaire, les follicules secrètent les œstrogènes responsables de la croissance de la muqueuse utérine. </w:t>
      </w:r>
    </w:p>
    <w:p w14:paraId="2FA302DC" w14:textId="77777777" w:rsidR="00854B2C" w:rsidRDefault="00854B2C" w:rsidP="00854B2C">
      <w:pPr>
        <w:pStyle w:val="Paragraphedeliste"/>
        <w:ind w:left="360" w:firstLine="348"/>
        <w:jc w:val="both"/>
        <w:rPr>
          <w:sz w:val="28"/>
          <w:szCs w:val="28"/>
        </w:rPr>
      </w:pPr>
      <w:r>
        <w:rPr>
          <w:sz w:val="28"/>
          <w:szCs w:val="28"/>
        </w:rPr>
        <w:t>Pendant la phase lutéinique c’est le corps jaune qui secrète la progestérone responsable de la croissance de la muqueuse utérine ainsi que le développement des vaisseaux sanguins et des glandes au niveau de cette muqueuse ainsi que l’arrêt des contractions de l’utérus.</w:t>
      </w:r>
    </w:p>
    <w:p w14:paraId="1BB16D0B" w14:textId="4CDC6CC6" w:rsidR="00854B2C" w:rsidRDefault="00854B2C" w:rsidP="00854B2C">
      <w:pPr>
        <w:pStyle w:val="Paragraphedeliste"/>
        <w:numPr>
          <w:ilvl w:val="0"/>
          <w:numId w:val="1"/>
        </w:numPr>
        <w:jc w:val="both"/>
        <w:rPr>
          <w:sz w:val="28"/>
          <w:szCs w:val="28"/>
        </w:rPr>
      </w:pPr>
      <w:r>
        <w:rPr>
          <w:sz w:val="28"/>
          <w:szCs w:val="28"/>
        </w:rPr>
        <w:t>Que la destruction de la muqueuse utérine est à l’origine des règles.</w:t>
      </w:r>
    </w:p>
    <w:p w14:paraId="00B0FE8A" w14:textId="713388CF" w:rsidR="00854B2C" w:rsidRDefault="00854B2C" w:rsidP="00854B2C">
      <w:pPr>
        <w:pStyle w:val="Paragraphedeliste"/>
        <w:numPr>
          <w:ilvl w:val="0"/>
          <w:numId w:val="1"/>
        </w:numPr>
        <w:jc w:val="both"/>
        <w:rPr>
          <w:sz w:val="28"/>
          <w:szCs w:val="28"/>
        </w:rPr>
      </w:pPr>
      <w:r>
        <w:rPr>
          <w:sz w:val="28"/>
          <w:szCs w:val="28"/>
        </w:rPr>
        <w:t>Le cycle sexuel</w:t>
      </w:r>
      <w:r w:rsidR="00223520">
        <w:rPr>
          <w:sz w:val="28"/>
          <w:szCs w:val="28"/>
        </w:rPr>
        <w:t xml:space="preserve"> menstruel)</w:t>
      </w:r>
      <w:r>
        <w:rPr>
          <w:sz w:val="28"/>
          <w:szCs w:val="28"/>
        </w:rPr>
        <w:t xml:space="preserve"> chez la femme commence dès le premier jour des règles et se termine le dernier jour avant les règles suivants, il dure généralement 28 jours et peut varier d’une femme à l’autre et même chez la même femme. </w:t>
      </w:r>
    </w:p>
    <w:p w14:paraId="3796AB7A" w14:textId="2A3D3027" w:rsidR="00D83F8A" w:rsidRDefault="00D83F8A" w:rsidP="00D83F8A">
      <w:pPr>
        <w:pStyle w:val="Paragraphedeliste"/>
        <w:ind w:left="360"/>
        <w:rPr>
          <w:sz w:val="28"/>
          <w:szCs w:val="28"/>
        </w:rPr>
      </w:pPr>
    </w:p>
    <w:p w14:paraId="52089779" w14:textId="4C8E7FA0" w:rsidR="00854B2C" w:rsidRDefault="00854B2C" w:rsidP="00854B2C">
      <w:pPr>
        <w:rPr>
          <w:color w:val="FF0000"/>
          <w:sz w:val="36"/>
          <w:szCs w:val="36"/>
          <w:u w:val="single"/>
        </w:rPr>
      </w:pPr>
      <w:proofErr w:type="spellStart"/>
      <w:r w:rsidRPr="00600506">
        <w:rPr>
          <w:color w:val="FF0000"/>
          <w:sz w:val="36"/>
          <w:szCs w:val="36"/>
        </w:rPr>
        <w:lastRenderedPageBreak/>
        <w:t>I</w:t>
      </w:r>
      <w:r>
        <w:rPr>
          <w:color w:val="FF0000"/>
          <w:sz w:val="36"/>
          <w:szCs w:val="36"/>
        </w:rPr>
        <w:t>Il</w:t>
      </w:r>
      <w:proofErr w:type="spellEnd"/>
      <w:r w:rsidRPr="00600506">
        <w:rPr>
          <w:color w:val="FF0000"/>
          <w:sz w:val="36"/>
          <w:szCs w:val="36"/>
        </w:rPr>
        <w:t xml:space="preserve">- </w:t>
      </w:r>
      <w:r>
        <w:rPr>
          <w:color w:val="FF0000"/>
          <w:sz w:val="36"/>
          <w:szCs w:val="36"/>
          <w:u w:val="single"/>
        </w:rPr>
        <w:t>La fécondation et le devenir de l’œuf</w:t>
      </w:r>
    </w:p>
    <w:p w14:paraId="4C26EC36" w14:textId="14B2EE62" w:rsidR="00854B2C" w:rsidRDefault="00AC7821" w:rsidP="00854B2C">
      <w:pPr>
        <w:rPr>
          <w:color w:val="00B050"/>
          <w:sz w:val="36"/>
          <w:szCs w:val="36"/>
          <w:u w:val="single"/>
        </w:rPr>
      </w:pPr>
      <w:r w:rsidRPr="00537939">
        <w:rPr>
          <w:noProof/>
          <w:color w:val="00B050"/>
          <w:sz w:val="36"/>
          <w:szCs w:val="36"/>
          <w:u w:val="single"/>
        </w:rPr>
        <w:drawing>
          <wp:anchor distT="0" distB="0" distL="114300" distR="114300" simplePos="0" relativeHeight="251696128" behindDoc="1" locked="0" layoutInCell="1" allowOverlap="1" wp14:anchorId="5C3A08BB" wp14:editId="3F1E310A">
            <wp:simplePos x="0" y="0"/>
            <wp:positionH relativeFrom="margin">
              <wp:posOffset>-452120</wp:posOffset>
            </wp:positionH>
            <wp:positionV relativeFrom="paragraph">
              <wp:posOffset>393065</wp:posOffset>
            </wp:positionV>
            <wp:extent cx="6554470" cy="2990850"/>
            <wp:effectExtent l="0" t="0" r="0" b="0"/>
            <wp:wrapTight wrapText="bothSides">
              <wp:wrapPolygon edited="0">
                <wp:start x="0" y="0"/>
                <wp:lineTo x="0" y="21462"/>
                <wp:lineTo x="21533" y="21462"/>
                <wp:lineTo x="21533"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554470" cy="2990850"/>
                    </a:xfrm>
                    <a:prstGeom prst="rect">
                      <a:avLst/>
                    </a:prstGeom>
                  </pic:spPr>
                </pic:pic>
              </a:graphicData>
            </a:graphic>
            <wp14:sizeRelH relativeFrom="margin">
              <wp14:pctWidth>0</wp14:pctWidth>
            </wp14:sizeRelH>
            <wp14:sizeRelV relativeFrom="margin">
              <wp14:pctHeight>0</wp14:pctHeight>
            </wp14:sizeRelV>
          </wp:anchor>
        </w:drawing>
      </w:r>
      <w:r w:rsidR="00854B2C" w:rsidRPr="00854B2C">
        <w:rPr>
          <w:color w:val="00B050"/>
          <w:sz w:val="36"/>
          <w:szCs w:val="36"/>
          <w:u w:val="single"/>
        </w:rPr>
        <w:t>1) La fécondation</w:t>
      </w:r>
      <w:r w:rsidR="00537939">
        <w:rPr>
          <w:color w:val="00B050"/>
          <w:sz w:val="36"/>
          <w:szCs w:val="36"/>
          <w:u w:val="single"/>
        </w:rPr>
        <w:t xml:space="preserve"> et nidation</w:t>
      </w:r>
    </w:p>
    <w:p w14:paraId="67B65416" w14:textId="18D0FF68" w:rsidR="00537939" w:rsidRPr="00854B2C" w:rsidRDefault="001636D6" w:rsidP="00854B2C">
      <w:pPr>
        <w:rPr>
          <w:color w:val="00B050"/>
          <w:sz w:val="36"/>
          <w:szCs w:val="36"/>
          <w:u w:val="single"/>
        </w:rPr>
      </w:pPr>
      <w:r w:rsidRPr="00223520">
        <w:rPr>
          <w:noProof/>
          <w:sz w:val="28"/>
          <w:szCs w:val="28"/>
        </w:rPr>
        <w:drawing>
          <wp:anchor distT="0" distB="0" distL="114300" distR="114300" simplePos="0" relativeHeight="251710464" behindDoc="0" locked="0" layoutInCell="1" allowOverlap="1" wp14:anchorId="2EE6EE41" wp14:editId="31256A6F">
            <wp:simplePos x="0" y="0"/>
            <wp:positionH relativeFrom="column">
              <wp:posOffset>2478405</wp:posOffset>
            </wp:positionH>
            <wp:positionV relativeFrom="paragraph">
              <wp:posOffset>3072765</wp:posOffset>
            </wp:positionV>
            <wp:extent cx="3444240" cy="1167721"/>
            <wp:effectExtent l="0" t="0" r="381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444240" cy="1167721"/>
                    </a:xfrm>
                    <a:prstGeom prst="rect">
                      <a:avLst/>
                    </a:prstGeom>
                  </pic:spPr>
                </pic:pic>
              </a:graphicData>
            </a:graphic>
            <wp14:sizeRelV relativeFrom="margin">
              <wp14:pctHeight>0</wp14:pctHeight>
            </wp14:sizeRelV>
          </wp:anchor>
        </w:drawing>
      </w:r>
      <w:r w:rsidRPr="00223520">
        <w:rPr>
          <w:noProof/>
          <w:sz w:val="28"/>
          <w:szCs w:val="28"/>
        </w:rPr>
        <w:drawing>
          <wp:anchor distT="0" distB="0" distL="114300" distR="114300" simplePos="0" relativeHeight="251709440" behindDoc="0" locked="0" layoutInCell="1" allowOverlap="1" wp14:anchorId="34860236" wp14:editId="7CD81319">
            <wp:simplePos x="0" y="0"/>
            <wp:positionH relativeFrom="column">
              <wp:posOffset>-478155</wp:posOffset>
            </wp:positionH>
            <wp:positionV relativeFrom="paragraph">
              <wp:posOffset>3072130</wp:posOffset>
            </wp:positionV>
            <wp:extent cx="2930487" cy="1211580"/>
            <wp:effectExtent l="0" t="0" r="3810" b="762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30487" cy="1211580"/>
                    </a:xfrm>
                    <a:prstGeom prst="rect">
                      <a:avLst/>
                    </a:prstGeom>
                  </pic:spPr>
                </pic:pic>
              </a:graphicData>
            </a:graphic>
          </wp:anchor>
        </w:drawing>
      </w:r>
    </w:p>
    <w:p w14:paraId="3D6A6E4C" w14:textId="605E32D5" w:rsidR="00854B2C" w:rsidRDefault="00854B2C" w:rsidP="00D83F8A">
      <w:pPr>
        <w:pStyle w:val="Paragraphedeliste"/>
        <w:ind w:left="360"/>
        <w:rPr>
          <w:sz w:val="28"/>
          <w:szCs w:val="28"/>
        </w:rPr>
      </w:pPr>
    </w:p>
    <w:p w14:paraId="3481E8CC" w14:textId="00F9F226" w:rsidR="00AC7821" w:rsidRDefault="00AC7821" w:rsidP="00D83F8A">
      <w:pPr>
        <w:pStyle w:val="Paragraphedeliste"/>
        <w:ind w:left="360"/>
        <w:rPr>
          <w:sz w:val="28"/>
          <w:szCs w:val="28"/>
        </w:rPr>
      </w:pPr>
    </w:p>
    <w:p w14:paraId="2642C166" w14:textId="420B2604" w:rsidR="00AC7821" w:rsidRDefault="00AC7821" w:rsidP="00D83F8A">
      <w:pPr>
        <w:pStyle w:val="Paragraphedeliste"/>
        <w:ind w:left="360"/>
        <w:rPr>
          <w:sz w:val="28"/>
          <w:szCs w:val="28"/>
        </w:rPr>
      </w:pPr>
    </w:p>
    <w:p w14:paraId="71A51985" w14:textId="0DD3A336" w:rsidR="00AC7821" w:rsidRDefault="001636D6" w:rsidP="00D83F8A">
      <w:pPr>
        <w:pStyle w:val="Paragraphedeliste"/>
        <w:ind w:left="360"/>
        <w:rPr>
          <w:sz w:val="28"/>
          <w:szCs w:val="28"/>
        </w:rPr>
      </w:pPr>
      <w:r>
        <w:rPr>
          <w:noProof/>
          <w:color w:val="00B050"/>
          <w:sz w:val="36"/>
          <w:szCs w:val="36"/>
          <w:u w:val="single"/>
        </w:rPr>
        <mc:AlternateContent>
          <mc:Choice Requires="wps">
            <w:drawing>
              <wp:anchor distT="0" distB="0" distL="114300" distR="114300" simplePos="0" relativeHeight="251697152" behindDoc="0" locked="0" layoutInCell="1" allowOverlap="1" wp14:anchorId="58B1F5F4" wp14:editId="2C6E0400">
                <wp:simplePos x="0" y="0"/>
                <wp:positionH relativeFrom="margin">
                  <wp:posOffset>266700</wp:posOffset>
                </wp:positionH>
                <wp:positionV relativeFrom="paragraph">
                  <wp:posOffset>278765</wp:posOffset>
                </wp:positionV>
                <wp:extent cx="4428490" cy="1090295"/>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4428490" cy="1090295"/>
                        </a:xfrm>
                        <a:prstGeom prst="rect">
                          <a:avLst/>
                        </a:prstGeom>
                        <a:solidFill>
                          <a:schemeClr val="lt1"/>
                        </a:solidFill>
                        <a:ln w="6350">
                          <a:noFill/>
                        </a:ln>
                      </wps:spPr>
                      <wps:txbx>
                        <w:txbxContent>
                          <w:p w14:paraId="597708C6" w14:textId="3FE985E5" w:rsidR="00F33E40" w:rsidRPr="00AC7821" w:rsidRDefault="00F33E40" w:rsidP="009774E6">
                            <w:pPr>
                              <w:pStyle w:val="Paragraphedeliste"/>
                              <w:numPr>
                                <w:ilvl w:val="0"/>
                                <w:numId w:val="7"/>
                              </w:numPr>
                              <w:rPr>
                                <w:sz w:val="28"/>
                                <w:szCs w:val="28"/>
                              </w:rPr>
                            </w:pPr>
                            <w:r w:rsidRPr="00AC7821">
                              <w:rPr>
                                <w:sz w:val="28"/>
                                <w:szCs w:val="28"/>
                              </w:rPr>
                              <w:t>Expliquer comment se forme un œuf ?</w:t>
                            </w:r>
                          </w:p>
                          <w:p w14:paraId="4A6DAE90" w14:textId="540A6A46" w:rsidR="00F33E40" w:rsidRPr="00AC7821" w:rsidRDefault="00F33E40" w:rsidP="009774E6">
                            <w:pPr>
                              <w:pStyle w:val="Paragraphedeliste"/>
                              <w:numPr>
                                <w:ilvl w:val="0"/>
                                <w:numId w:val="7"/>
                              </w:numPr>
                              <w:rPr>
                                <w:sz w:val="28"/>
                                <w:szCs w:val="28"/>
                              </w:rPr>
                            </w:pPr>
                            <w:r w:rsidRPr="00AC7821">
                              <w:rPr>
                                <w:sz w:val="28"/>
                                <w:szCs w:val="28"/>
                              </w:rPr>
                              <w:t>Déterminer où se déroule la fécondation ?</w:t>
                            </w:r>
                          </w:p>
                          <w:p w14:paraId="2E9BE88E" w14:textId="753C9071" w:rsidR="00F33E40" w:rsidRPr="00AC7821" w:rsidRDefault="00F33E40" w:rsidP="009774E6">
                            <w:pPr>
                              <w:pStyle w:val="Paragraphedeliste"/>
                              <w:numPr>
                                <w:ilvl w:val="0"/>
                                <w:numId w:val="7"/>
                              </w:numPr>
                              <w:rPr>
                                <w:sz w:val="28"/>
                                <w:szCs w:val="28"/>
                              </w:rPr>
                            </w:pPr>
                            <w:r w:rsidRPr="00AC7821">
                              <w:rPr>
                                <w:sz w:val="28"/>
                                <w:szCs w:val="28"/>
                              </w:rPr>
                              <w:t>Décrire le devenir de l’œuf après la fécondation</w:t>
                            </w:r>
                          </w:p>
                          <w:p w14:paraId="1302E014" w14:textId="49AD4CA4" w:rsidR="00F33E40" w:rsidRPr="00AC7821" w:rsidRDefault="00F33E40" w:rsidP="009774E6">
                            <w:pPr>
                              <w:pStyle w:val="Paragraphedeliste"/>
                              <w:numPr>
                                <w:ilvl w:val="0"/>
                                <w:numId w:val="7"/>
                              </w:numPr>
                              <w:rPr>
                                <w:sz w:val="28"/>
                                <w:szCs w:val="28"/>
                              </w:rPr>
                            </w:pPr>
                            <w:r w:rsidRPr="00AC7821">
                              <w:rPr>
                                <w:sz w:val="28"/>
                                <w:szCs w:val="28"/>
                              </w:rPr>
                              <w:t>Définir la nidation.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1F5F4" id="Zone de texte 26" o:spid="_x0000_s1029" type="#_x0000_t202" style="position:absolute;left:0;text-align:left;margin-left:21pt;margin-top:21.95pt;width:348.7pt;height:85.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" fillcolor="white [3201]" stroked="f" strokeweight=".5pt">
                <v:textbox>
                  <w:txbxContent>
                    <w:p w14:paraId="597708C6" w14:textId="3FE985E5" w:rsidR="00F33E40" w:rsidRPr="00AC7821" w:rsidRDefault="00F33E40" w:rsidP="009774E6">
                      <w:pPr>
                        <w:pStyle w:val="Paragraphedeliste"/>
                        <w:numPr>
                          <w:ilvl w:val="0"/>
                          <w:numId w:val="7"/>
                        </w:numPr>
                        <w:rPr>
                          <w:sz w:val="28"/>
                          <w:szCs w:val="28"/>
                        </w:rPr>
                      </w:pPr>
                      <w:r w:rsidRPr="00AC7821">
                        <w:rPr>
                          <w:sz w:val="28"/>
                          <w:szCs w:val="28"/>
                        </w:rPr>
                        <w:t>Expliquer comment se forme un œuf ?</w:t>
                      </w:r>
                    </w:p>
                    <w:p w14:paraId="4A6DAE90" w14:textId="540A6A46" w:rsidR="00F33E40" w:rsidRPr="00AC7821" w:rsidRDefault="00F33E40" w:rsidP="009774E6">
                      <w:pPr>
                        <w:pStyle w:val="Paragraphedeliste"/>
                        <w:numPr>
                          <w:ilvl w:val="0"/>
                          <w:numId w:val="7"/>
                        </w:numPr>
                        <w:rPr>
                          <w:sz w:val="28"/>
                          <w:szCs w:val="28"/>
                        </w:rPr>
                      </w:pPr>
                      <w:r w:rsidRPr="00AC7821">
                        <w:rPr>
                          <w:sz w:val="28"/>
                          <w:szCs w:val="28"/>
                        </w:rPr>
                        <w:t>Déterminer où se déroule la fécondation ?</w:t>
                      </w:r>
                    </w:p>
                    <w:p w14:paraId="2E9BE88E" w14:textId="753C9071" w:rsidR="00F33E40" w:rsidRPr="00AC7821" w:rsidRDefault="00F33E40" w:rsidP="009774E6">
                      <w:pPr>
                        <w:pStyle w:val="Paragraphedeliste"/>
                        <w:numPr>
                          <w:ilvl w:val="0"/>
                          <w:numId w:val="7"/>
                        </w:numPr>
                        <w:rPr>
                          <w:sz w:val="28"/>
                          <w:szCs w:val="28"/>
                        </w:rPr>
                      </w:pPr>
                      <w:r w:rsidRPr="00AC7821">
                        <w:rPr>
                          <w:sz w:val="28"/>
                          <w:szCs w:val="28"/>
                        </w:rPr>
                        <w:t>Décrire le devenir de l’œuf après la fécondation</w:t>
                      </w:r>
                    </w:p>
                    <w:p w14:paraId="1302E014" w14:textId="49AD4CA4" w:rsidR="00F33E40" w:rsidRPr="00AC7821" w:rsidRDefault="00F33E40" w:rsidP="009774E6">
                      <w:pPr>
                        <w:pStyle w:val="Paragraphedeliste"/>
                        <w:numPr>
                          <w:ilvl w:val="0"/>
                          <w:numId w:val="7"/>
                        </w:numPr>
                        <w:rPr>
                          <w:sz w:val="28"/>
                          <w:szCs w:val="28"/>
                        </w:rPr>
                      </w:pPr>
                      <w:r w:rsidRPr="00AC7821">
                        <w:rPr>
                          <w:sz w:val="28"/>
                          <w:szCs w:val="28"/>
                        </w:rPr>
                        <w:t>Définir la nidation.</w:t>
                      </w:r>
                    </w:p>
                  </w:txbxContent>
                </v:textbox>
                <w10:wrap anchorx="margin"/>
              </v:shape>
            </w:pict>
          </mc:Fallback>
        </mc:AlternateContent>
      </w:r>
    </w:p>
    <w:p w14:paraId="32777C0D" w14:textId="7FEEF901" w:rsidR="006471E3" w:rsidRPr="00223520" w:rsidRDefault="006471E3" w:rsidP="00223520">
      <w:pPr>
        <w:rPr>
          <w:sz w:val="28"/>
          <w:szCs w:val="28"/>
        </w:rPr>
      </w:pPr>
    </w:p>
    <w:p w14:paraId="1EE9C7BE" w14:textId="18D0523E" w:rsidR="00D83F8A" w:rsidRDefault="00D83F8A" w:rsidP="00D83F8A">
      <w:pPr>
        <w:pStyle w:val="Paragraphedeliste"/>
        <w:ind w:left="360"/>
        <w:rPr>
          <w:sz w:val="28"/>
          <w:szCs w:val="28"/>
        </w:rPr>
      </w:pPr>
    </w:p>
    <w:p w14:paraId="707648BB" w14:textId="5B20A996" w:rsidR="00D83F8A" w:rsidRDefault="00D83F8A" w:rsidP="00D83F8A">
      <w:pPr>
        <w:pStyle w:val="Paragraphedeliste"/>
        <w:ind w:left="360"/>
        <w:rPr>
          <w:sz w:val="28"/>
          <w:szCs w:val="28"/>
        </w:rPr>
      </w:pPr>
    </w:p>
    <w:p w14:paraId="686DC040" w14:textId="3289E16A" w:rsidR="00D83F8A" w:rsidRDefault="00D83F8A" w:rsidP="00D83F8A">
      <w:pPr>
        <w:pStyle w:val="Paragraphedeliste"/>
        <w:ind w:left="360"/>
        <w:rPr>
          <w:sz w:val="28"/>
          <w:szCs w:val="28"/>
        </w:rPr>
      </w:pPr>
    </w:p>
    <w:p w14:paraId="11BCEDE9" w14:textId="64D954A9" w:rsidR="00D83F8A" w:rsidRDefault="001636D6" w:rsidP="00D83F8A">
      <w:pPr>
        <w:pStyle w:val="Paragraphedeliste"/>
        <w:ind w:left="360"/>
        <w:rPr>
          <w:sz w:val="28"/>
          <w:szCs w:val="28"/>
        </w:rPr>
      </w:pPr>
      <w:r>
        <w:rPr>
          <w:noProof/>
          <w:sz w:val="28"/>
          <w:szCs w:val="28"/>
        </w:rPr>
        <mc:AlternateContent>
          <mc:Choice Requires="wps">
            <w:drawing>
              <wp:anchor distT="0" distB="0" distL="114300" distR="114300" simplePos="0" relativeHeight="251698176" behindDoc="0" locked="0" layoutInCell="1" allowOverlap="1" wp14:anchorId="47725792" wp14:editId="0091D68D">
                <wp:simplePos x="0" y="0"/>
                <wp:positionH relativeFrom="margin">
                  <wp:align>center</wp:align>
                </wp:positionH>
                <wp:positionV relativeFrom="paragraph">
                  <wp:posOffset>49530</wp:posOffset>
                </wp:positionV>
                <wp:extent cx="5882479" cy="2047875"/>
                <wp:effectExtent l="38100" t="38100" r="42545" b="47625"/>
                <wp:wrapNone/>
                <wp:docPr id="29" name="Zone de texte 29"/>
                <wp:cNvGraphicFramePr/>
                <a:graphic xmlns:a="http://schemas.openxmlformats.org/drawingml/2006/main">
                  <a:graphicData uri="http://schemas.microsoft.com/office/word/2010/wordprocessingShape">
                    <wps:wsp>
                      <wps:cNvSpPr txBox="1"/>
                      <wps:spPr>
                        <a:xfrm>
                          <a:off x="0" y="0"/>
                          <a:ext cx="5882479" cy="2047875"/>
                        </a:xfrm>
                        <a:prstGeom prst="rect">
                          <a:avLst/>
                        </a:prstGeom>
                        <a:solidFill>
                          <a:schemeClr val="lt1">
                            <a:alpha val="96000"/>
                          </a:schemeClr>
                        </a:solidFill>
                        <a:ln w="79375">
                          <a:solidFill>
                            <a:srgbClr val="C00000"/>
                          </a:solidFill>
                        </a:ln>
                      </wps:spPr>
                      <wps:txbx>
                        <w:txbxContent>
                          <w:p w14:paraId="4AEF49C3" w14:textId="11EDF4EB" w:rsidR="00F33E40" w:rsidRDefault="00F33E40" w:rsidP="006471E3">
                            <w:pPr>
                              <w:pStyle w:val="Paragraphedeliste"/>
                              <w:ind w:left="360" w:firstLine="348"/>
                              <w:rPr>
                                <w:sz w:val="28"/>
                                <w:szCs w:val="28"/>
                              </w:rPr>
                            </w:pPr>
                            <w:bookmarkStart w:id="2" w:name="_Hlk39972946"/>
                            <w:r>
                              <w:rPr>
                                <w:sz w:val="28"/>
                                <w:szCs w:val="28"/>
                              </w:rPr>
                              <w:t>Chez l’Homme, la fécondation est interne. Le spermatozoïde perd son flagelle et son noyau, s’enfonce dans l’ovule. Les deux noyaux se rapprochent et fusionnent et on a formation d’une cellule œuf ou zygote.</w:t>
                            </w:r>
                          </w:p>
                          <w:p w14:paraId="58ED8F5C" w14:textId="77777777" w:rsidR="00F33E40" w:rsidRDefault="00F33E40" w:rsidP="006471E3">
                            <w:pPr>
                              <w:pStyle w:val="Paragraphedeliste"/>
                              <w:ind w:left="360" w:firstLine="348"/>
                              <w:rPr>
                                <w:sz w:val="28"/>
                                <w:szCs w:val="28"/>
                              </w:rPr>
                            </w:pPr>
                            <w:r>
                              <w:rPr>
                                <w:sz w:val="28"/>
                                <w:szCs w:val="28"/>
                              </w:rPr>
                              <w:t xml:space="preserve">Cette fécondation a lieu au niveau de la partie supérieure de la trompe. </w:t>
                            </w:r>
                          </w:p>
                          <w:p w14:paraId="2CA1AE3D" w14:textId="613FD3B4" w:rsidR="00F33E40" w:rsidRDefault="00F33E40" w:rsidP="006471E3">
                            <w:pPr>
                              <w:pStyle w:val="Paragraphedeliste"/>
                              <w:ind w:left="360" w:firstLine="348"/>
                              <w:rPr>
                                <w:color w:val="FF0000"/>
                                <w:sz w:val="28"/>
                                <w:szCs w:val="28"/>
                              </w:rPr>
                            </w:pPr>
                            <w:r>
                              <w:rPr>
                                <w:sz w:val="28"/>
                                <w:szCs w:val="28"/>
                              </w:rPr>
                              <w:t xml:space="preserve">Le zygote va subir des divisions tout en se déplaçant vers l’utérus et se transforme de stade 2 cellules, 4 cellules puis morula et enfin blastocyste vers le 6 ou 7ème jour après la fécondation, à ce stade elle s’implante dans la muqueuse utérine : c’est </w:t>
                            </w:r>
                            <w:r w:rsidRPr="006471E3">
                              <w:rPr>
                                <w:color w:val="FF0000"/>
                                <w:sz w:val="28"/>
                                <w:szCs w:val="28"/>
                              </w:rPr>
                              <w:t>la nidation</w:t>
                            </w:r>
                            <w:r>
                              <w:rPr>
                                <w:color w:val="FF0000"/>
                                <w:sz w:val="28"/>
                                <w:szCs w:val="28"/>
                              </w:rPr>
                              <w:t>.</w:t>
                            </w:r>
                          </w:p>
                          <w:bookmarkEnd w:id="2"/>
                          <w:p w14:paraId="0924178A" w14:textId="77777777" w:rsidR="00F33E40" w:rsidRDefault="00F33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25792" id="Zone de texte 29" o:spid="_x0000_s1030" type="#_x0000_t202" style="position:absolute;left:0;text-align:left;margin-left:0;margin-top:3.9pt;width:463.2pt;height:161.25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" fillcolor="white [3201]" strokecolor="#c00000" strokeweight="6.25pt">
                <v:fill opacity="62965f"/>
                <v:textbox>
                  <w:txbxContent>
                    <w:p w14:paraId="4AEF49C3" w14:textId="11EDF4EB" w:rsidR="00F33E40" w:rsidRDefault="00F33E40" w:rsidP="006471E3">
                      <w:pPr>
                        <w:pStyle w:val="Paragraphedeliste"/>
                        <w:ind w:left="360" w:firstLine="348"/>
                        <w:rPr>
                          <w:sz w:val="28"/>
                          <w:szCs w:val="28"/>
                        </w:rPr>
                      </w:pPr>
                      <w:bookmarkStart w:id="3" w:name="_Hlk39972946"/>
                      <w:r>
                        <w:rPr>
                          <w:sz w:val="28"/>
                          <w:szCs w:val="28"/>
                        </w:rPr>
                        <w:t>Chez l’Homme, la fécondation est interne. Le spermatozoïde perd son flagelle et son noyau, s’enfonce dans l’ovule. Les deux noyaux se rapprochent et fusionnent et on a formation d’une cellule œuf ou zygote.</w:t>
                      </w:r>
                    </w:p>
                    <w:p w14:paraId="58ED8F5C" w14:textId="77777777" w:rsidR="00F33E40" w:rsidRDefault="00F33E40" w:rsidP="006471E3">
                      <w:pPr>
                        <w:pStyle w:val="Paragraphedeliste"/>
                        <w:ind w:left="360" w:firstLine="348"/>
                        <w:rPr>
                          <w:sz w:val="28"/>
                          <w:szCs w:val="28"/>
                        </w:rPr>
                      </w:pPr>
                      <w:r>
                        <w:rPr>
                          <w:sz w:val="28"/>
                          <w:szCs w:val="28"/>
                        </w:rPr>
                        <w:t xml:space="preserve">Cette fécondation a lieu au niveau de la partie supérieure de la trompe. </w:t>
                      </w:r>
                    </w:p>
                    <w:p w14:paraId="2CA1AE3D" w14:textId="613FD3B4" w:rsidR="00F33E40" w:rsidRDefault="00F33E40" w:rsidP="006471E3">
                      <w:pPr>
                        <w:pStyle w:val="Paragraphedeliste"/>
                        <w:ind w:left="360" w:firstLine="348"/>
                        <w:rPr>
                          <w:color w:val="FF0000"/>
                          <w:sz w:val="28"/>
                          <w:szCs w:val="28"/>
                        </w:rPr>
                      </w:pPr>
                      <w:r>
                        <w:rPr>
                          <w:sz w:val="28"/>
                          <w:szCs w:val="28"/>
                        </w:rPr>
                        <w:t xml:space="preserve">Le zygote va subir des divisions tout en se déplaçant vers l’utérus et se transforme de stade 2 cellules, 4 cellules puis morula et enfin blastocyste vers le 6 ou 7ème jour après la fécondation, à ce stade elle s’implante dans la muqueuse utérine : c’est </w:t>
                      </w:r>
                      <w:r w:rsidRPr="006471E3">
                        <w:rPr>
                          <w:color w:val="FF0000"/>
                          <w:sz w:val="28"/>
                          <w:szCs w:val="28"/>
                        </w:rPr>
                        <w:t>la nidation</w:t>
                      </w:r>
                      <w:r>
                        <w:rPr>
                          <w:color w:val="FF0000"/>
                          <w:sz w:val="28"/>
                          <w:szCs w:val="28"/>
                        </w:rPr>
                        <w:t>.</w:t>
                      </w:r>
                    </w:p>
                    <w:bookmarkEnd w:id="3"/>
                    <w:p w14:paraId="0924178A" w14:textId="77777777" w:rsidR="00F33E40" w:rsidRDefault="00F33E40"/>
                  </w:txbxContent>
                </v:textbox>
                <w10:wrap anchorx="margin"/>
              </v:shape>
            </w:pict>
          </mc:Fallback>
        </mc:AlternateContent>
      </w:r>
    </w:p>
    <w:p w14:paraId="497CC249" w14:textId="0FBD1B9F" w:rsidR="00D83F8A" w:rsidRDefault="00D83F8A" w:rsidP="00D83F8A">
      <w:pPr>
        <w:pStyle w:val="Paragraphedeliste"/>
        <w:ind w:left="360"/>
        <w:rPr>
          <w:sz w:val="28"/>
          <w:szCs w:val="28"/>
        </w:rPr>
      </w:pPr>
    </w:p>
    <w:p w14:paraId="06DAEFBF" w14:textId="5CC7E881" w:rsidR="00D83F8A" w:rsidRDefault="00D83F8A" w:rsidP="00D83F8A">
      <w:pPr>
        <w:pStyle w:val="Paragraphedeliste"/>
        <w:ind w:left="360"/>
        <w:rPr>
          <w:sz w:val="28"/>
          <w:szCs w:val="28"/>
        </w:rPr>
      </w:pPr>
    </w:p>
    <w:p w14:paraId="6DFAE061" w14:textId="44442F24" w:rsidR="00D83F8A" w:rsidRPr="00D83F8A" w:rsidRDefault="00D83F8A" w:rsidP="00D83F8A">
      <w:pPr>
        <w:pStyle w:val="Paragraphedeliste"/>
        <w:ind w:left="360"/>
        <w:rPr>
          <w:sz w:val="28"/>
          <w:szCs w:val="28"/>
        </w:rPr>
      </w:pPr>
    </w:p>
    <w:p w14:paraId="7B2A0BF8" w14:textId="4148558C" w:rsidR="00D83F8A" w:rsidRDefault="00D83F8A" w:rsidP="00D83F8A">
      <w:pPr>
        <w:pStyle w:val="Paragraphedeliste"/>
        <w:ind w:left="360"/>
        <w:rPr>
          <w:sz w:val="28"/>
          <w:szCs w:val="28"/>
        </w:rPr>
      </w:pPr>
      <w:r w:rsidRPr="00D83F8A">
        <w:rPr>
          <w:sz w:val="28"/>
          <w:szCs w:val="28"/>
        </w:rPr>
        <w:t xml:space="preserve"> </w:t>
      </w:r>
    </w:p>
    <w:p w14:paraId="609EBEEE" w14:textId="4AD4C479" w:rsidR="00AC7821" w:rsidRDefault="00AC7821" w:rsidP="00D83F8A">
      <w:pPr>
        <w:pStyle w:val="Paragraphedeliste"/>
        <w:ind w:left="360"/>
        <w:rPr>
          <w:sz w:val="28"/>
          <w:szCs w:val="28"/>
        </w:rPr>
      </w:pPr>
    </w:p>
    <w:p w14:paraId="0BD17E76" w14:textId="3D525D51" w:rsidR="00223520" w:rsidRDefault="00223520" w:rsidP="00D83F8A">
      <w:pPr>
        <w:pStyle w:val="Paragraphedeliste"/>
        <w:ind w:left="360"/>
        <w:rPr>
          <w:color w:val="00B050"/>
          <w:sz w:val="36"/>
          <w:szCs w:val="36"/>
          <w:u w:val="single"/>
        </w:rPr>
      </w:pPr>
    </w:p>
    <w:p w14:paraId="1BD2BEB3" w14:textId="7EEA9D6F" w:rsidR="00560D8C" w:rsidRDefault="00560D8C" w:rsidP="00D83F8A">
      <w:pPr>
        <w:pStyle w:val="Paragraphedeliste"/>
        <w:ind w:left="360"/>
        <w:rPr>
          <w:color w:val="00B050"/>
          <w:sz w:val="36"/>
          <w:szCs w:val="36"/>
          <w:u w:val="single"/>
        </w:rPr>
      </w:pPr>
    </w:p>
    <w:p w14:paraId="5F225AD5" w14:textId="77777777" w:rsidR="001636D6" w:rsidRDefault="001636D6" w:rsidP="001636D6">
      <w:pPr>
        <w:pStyle w:val="Paragraphedeliste"/>
        <w:ind w:left="360"/>
        <w:rPr>
          <w:color w:val="00B050"/>
          <w:sz w:val="36"/>
          <w:szCs w:val="36"/>
          <w:u w:val="single"/>
        </w:rPr>
      </w:pPr>
    </w:p>
    <w:p w14:paraId="55A23E43" w14:textId="77777777" w:rsidR="001636D6" w:rsidRDefault="001636D6" w:rsidP="001636D6">
      <w:pPr>
        <w:pStyle w:val="Paragraphedeliste"/>
        <w:ind w:left="360"/>
        <w:rPr>
          <w:color w:val="00B050"/>
          <w:sz w:val="36"/>
          <w:szCs w:val="36"/>
          <w:u w:val="single"/>
        </w:rPr>
      </w:pPr>
    </w:p>
    <w:p w14:paraId="46A3D549" w14:textId="67E0031C" w:rsidR="00560D8C" w:rsidRDefault="001636D6" w:rsidP="001636D6">
      <w:pPr>
        <w:pStyle w:val="Paragraphedeliste"/>
        <w:ind w:left="360"/>
        <w:rPr>
          <w:color w:val="00B050"/>
          <w:sz w:val="36"/>
          <w:szCs w:val="36"/>
          <w:u w:val="single"/>
          <w:lang w:bidi="ar-MA"/>
        </w:rPr>
      </w:pPr>
      <w:r>
        <w:rPr>
          <w:color w:val="00B050"/>
          <w:sz w:val="36"/>
          <w:szCs w:val="36"/>
          <w:u w:val="single"/>
        </w:rPr>
        <w:t>2</w:t>
      </w:r>
      <w:r w:rsidRPr="00854B2C">
        <w:rPr>
          <w:color w:val="00B050"/>
          <w:sz w:val="36"/>
          <w:szCs w:val="36"/>
          <w:u w:val="single"/>
        </w:rPr>
        <w:t xml:space="preserve">) La </w:t>
      </w:r>
      <w:r>
        <w:rPr>
          <w:color w:val="00B050"/>
          <w:sz w:val="36"/>
          <w:szCs w:val="36"/>
          <w:u w:val="single"/>
        </w:rPr>
        <w:t xml:space="preserve">Grossesse </w:t>
      </w:r>
      <w:r>
        <w:rPr>
          <w:rFonts w:hint="cs"/>
          <w:color w:val="00B050"/>
          <w:sz w:val="36"/>
          <w:szCs w:val="36"/>
          <w:u w:val="single"/>
          <w:rtl/>
          <w:lang w:bidi="ar-MA"/>
        </w:rPr>
        <w:t>الحمل</w:t>
      </w:r>
      <w:r>
        <w:rPr>
          <w:color w:val="00B050"/>
          <w:sz w:val="36"/>
          <w:szCs w:val="36"/>
          <w:u w:val="single"/>
          <w:lang w:bidi="ar-MA"/>
        </w:rPr>
        <w:t> :</w:t>
      </w:r>
    </w:p>
    <w:p w14:paraId="696B2AD7" w14:textId="77789502" w:rsidR="00560D8C" w:rsidRDefault="00560D8C" w:rsidP="00560D8C">
      <w:pPr>
        <w:pStyle w:val="Paragraphedeliste"/>
        <w:numPr>
          <w:ilvl w:val="0"/>
          <w:numId w:val="7"/>
        </w:numPr>
        <w:rPr>
          <w:sz w:val="28"/>
          <w:szCs w:val="28"/>
        </w:rPr>
      </w:pPr>
      <w:r w:rsidRPr="00877D19">
        <w:rPr>
          <w:color w:val="4472C4" w:themeColor="accent1"/>
          <w:sz w:val="28"/>
          <w:szCs w:val="28"/>
        </w:rPr>
        <w:t xml:space="preserve">a) </w:t>
      </w:r>
      <w:r>
        <w:rPr>
          <w:sz w:val="28"/>
          <w:szCs w:val="28"/>
        </w:rPr>
        <w:t>Définir les étapes de la gestation et décrivez les</w:t>
      </w:r>
    </w:p>
    <w:p w14:paraId="0490AD3B" w14:textId="07550C3F" w:rsidR="00560D8C" w:rsidRPr="00D83F8A" w:rsidRDefault="001636D6" w:rsidP="00D83F8A">
      <w:pPr>
        <w:pStyle w:val="Paragraphedeliste"/>
        <w:ind w:left="360"/>
        <w:rPr>
          <w:sz w:val="28"/>
          <w:szCs w:val="28"/>
        </w:rPr>
      </w:pPr>
      <w:r w:rsidRPr="00AC7821">
        <w:rPr>
          <w:noProof/>
          <w:sz w:val="28"/>
          <w:szCs w:val="28"/>
        </w:rPr>
        <w:drawing>
          <wp:anchor distT="0" distB="0" distL="114300" distR="114300" simplePos="0" relativeHeight="251700224" behindDoc="0" locked="0" layoutInCell="1" allowOverlap="1" wp14:anchorId="338B46A1" wp14:editId="0F565467">
            <wp:simplePos x="0" y="0"/>
            <wp:positionH relativeFrom="margin">
              <wp:align>left</wp:align>
            </wp:positionH>
            <wp:positionV relativeFrom="paragraph">
              <wp:posOffset>89535</wp:posOffset>
            </wp:positionV>
            <wp:extent cx="5648325" cy="3257550"/>
            <wp:effectExtent l="0" t="0" r="9525"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648325" cy="3257550"/>
                    </a:xfrm>
                    <a:prstGeom prst="rect">
                      <a:avLst/>
                    </a:prstGeom>
                  </pic:spPr>
                </pic:pic>
              </a:graphicData>
            </a:graphic>
            <wp14:sizeRelH relativeFrom="margin">
              <wp14:pctWidth>0</wp14:pctWidth>
            </wp14:sizeRelH>
            <wp14:sizeRelV relativeFrom="margin">
              <wp14:pctHeight>0</wp14:pctHeight>
            </wp14:sizeRelV>
          </wp:anchor>
        </w:drawing>
      </w:r>
    </w:p>
    <w:p w14:paraId="60348A73" w14:textId="0F9FFA61" w:rsidR="001133B1" w:rsidRDefault="00D83F8A" w:rsidP="00AC7821">
      <w:pPr>
        <w:pStyle w:val="Paragraphedeliste"/>
        <w:ind w:left="360"/>
        <w:rPr>
          <w:sz w:val="28"/>
          <w:szCs w:val="28"/>
        </w:rPr>
      </w:pPr>
      <w:r w:rsidRPr="00D83F8A">
        <w:rPr>
          <w:sz w:val="28"/>
          <w:szCs w:val="28"/>
        </w:rPr>
        <w:t xml:space="preserve"> </w:t>
      </w:r>
    </w:p>
    <w:p w14:paraId="37F8DB8D" w14:textId="5806768C" w:rsidR="001133B1" w:rsidRDefault="001133B1" w:rsidP="00D83F8A">
      <w:pPr>
        <w:pStyle w:val="Paragraphedeliste"/>
        <w:ind w:left="360"/>
        <w:rPr>
          <w:sz w:val="28"/>
          <w:szCs w:val="28"/>
        </w:rPr>
      </w:pPr>
    </w:p>
    <w:p w14:paraId="10A5B18B" w14:textId="5F5FB287" w:rsidR="001133B1" w:rsidRPr="00D83F8A" w:rsidRDefault="001133B1" w:rsidP="00D83F8A">
      <w:pPr>
        <w:pStyle w:val="Paragraphedeliste"/>
        <w:ind w:left="360"/>
        <w:rPr>
          <w:sz w:val="28"/>
          <w:szCs w:val="28"/>
        </w:rPr>
      </w:pPr>
    </w:p>
    <w:p w14:paraId="44542700" w14:textId="20FE62EF" w:rsidR="00D83F8A" w:rsidRPr="00D83F8A" w:rsidRDefault="00D83F8A" w:rsidP="00D83F8A">
      <w:pPr>
        <w:pStyle w:val="Paragraphedeliste"/>
        <w:ind w:left="360"/>
        <w:rPr>
          <w:sz w:val="28"/>
          <w:szCs w:val="28"/>
        </w:rPr>
      </w:pPr>
      <w:r w:rsidRPr="00D83F8A">
        <w:rPr>
          <w:sz w:val="28"/>
          <w:szCs w:val="28"/>
        </w:rPr>
        <w:t xml:space="preserve"> </w:t>
      </w:r>
    </w:p>
    <w:p w14:paraId="6B690FC7" w14:textId="78E3D82B" w:rsidR="00D83F8A" w:rsidRPr="00D83F8A" w:rsidRDefault="00D83F8A" w:rsidP="00D83F8A">
      <w:pPr>
        <w:pStyle w:val="Paragraphedeliste"/>
        <w:ind w:left="360"/>
        <w:rPr>
          <w:sz w:val="28"/>
          <w:szCs w:val="28"/>
        </w:rPr>
      </w:pPr>
      <w:r w:rsidRPr="00D83F8A">
        <w:rPr>
          <w:sz w:val="28"/>
          <w:szCs w:val="28"/>
        </w:rPr>
        <w:t xml:space="preserve"> </w:t>
      </w:r>
    </w:p>
    <w:p w14:paraId="0A07F948" w14:textId="74EAB077" w:rsidR="00B01A1B" w:rsidRDefault="00B01A1B" w:rsidP="00B01A1B">
      <w:pPr>
        <w:pStyle w:val="Paragraphedeliste"/>
        <w:ind w:left="360"/>
        <w:rPr>
          <w:sz w:val="28"/>
          <w:szCs w:val="28"/>
        </w:rPr>
      </w:pPr>
    </w:p>
    <w:p w14:paraId="7A1679BA" w14:textId="03BD4C29" w:rsidR="00B01A1B" w:rsidRDefault="00B01A1B" w:rsidP="00B01A1B">
      <w:pPr>
        <w:pStyle w:val="Paragraphedeliste"/>
        <w:ind w:left="360"/>
        <w:rPr>
          <w:sz w:val="28"/>
          <w:szCs w:val="28"/>
        </w:rPr>
      </w:pPr>
    </w:p>
    <w:p w14:paraId="424B965E" w14:textId="595AA294" w:rsidR="00B01A1B" w:rsidRDefault="00B01A1B" w:rsidP="00B01A1B">
      <w:pPr>
        <w:pStyle w:val="Paragraphedeliste"/>
        <w:ind w:left="360"/>
        <w:rPr>
          <w:sz w:val="28"/>
          <w:szCs w:val="28"/>
        </w:rPr>
      </w:pPr>
    </w:p>
    <w:p w14:paraId="051BE1AF" w14:textId="72070BD4" w:rsidR="00151F4A" w:rsidRDefault="00151F4A" w:rsidP="00B01A1B">
      <w:pPr>
        <w:pStyle w:val="Paragraphedeliste"/>
        <w:ind w:left="360"/>
        <w:rPr>
          <w:sz w:val="28"/>
          <w:szCs w:val="28"/>
        </w:rPr>
      </w:pPr>
    </w:p>
    <w:p w14:paraId="135DB29D" w14:textId="0C99E869" w:rsidR="00151F4A" w:rsidRDefault="00151F4A" w:rsidP="00B01A1B">
      <w:pPr>
        <w:pStyle w:val="Paragraphedeliste"/>
        <w:ind w:left="360"/>
        <w:rPr>
          <w:sz w:val="28"/>
          <w:szCs w:val="28"/>
        </w:rPr>
      </w:pPr>
    </w:p>
    <w:p w14:paraId="0775C08A" w14:textId="4B68310B" w:rsidR="00151F4A" w:rsidRDefault="00151F4A" w:rsidP="00B01A1B">
      <w:pPr>
        <w:pStyle w:val="Paragraphedeliste"/>
        <w:ind w:left="360"/>
        <w:rPr>
          <w:sz w:val="28"/>
          <w:szCs w:val="28"/>
        </w:rPr>
      </w:pPr>
    </w:p>
    <w:p w14:paraId="772E54B3" w14:textId="477451D6" w:rsidR="00151F4A" w:rsidRDefault="00151F4A" w:rsidP="00B01A1B">
      <w:pPr>
        <w:pStyle w:val="Paragraphedeliste"/>
        <w:ind w:left="360"/>
        <w:rPr>
          <w:sz w:val="28"/>
          <w:szCs w:val="28"/>
        </w:rPr>
      </w:pPr>
    </w:p>
    <w:p w14:paraId="54744D7E" w14:textId="0CCDB0F2" w:rsidR="00151F4A" w:rsidRDefault="00151F4A" w:rsidP="00B01A1B">
      <w:pPr>
        <w:pStyle w:val="Paragraphedeliste"/>
        <w:ind w:left="360"/>
        <w:rPr>
          <w:sz w:val="28"/>
          <w:szCs w:val="28"/>
        </w:rPr>
      </w:pPr>
    </w:p>
    <w:p w14:paraId="4A09E30B" w14:textId="7858007F" w:rsidR="00151F4A" w:rsidRDefault="00151F4A" w:rsidP="00B01A1B">
      <w:pPr>
        <w:pStyle w:val="Paragraphedeliste"/>
        <w:ind w:left="360"/>
        <w:rPr>
          <w:sz w:val="28"/>
          <w:szCs w:val="28"/>
        </w:rPr>
      </w:pPr>
    </w:p>
    <w:p w14:paraId="7A58A841" w14:textId="661D0E6B" w:rsidR="00151F4A" w:rsidRDefault="0028585D" w:rsidP="0028585D">
      <w:pPr>
        <w:pStyle w:val="Paragraphedeliste"/>
        <w:ind w:left="360" w:firstLine="348"/>
        <w:rPr>
          <w:sz w:val="28"/>
          <w:szCs w:val="28"/>
        </w:rPr>
      </w:pPr>
      <w:r w:rsidRPr="0028585D">
        <w:rPr>
          <w:b/>
          <w:bCs/>
          <w:sz w:val="40"/>
          <w:szCs w:val="40"/>
        </w:rPr>
        <w:t>L</w:t>
      </w:r>
      <w:r>
        <w:rPr>
          <w:sz w:val="28"/>
          <w:szCs w:val="28"/>
        </w:rPr>
        <w:t xml:space="preserve">a grossesse </w:t>
      </w:r>
      <w:r w:rsidRPr="0028585D">
        <w:rPr>
          <w:color w:val="FF0000"/>
          <w:sz w:val="28"/>
          <w:szCs w:val="28"/>
        </w:rPr>
        <w:t xml:space="preserve">dure 9 mois </w:t>
      </w:r>
      <w:r>
        <w:rPr>
          <w:sz w:val="28"/>
          <w:szCs w:val="28"/>
        </w:rPr>
        <w:t xml:space="preserve">et </w:t>
      </w:r>
      <w:r w:rsidR="00EF17EB">
        <w:rPr>
          <w:sz w:val="28"/>
          <w:szCs w:val="28"/>
        </w:rPr>
        <w:t>devisée</w:t>
      </w:r>
      <w:r>
        <w:rPr>
          <w:sz w:val="28"/>
          <w:szCs w:val="28"/>
        </w:rPr>
        <w:t xml:space="preserve"> en </w:t>
      </w:r>
      <w:r w:rsidRPr="0028585D">
        <w:rPr>
          <w:color w:val="FF0000"/>
          <w:sz w:val="28"/>
          <w:szCs w:val="28"/>
        </w:rPr>
        <w:t>deux étapes </w:t>
      </w:r>
      <w:r>
        <w:rPr>
          <w:sz w:val="28"/>
          <w:szCs w:val="28"/>
        </w:rPr>
        <w:t>:</w:t>
      </w:r>
    </w:p>
    <w:p w14:paraId="0F7689C7" w14:textId="06029D56" w:rsidR="0028585D" w:rsidRDefault="0028585D" w:rsidP="00B25109">
      <w:pPr>
        <w:pStyle w:val="Paragraphedeliste"/>
        <w:numPr>
          <w:ilvl w:val="0"/>
          <w:numId w:val="8"/>
        </w:numPr>
        <w:jc w:val="both"/>
        <w:rPr>
          <w:sz w:val="28"/>
          <w:szCs w:val="28"/>
        </w:rPr>
      </w:pPr>
      <w:r w:rsidRPr="00B25109">
        <w:rPr>
          <w:b/>
          <w:bCs/>
          <w:color w:val="FF0000"/>
          <w:sz w:val="28"/>
          <w:szCs w:val="28"/>
        </w:rPr>
        <w:t>La phase embryonnaire :</w:t>
      </w:r>
      <w:r w:rsidRPr="00B25109">
        <w:rPr>
          <w:color w:val="FF0000"/>
          <w:sz w:val="28"/>
          <w:szCs w:val="28"/>
        </w:rPr>
        <w:t xml:space="preserve"> </w:t>
      </w:r>
      <w:r>
        <w:rPr>
          <w:sz w:val="28"/>
          <w:szCs w:val="28"/>
        </w:rPr>
        <w:t>Dure 2 mois environs, au cours de laquelle apparaissent les principaux organes de l’embryon</w:t>
      </w:r>
    </w:p>
    <w:p w14:paraId="42B19E3F" w14:textId="09F4EF4B" w:rsidR="0028585D" w:rsidRDefault="0028585D" w:rsidP="00B25109">
      <w:pPr>
        <w:pStyle w:val="Paragraphedeliste"/>
        <w:numPr>
          <w:ilvl w:val="0"/>
          <w:numId w:val="8"/>
        </w:numPr>
        <w:jc w:val="both"/>
        <w:rPr>
          <w:sz w:val="28"/>
          <w:szCs w:val="28"/>
        </w:rPr>
      </w:pPr>
      <w:r w:rsidRPr="00B25109">
        <w:rPr>
          <w:b/>
          <w:bCs/>
          <w:color w:val="FF0000"/>
          <w:sz w:val="28"/>
          <w:szCs w:val="28"/>
        </w:rPr>
        <w:t>La phase fœtale :</w:t>
      </w:r>
      <w:r>
        <w:rPr>
          <w:sz w:val="28"/>
          <w:szCs w:val="28"/>
        </w:rPr>
        <w:t xml:space="preserve"> Commence à partir du 3</w:t>
      </w:r>
      <w:r w:rsidRPr="0028585D">
        <w:rPr>
          <w:sz w:val="28"/>
          <w:szCs w:val="28"/>
          <w:vertAlign w:val="superscript"/>
        </w:rPr>
        <w:t>ème</w:t>
      </w:r>
      <w:r>
        <w:rPr>
          <w:sz w:val="28"/>
          <w:szCs w:val="28"/>
        </w:rPr>
        <w:t xml:space="preserve"> mois de la grossesse, elle est caractérisée par la croissance des organes du fœtus</w:t>
      </w:r>
      <w:r w:rsidR="00CD34BB">
        <w:rPr>
          <w:sz w:val="28"/>
          <w:szCs w:val="28"/>
        </w:rPr>
        <w:t xml:space="preserve"> qui va continuer son développement </w:t>
      </w:r>
      <w:r w:rsidR="00877D19">
        <w:rPr>
          <w:sz w:val="28"/>
          <w:szCs w:val="28"/>
        </w:rPr>
        <w:t>dans</w:t>
      </w:r>
      <w:r w:rsidR="00CD34BB">
        <w:rPr>
          <w:sz w:val="28"/>
          <w:szCs w:val="28"/>
        </w:rPr>
        <w:t xml:space="preserve"> une vaste cavité</w:t>
      </w:r>
      <w:r w:rsidR="00877D19">
        <w:rPr>
          <w:sz w:val="28"/>
          <w:szCs w:val="28"/>
        </w:rPr>
        <w:t xml:space="preserve"> remplie de liquide</w:t>
      </w:r>
      <w:r w:rsidR="00CD34BB">
        <w:rPr>
          <w:sz w:val="28"/>
          <w:szCs w:val="28"/>
        </w:rPr>
        <w:t xml:space="preserve"> </w:t>
      </w:r>
      <w:r w:rsidR="00877D19">
        <w:rPr>
          <w:sz w:val="28"/>
          <w:szCs w:val="28"/>
        </w:rPr>
        <w:t>amniotique qui le protège et reste attaché à l’utérus par le cordon ombilical et le placenta.</w:t>
      </w:r>
    </w:p>
    <w:p w14:paraId="21847619" w14:textId="77777777" w:rsidR="00877D19" w:rsidRDefault="00877D19" w:rsidP="00877D19">
      <w:pPr>
        <w:pStyle w:val="Paragraphedeliste"/>
        <w:ind w:left="360"/>
        <w:jc w:val="both"/>
        <w:rPr>
          <w:sz w:val="28"/>
          <w:szCs w:val="28"/>
        </w:rPr>
      </w:pPr>
    </w:p>
    <w:p w14:paraId="2A9FDD06" w14:textId="52B0E3B5" w:rsidR="00151F4A" w:rsidRDefault="00877D19" w:rsidP="00877D19">
      <w:pPr>
        <w:pStyle w:val="Paragraphedeliste"/>
        <w:numPr>
          <w:ilvl w:val="0"/>
          <w:numId w:val="7"/>
        </w:numPr>
        <w:rPr>
          <w:sz w:val="28"/>
          <w:szCs w:val="28"/>
        </w:rPr>
      </w:pPr>
      <w:r w:rsidRPr="00877D19">
        <w:rPr>
          <w:color w:val="4472C4" w:themeColor="accent1"/>
          <w:sz w:val="28"/>
          <w:szCs w:val="28"/>
        </w:rPr>
        <w:t>b)</w:t>
      </w:r>
      <w:r>
        <w:rPr>
          <w:sz w:val="28"/>
          <w:szCs w:val="28"/>
        </w:rPr>
        <w:t xml:space="preserve"> </w:t>
      </w:r>
      <w:r w:rsidR="00B25109">
        <w:rPr>
          <w:sz w:val="28"/>
          <w:szCs w:val="28"/>
        </w:rPr>
        <w:t>Exploiter le document suivant et l’exercice page 98 sigma pour répondre aux questions</w:t>
      </w:r>
      <w:r w:rsidR="00002924">
        <w:rPr>
          <w:sz w:val="28"/>
          <w:szCs w:val="28"/>
        </w:rPr>
        <w:t xml:space="preserve"> </w:t>
      </w:r>
      <w:r w:rsidR="008372C6">
        <w:rPr>
          <w:sz w:val="28"/>
          <w:szCs w:val="28"/>
        </w:rPr>
        <w:t>et</w:t>
      </w:r>
      <w:r w:rsidR="00002924">
        <w:rPr>
          <w:sz w:val="28"/>
          <w:szCs w:val="28"/>
        </w:rPr>
        <w:t xml:space="preserve"> déduire le rôle du placenta</w:t>
      </w:r>
      <w:r w:rsidR="00C64400">
        <w:rPr>
          <w:sz w:val="28"/>
          <w:szCs w:val="28"/>
        </w:rPr>
        <w:t> :</w:t>
      </w:r>
    </w:p>
    <w:p w14:paraId="1B6F11FD" w14:textId="48E3002B" w:rsidR="00B25109" w:rsidRDefault="00560D8C" w:rsidP="00B25109">
      <w:pPr>
        <w:pStyle w:val="Paragraphedeliste"/>
        <w:ind w:left="1080"/>
        <w:jc w:val="both"/>
        <w:rPr>
          <w:sz w:val="28"/>
          <w:szCs w:val="28"/>
        </w:rPr>
      </w:pPr>
      <w:r w:rsidRPr="00B25109">
        <w:rPr>
          <w:noProof/>
          <w:sz w:val="28"/>
          <w:szCs w:val="28"/>
        </w:rPr>
        <w:drawing>
          <wp:anchor distT="0" distB="0" distL="114300" distR="114300" simplePos="0" relativeHeight="251701248" behindDoc="0" locked="0" layoutInCell="1" allowOverlap="1" wp14:anchorId="0FD670D1" wp14:editId="59928C1B">
            <wp:simplePos x="0" y="0"/>
            <wp:positionH relativeFrom="column">
              <wp:posOffset>-117597</wp:posOffset>
            </wp:positionH>
            <wp:positionV relativeFrom="paragraph">
              <wp:posOffset>10183</wp:posOffset>
            </wp:positionV>
            <wp:extent cx="6158429" cy="2555741"/>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176888" cy="2563402"/>
                    </a:xfrm>
                    <a:prstGeom prst="rect">
                      <a:avLst/>
                    </a:prstGeom>
                  </pic:spPr>
                </pic:pic>
              </a:graphicData>
            </a:graphic>
            <wp14:sizeRelH relativeFrom="margin">
              <wp14:pctWidth>0</wp14:pctWidth>
            </wp14:sizeRelH>
            <wp14:sizeRelV relativeFrom="margin">
              <wp14:pctHeight>0</wp14:pctHeight>
            </wp14:sizeRelV>
          </wp:anchor>
        </w:drawing>
      </w:r>
    </w:p>
    <w:p w14:paraId="5BA3FC9A" w14:textId="1DC3FC23" w:rsidR="00B25109" w:rsidRDefault="00B25109" w:rsidP="00B25109">
      <w:pPr>
        <w:pStyle w:val="Paragraphedeliste"/>
        <w:ind w:left="1080"/>
        <w:jc w:val="both"/>
        <w:rPr>
          <w:sz w:val="28"/>
          <w:szCs w:val="28"/>
        </w:rPr>
      </w:pPr>
    </w:p>
    <w:p w14:paraId="039ED3E1" w14:textId="401B3E35" w:rsidR="00B25109" w:rsidRDefault="00B25109" w:rsidP="00B25109">
      <w:pPr>
        <w:pStyle w:val="Paragraphedeliste"/>
        <w:ind w:left="1080"/>
        <w:jc w:val="both"/>
        <w:rPr>
          <w:sz w:val="28"/>
          <w:szCs w:val="28"/>
        </w:rPr>
      </w:pPr>
    </w:p>
    <w:p w14:paraId="67260471" w14:textId="6C37FA2B" w:rsidR="00B25109" w:rsidRDefault="00B25109" w:rsidP="00B25109">
      <w:pPr>
        <w:pStyle w:val="Paragraphedeliste"/>
        <w:ind w:left="1080"/>
        <w:jc w:val="both"/>
        <w:rPr>
          <w:sz w:val="28"/>
          <w:szCs w:val="28"/>
        </w:rPr>
      </w:pPr>
    </w:p>
    <w:p w14:paraId="6CA5AFAB" w14:textId="7705EF24" w:rsidR="00B25109" w:rsidRDefault="00B25109" w:rsidP="00B25109">
      <w:pPr>
        <w:pStyle w:val="Paragraphedeliste"/>
        <w:ind w:left="1080"/>
        <w:jc w:val="both"/>
        <w:rPr>
          <w:sz w:val="28"/>
          <w:szCs w:val="28"/>
        </w:rPr>
      </w:pPr>
    </w:p>
    <w:p w14:paraId="6181B30F" w14:textId="3905CD10" w:rsidR="00B25109" w:rsidRDefault="00B25109" w:rsidP="00B25109">
      <w:pPr>
        <w:pStyle w:val="Paragraphedeliste"/>
        <w:ind w:left="1080"/>
        <w:jc w:val="both"/>
        <w:rPr>
          <w:sz w:val="28"/>
          <w:szCs w:val="28"/>
        </w:rPr>
      </w:pPr>
    </w:p>
    <w:p w14:paraId="0B5D5C03" w14:textId="4BE0A7AB" w:rsidR="00B25109" w:rsidRDefault="00B25109" w:rsidP="00B25109">
      <w:pPr>
        <w:pStyle w:val="Paragraphedeliste"/>
        <w:ind w:left="1080"/>
        <w:jc w:val="both"/>
        <w:rPr>
          <w:sz w:val="28"/>
          <w:szCs w:val="28"/>
        </w:rPr>
      </w:pPr>
    </w:p>
    <w:p w14:paraId="51623200" w14:textId="3A7B1DF9" w:rsidR="00B25109" w:rsidRDefault="00B25109" w:rsidP="00C64400">
      <w:pPr>
        <w:pStyle w:val="Paragraphedeliste"/>
        <w:ind w:left="1080"/>
        <w:jc w:val="both"/>
        <w:rPr>
          <w:sz w:val="28"/>
          <w:szCs w:val="28"/>
        </w:rPr>
      </w:pPr>
    </w:p>
    <w:p w14:paraId="0D63FA80" w14:textId="64A47C8D" w:rsidR="00B25109" w:rsidRDefault="00B25109" w:rsidP="00B25109">
      <w:pPr>
        <w:pStyle w:val="Paragraphedeliste"/>
        <w:ind w:left="1080"/>
        <w:jc w:val="both"/>
        <w:rPr>
          <w:sz w:val="28"/>
          <w:szCs w:val="28"/>
        </w:rPr>
      </w:pPr>
    </w:p>
    <w:p w14:paraId="0B5802D2" w14:textId="154B1E84" w:rsidR="00B25109" w:rsidRDefault="00EF17EB" w:rsidP="00B25109">
      <w:pPr>
        <w:pStyle w:val="Paragraphedeliste"/>
        <w:ind w:left="1080"/>
        <w:jc w:val="both"/>
        <w:rPr>
          <w:sz w:val="28"/>
          <w:szCs w:val="28"/>
        </w:rPr>
      </w:pPr>
      <w:r w:rsidRPr="00002924">
        <w:rPr>
          <w:noProof/>
          <w:sz w:val="28"/>
          <w:szCs w:val="28"/>
        </w:rPr>
        <w:lastRenderedPageBreak/>
        <w:drawing>
          <wp:anchor distT="0" distB="0" distL="114300" distR="114300" simplePos="0" relativeHeight="251702272" behindDoc="0" locked="0" layoutInCell="1" allowOverlap="1" wp14:anchorId="1B24D03F" wp14:editId="7513FD7B">
            <wp:simplePos x="0" y="0"/>
            <wp:positionH relativeFrom="margin">
              <wp:posOffset>-23495</wp:posOffset>
            </wp:positionH>
            <wp:positionV relativeFrom="paragraph">
              <wp:posOffset>5080</wp:posOffset>
            </wp:positionV>
            <wp:extent cx="5760720" cy="3438525"/>
            <wp:effectExtent l="0" t="0" r="0" b="952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3438525"/>
                    </a:xfrm>
                    <a:prstGeom prst="rect">
                      <a:avLst/>
                    </a:prstGeom>
                  </pic:spPr>
                </pic:pic>
              </a:graphicData>
            </a:graphic>
            <wp14:sizeRelV relativeFrom="margin">
              <wp14:pctHeight>0</wp14:pctHeight>
            </wp14:sizeRelV>
          </wp:anchor>
        </w:drawing>
      </w:r>
    </w:p>
    <w:p w14:paraId="4E9C0EDB" w14:textId="09D74D2D" w:rsidR="00002924" w:rsidRDefault="00002924" w:rsidP="00B25109">
      <w:pPr>
        <w:pStyle w:val="Paragraphedeliste"/>
        <w:ind w:left="1080"/>
        <w:jc w:val="both"/>
        <w:rPr>
          <w:sz w:val="28"/>
          <w:szCs w:val="28"/>
        </w:rPr>
      </w:pPr>
    </w:p>
    <w:p w14:paraId="21C4654F" w14:textId="1189529C" w:rsidR="00002924" w:rsidRDefault="00002924" w:rsidP="00B25109">
      <w:pPr>
        <w:pStyle w:val="Paragraphedeliste"/>
        <w:ind w:left="1080"/>
        <w:jc w:val="both"/>
        <w:rPr>
          <w:sz w:val="28"/>
          <w:szCs w:val="28"/>
        </w:rPr>
      </w:pPr>
    </w:p>
    <w:p w14:paraId="75C7CD4D" w14:textId="52450414" w:rsidR="00002924" w:rsidRDefault="00002924" w:rsidP="00B25109">
      <w:pPr>
        <w:pStyle w:val="Paragraphedeliste"/>
        <w:ind w:left="1080"/>
        <w:jc w:val="both"/>
        <w:rPr>
          <w:sz w:val="28"/>
          <w:szCs w:val="28"/>
        </w:rPr>
      </w:pPr>
    </w:p>
    <w:p w14:paraId="02827769" w14:textId="55BDB072" w:rsidR="00002924" w:rsidRDefault="00002924" w:rsidP="00B25109">
      <w:pPr>
        <w:pStyle w:val="Paragraphedeliste"/>
        <w:ind w:left="1080"/>
        <w:jc w:val="both"/>
        <w:rPr>
          <w:sz w:val="28"/>
          <w:szCs w:val="28"/>
        </w:rPr>
      </w:pPr>
    </w:p>
    <w:p w14:paraId="42A76BA2" w14:textId="6FCF2C83" w:rsidR="00002924" w:rsidRDefault="00002924" w:rsidP="00B25109">
      <w:pPr>
        <w:pStyle w:val="Paragraphedeliste"/>
        <w:ind w:left="1080"/>
        <w:jc w:val="both"/>
        <w:rPr>
          <w:sz w:val="28"/>
          <w:szCs w:val="28"/>
        </w:rPr>
      </w:pPr>
    </w:p>
    <w:p w14:paraId="3BEA9C99" w14:textId="2C79D044" w:rsidR="00002924" w:rsidRDefault="00002924" w:rsidP="00B25109">
      <w:pPr>
        <w:pStyle w:val="Paragraphedeliste"/>
        <w:ind w:left="1080"/>
        <w:jc w:val="both"/>
        <w:rPr>
          <w:sz w:val="28"/>
          <w:szCs w:val="28"/>
        </w:rPr>
      </w:pPr>
    </w:p>
    <w:p w14:paraId="6A8E0D56" w14:textId="45C8C4F3" w:rsidR="00002924" w:rsidRDefault="00002924" w:rsidP="00B25109">
      <w:pPr>
        <w:pStyle w:val="Paragraphedeliste"/>
        <w:ind w:left="1080"/>
        <w:jc w:val="both"/>
        <w:rPr>
          <w:sz w:val="28"/>
          <w:szCs w:val="28"/>
        </w:rPr>
      </w:pPr>
    </w:p>
    <w:p w14:paraId="0478B433" w14:textId="59668DF0" w:rsidR="00002924" w:rsidRDefault="00002924" w:rsidP="00B25109">
      <w:pPr>
        <w:pStyle w:val="Paragraphedeliste"/>
        <w:ind w:left="1080"/>
        <w:jc w:val="both"/>
        <w:rPr>
          <w:sz w:val="28"/>
          <w:szCs w:val="28"/>
        </w:rPr>
      </w:pPr>
    </w:p>
    <w:p w14:paraId="5F3925EB" w14:textId="0D08849A" w:rsidR="00002924" w:rsidRDefault="00002924" w:rsidP="00B25109">
      <w:pPr>
        <w:pStyle w:val="Paragraphedeliste"/>
        <w:ind w:left="1080"/>
        <w:jc w:val="both"/>
        <w:rPr>
          <w:sz w:val="28"/>
          <w:szCs w:val="28"/>
        </w:rPr>
      </w:pPr>
    </w:p>
    <w:p w14:paraId="2E039A7F" w14:textId="0C52662C" w:rsidR="00002924" w:rsidRDefault="00002924" w:rsidP="00B25109">
      <w:pPr>
        <w:pStyle w:val="Paragraphedeliste"/>
        <w:ind w:left="1080"/>
        <w:jc w:val="both"/>
        <w:rPr>
          <w:sz w:val="28"/>
          <w:szCs w:val="28"/>
        </w:rPr>
      </w:pPr>
    </w:p>
    <w:p w14:paraId="5EE14471" w14:textId="77337386" w:rsidR="00002924" w:rsidRDefault="00002924" w:rsidP="00B25109">
      <w:pPr>
        <w:pStyle w:val="Paragraphedeliste"/>
        <w:ind w:left="1080"/>
        <w:jc w:val="both"/>
        <w:rPr>
          <w:sz w:val="28"/>
          <w:szCs w:val="28"/>
        </w:rPr>
      </w:pPr>
    </w:p>
    <w:p w14:paraId="6D01EEA2" w14:textId="6F6C48F9" w:rsidR="00002924" w:rsidRDefault="00002924" w:rsidP="00B25109">
      <w:pPr>
        <w:pStyle w:val="Paragraphedeliste"/>
        <w:ind w:left="1080"/>
        <w:jc w:val="both"/>
        <w:rPr>
          <w:sz w:val="28"/>
          <w:szCs w:val="28"/>
        </w:rPr>
      </w:pPr>
    </w:p>
    <w:p w14:paraId="12838B9D" w14:textId="764E5AD8" w:rsidR="00002924" w:rsidRDefault="00002924" w:rsidP="00B25109">
      <w:pPr>
        <w:pStyle w:val="Paragraphedeliste"/>
        <w:ind w:left="1080"/>
        <w:jc w:val="both"/>
        <w:rPr>
          <w:sz w:val="28"/>
          <w:szCs w:val="28"/>
        </w:rPr>
      </w:pPr>
    </w:p>
    <w:p w14:paraId="340625AD" w14:textId="5BB50CB0" w:rsidR="00002924" w:rsidRDefault="001636D6" w:rsidP="00B25109">
      <w:pPr>
        <w:pStyle w:val="Paragraphedeliste"/>
        <w:ind w:left="1080"/>
        <w:jc w:val="both"/>
        <w:rPr>
          <w:sz w:val="28"/>
          <w:szCs w:val="28"/>
        </w:rPr>
      </w:pPr>
      <w:r>
        <w:rPr>
          <w:noProof/>
          <w:sz w:val="28"/>
          <w:szCs w:val="28"/>
        </w:rPr>
        <mc:AlternateContent>
          <mc:Choice Requires="wps">
            <w:drawing>
              <wp:anchor distT="0" distB="0" distL="114300" distR="114300" simplePos="0" relativeHeight="251703296" behindDoc="1" locked="0" layoutInCell="1" allowOverlap="1" wp14:anchorId="2D85047A" wp14:editId="3C7E3246">
                <wp:simplePos x="0" y="0"/>
                <wp:positionH relativeFrom="margin">
                  <wp:posOffset>-252095</wp:posOffset>
                </wp:positionH>
                <wp:positionV relativeFrom="paragraph">
                  <wp:posOffset>320040</wp:posOffset>
                </wp:positionV>
                <wp:extent cx="6368415" cy="1647825"/>
                <wp:effectExtent l="19050" t="19050" r="32385" b="47625"/>
                <wp:wrapTight wrapText="bothSides">
                  <wp:wrapPolygon edited="0">
                    <wp:start x="-65" y="-250"/>
                    <wp:lineTo x="-65" y="21975"/>
                    <wp:lineTo x="21645" y="21975"/>
                    <wp:lineTo x="21645" y="-250"/>
                    <wp:lineTo x="-65" y="-250"/>
                  </wp:wrapPolygon>
                </wp:wrapTight>
                <wp:docPr id="28" name="Zone de texte 28"/>
                <wp:cNvGraphicFramePr/>
                <a:graphic xmlns:a="http://schemas.openxmlformats.org/drawingml/2006/main">
                  <a:graphicData uri="http://schemas.microsoft.com/office/word/2010/wordprocessingShape">
                    <wps:wsp>
                      <wps:cNvSpPr txBox="1"/>
                      <wps:spPr>
                        <a:xfrm>
                          <a:off x="0" y="0"/>
                          <a:ext cx="6368415" cy="1647825"/>
                        </a:xfrm>
                        <a:prstGeom prst="rect">
                          <a:avLst/>
                        </a:prstGeom>
                        <a:solidFill>
                          <a:schemeClr val="lt1"/>
                        </a:solidFill>
                        <a:ln w="50800">
                          <a:solidFill>
                            <a:srgbClr val="FF0000"/>
                          </a:solidFill>
                        </a:ln>
                      </wps:spPr>
                      <wps:txbx>
                        <w:txbxContent>
                          <w:p w14:paraId="253A089E" w14:textId="116B5103" w:rsidR="00F33E40" w:rsidRPr="007742D7" w:rsidRDefault="00F33E40" w:rsidP="001636D6">
                            <w:pPr>
                              <w:pStyle w:val="Paragraphedeliste"/>
                              <w:ind w:left="1080" w:firstLine="336"/>
                              <w:jc w:val="both"/>
                              <w:rPr>
                                <w:sz w:val="28"/>
                                <w:szCs w:val="28"/>
                              </w:rPr>
                            </w:pPr>
                            <w:r w:rsidRPr="007742D7">
                              <w:rPr>
                                <w:b/>
                                <w:bCs/>
                                <w:sz w:val="36"/>
                                <w:szCs w:val="36"/>
                              </w:rPr>
                              <w:t>O</w:t>
                            </w:r>
                            <w:r>
                              <w:rPr>
                                <w:sz w:val="28"/>
                                <w:szCs w:val="28"/>
                              </w:rPr>
                              <w:t>n peut déduire que l’embryon (puis le fœtus) parvient à satisfaire ses besoins nutritifs grâce au placenta et par son intermédiaire se débarrasse de ces déchets. Ces échanges se font sans que les deux sangs (de la mère et de son fils) se mélange</w:t>
                            </w:r>
                            <w:r w:rsidR="00EF17EB">
                              <w:rPr>
                                <w:sz w:val="28"/>
                                <w:szCs w:val="28"/>
                              </w:rPr>
                              <w:t>nt</w:t>
                            </w:r>
                            <w:r>
                              <w:rPr>
                                <w:sz w:val="28"/>
                                <w:szCs w:val="28"/>
                              </w:rPr>
                              <w:t>. Malheureusement ce placenta permet le passage parfois des molécules nocives tel que les drogues, l’alcool et parfois des microorganismes comme les virus (exemple le sida)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5047A" id="Zone de texte 28" o:spid="_x0000_s1031" type="#_x0000_t202" style="position:absolute;left:0;text-align:left;margin-left:-19.85pt;margin-top:25.2pt;width:501.45pt;height:129.7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" fillcolor="white [3201]" strokecolor="red" strokeweight="4pt">
                <v:textbox>
                  <w:txbxContent>
                    <w:p w14:paraId="253A089E" w14:textId="116B5103" w:rsidR="00F33E40" w:rsidRPr="007742D7" w:rsidRDefault="00F33E40" w:rsidP="001636D6">
                      <w:pPr>
                        <w:pStyle w:val="Paragraphedeliste"/>
                        <w:ind w:left="1080" w:firstLine="336"/>
                        <w:jc w:val="both"/>
                        <w:rPr>
                          <w:sz w:val="28"/>
                          <w:szCs w:val="28"/>
                        </w:rPr>
                      </w:pPr>
                      <w:r w:rsidRPr="007742D7">
                        <w:rPr>
                          <w:b/>
                          <w:bCs/>
                          <w:sz w:val="36"/>
                          <w:szCs w:val="36"/>
                        </w:rPr>
                        <w:t>O</w:t>
                      </w:r>
                      <w:r>
                        <w:rPr>
                          <w:sz w:val="28"/>
                          <w:szCs w:val="28"/>
                        </w:rPr>
                        <w:t>n peut déduire que l’embryon (puis le fœtus) parvient à satisfaire ses besoins nutritifs grâce au placenta et par son intermédiaire se débarrasse de ces déchets. Ces échanges se font sans que les deux sangs (de la mère et de son fils) se mélange</w:t>
                      </w:r>
                      <w:r w:rsidR="00EF17EB">
                        <w:rPr>
                          <w:sz w:val="28"/>
                          <w:szCs w:val="28"/>
                        </w:rPr>
                        <w:t>nt</w:t>
                      </w:r>
                      <w:r>
                        <w:rPr>
                          <w:sz w:val="28"/>
                          <w:szCs w:val="28"/>
                        </w:rPr>
                        <w:t>. Malheureusement ce placenta permet le passage parfois des molécules nocives tel que les drogues, l’alcool et parfois des microorganismes comme les virus (exemple le sida)</w:t>
                      </w:r>
                    </w:p>
                  </w:txbxContent>
                </v:textbox>
                <w10:wrap type="tight" anchorx="margin"/>
              </v:shape>
            </w:pict>
          </mc:Fallback>
        </mc:AlternateContent>
      </w:r>
    </w:p>
    <w:p w14:paraId="7879248B" w14:textId="77777777" w:rsidR="001636D6" w:rsidRPr="008372C6" w:rsidRDefault="001636D6" w:rsidP="001636D6">
      <w:pPr>
        <w:jc w:val="both"/>
        <w:rPr>
          <w:color w:val="FF0000"/>
          <w:sz w:val="36"/>
          <w:szCs w:val="36"/>
          <w:u w:val="single"/>
          <w:lang w:bidi="ar-MA"/>
        </w:rPr>
      </w:pPr>
      <w:proofErr w:type="spellStart"/>
      <w:r w:rsidRPr="008372C6">
        <w:rPr>
          <w:color w:val="FF0000"/>
          <w:sz w:val="36"/>
          <w:szCs w:val="36"/>
        </w:rPr>
        <w:t>IIl</w:t>
      </w:r>
      <w:proofErr w:type="spellEnd"/>
      <w:r w:rsidRPr="008372C6">
        <w:rPr>
          <w:color w:val="FF0000"/>
          <w:sz w:val="36"/>
          <w:szCs w:val="36"/>
        </w:rPr>
        <w:t xml:space="preserve">- </w:t>
      </w:r>
      <w:r w:rsidRPr="008372C6">
        <w:rPr>
          <w:color w:val="FF0000"/>
          <w:sz w:val="36"/>
          <w:szCs w:val="36"/>
          <w:u w:val="single"/>
        </w:rPr>
        <w:t xml:space="preserve">L’accouchement et l’allaitement </w:t>
      </w:r>
      <w:r w:rsidRPr="008372C6">
        <w:rPr>
          <w:rFonts w:hint="cs"/>
          <w:color w:val="FF0000"/>
          <w:sz w:val="36"/>
          <w:szCs w:val="36"/>
          <w:u w:val="single"/>
          <w:rtl/>
          <w:lang w:bidi="ar-MA"/>
        </w:rPr>
        <w:t>الوضع و الارضاع </w:t>
      </w:r>
      <w:r w:rsidRPr="008372C6">
        <w:rPr>
          <w:color w:val="FF0000"/>
          <w:sz w:val="36"/>
          <w:szCs w:val="36"/>
          <w:u w:val="single"/>
          <w:lang w:bidi="ar-MA"/>
        </w:rPr>
        <w:t>:</w:t>
      </w:r>
    </w:p>
    <w:p w14:paraId="5A7BE819" w14:textId="77777777" w:rsidR="001636D6" w:rsidRPr="008372C6" w:rsidRDefault="001636D6" w:rsidP="001636D6">
      <w:pPr>
        <w:rPr>
          <w:sz w:val="28"/>
          <w:szCs w:val="28"/>
        </w:rPr>
      </w:pPr>
      <w:r w:rsidRPr="007742D7">
        <w:rPr>
          <w:color w:val="00B050"/>
          <w:sz w:val="36"/>
          <w:szCs w:val="36"/>
          <w:u w:val="single"/>
        </w:rPr>
        <w:t>1) L’accouchement</w:t>
      </w:r>
      <w:r>
        <w:rPr>
          <w:color w:val="00B050"/>
          <w:sz w:val="36"/>
          <w:szCs w:val="36"/>
          <w:u w:val="single"/>
        </w:rPr>
        <w:t xml:space="preserve"> </w:t>
      </w:r>
      <w:r>
        <w:rPr>
          <w:rFonts w:hint="cs"/>
          <w:color w:val="00B050"/>
          <w:sz w:val="36"/>
          <w:szCs w:val="36"/>
          <w:u w:val="single"/>
          <w:rtl/>
          <w:lang w:bidi="ar-MA"/>
        </w:rPr>
        <w:t>الوضع</w:t>
      </w:r>
      <w:r>
        <w:rPr>
          <w:color w:val="00B050"/>
          <w:sz w:val="36"/>
          <w:szCs w:val="36"/>
          <w:u w:val="single"/>
        </w:rPr>
        <w:t> :</w:t>
      </w:r>
    </w:p>
    <w:p w14:paraId="1C45A87D" w14:textId="1E17044F" w:rsidR="0038667B" w:rsidRDefault="001636D6" w:rsidP="008372C6">
      <w:pPr>
        <w:rPr>
          <w:sz w:val="36"/>
          <w:szCs w:val="36"/>
        </w:rPr>
      </w:pPr>
      <w:r w:rsidRPr="00A263AE">
        <w:rPr>
          <w:noProof/>
          <w:sz w:val="36"/>
          <w:szCs w:val="36"/>
        </w:rPr>
        <w:drawing>
          <wp:anchor distT="0" distB="0" distL="114300" distR="114300" simplePos="0" relativeHeight="251704320" behindDoc="0" locked="0" layoutInCell="1" allowOverlap="1" wp14:anchorId="244AA2A9" wp14:editId="328D792A">
            <wp:simplePos x="0" y="0"/>
            <wp:positionH relativeFrom="margin">
              <wp:align>right</wp:align>
            </wp:positionH>
            <wp:positionV relativeFrom="paragraph">
              <wp:posOffset>580390</wp:posOffset>
            </wp:positionV>
            <wp:extent cx="5760720" cy="2017395"/>
            <wp:effectExtent l="0" t="0" r="0" b="190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60720" cy="2017395"/>
                    </a:xfrm>
                    <a:prstGeom prst="rect">
                      <a:avLst/>
                    </a:prstGeom>
                  </pic:spPr>
                </pic:pic>
              </a:graphicData>
            </a:graphic>
          </wp:anchor>
        </w:drawing>
      </w:r>
      <w:r w:rsidR="00A263AE" w:rsidRPr="00A263AE">
        <w:rPr>
          <w:color w:val="1F3864" w:themeColor="accent1" w:themeShade="80"/>
          <w:sz w:val="36"/>
          <w:szCs w:val="36"/>
        </w:rPr>
        <w:t xml:space="preserve">a) </w:t>
      </w:r>
      <w:r w:rsidR="0038667B" w:rsidRPr="0038667B">
        <w:rPr>
          <w:sz w:val="36"/>
          <w:szCs w:val="36"/>
        </w:rPr>
        <w:t xml:space="preserve">A partir du </w:t>
      </w:r>
      <w:r w:rsidR="0038667B" w:rsidRPr="00182D17">
        <w:rPr>
          <w:color w:val="0070C0"/>
          <w:sz w:val="36"/>
          <w:szCs w:val="36"/>
        </w:rPr>
        <w:t>document 13 page 98</w:t>
      </w:r>
      <w:r w:rsidR="0038667B" w:rsidRPr="0038667B">
        <w:rPr>
          <w:sz w:val="36"/>
          <w:szCs w:val="36"/>
        </w:rPr>
        <w:t>, décrivez les étapes de l’accouchement chez la femme</w:t>
      </w:r>
      <w:r w:rsidR="0038667B">
        <w:rPr>
          <w:sz w:val="36"/>
          <w:szCs w:val="36"/>
        </w:rPr>
        <w:t>.</w:t>
      </w:r>
    </w:p>
    <w:p w14:paraId="0EF61AC5" w14:textId="6A449E3C" w:rsidR="001636D6" w:rsidRDefault="001636D6" w:rsidP="008372C6">
      <w:pPr>
        <w:rPr>
          <w:sz w:val="36"/>
          <w:szCs w:val="36"/>
        </w:rPr>
      </w:pPr>
    </w:p>
    <w:p w14:paraId="1633208E" w14:textId="3BC48F8F" w:rsidR="001636D6" w:rsidRDefault="001636D6" w:rsidP="008372C6">
      <w:pPr>
        <w:rPr>
          <w:sz w:val="36"/>
          <w:szCs w:val="36"/>
        </w:rPr>
      </w:pPr>
    </w:p>
    <w:p w14:paraId="11FCBD7E" w14:textId="6A8447DC" w:rsidR="001636D6" w:rsidRDefault="001636D6" w:rsidP="008372C6">
      <w:pPr>
        <w:rPr>
          <w:sz w:val="36"/>
          <w:szCs w:val="36"/>
        </w:rPr>
      </w:pPr>
    </w:p>
    <w:p w14:paraId="5F481330" w14:textId="6B1506BB" w:rsidR="001636D6" w:rsidRDefault="001636D6" w:rsidP="008372C6">
      <w:pPr>
        <w:rPr>
          <w:sz w:val="36"/>
          <w:szCs w:val="36"/>
        </w:rPr>
      </w:pPr>
    </w:p>
    <w:p w14:paraId="20B01C29" w14:textId="62256952" w:rsidR="001636D6" w:rsidRDefault="001636D6" w:rsidP="008372C6">
      <w:pPr>
        <w:rPr>
          <w:sz w:val="36"/>
          <w:szCs w:val="36"/>
        </w:rPr>
      </w:pPr>
    </w:p>
    <w:p w14:paraId="027F57A8" w14:textId="38ED9B3D" w:rsidR="0038667B" w:rsidRPr="00EF17EB" w:rsidRDefault="00A263AE" w:rsidP="00EF17EB">
      <w:pPr>
        <w:rPr>
          <w:color w:val="1F3864" w:themeColor="accent1" w:themeShade="80"/>
          <w:sz w:val="36"/>
          <w:szCs w:val="36"/>
        </w:rPr>
      </w:pPr>
      <w:r>
        <w:rPr>
          <w:color w:val="1F3864" w:themeColor="accent1" w:themeShade="80"/>
          <w:sz w:val="36"/>
          <w:szCs w:val="36"/>
        </w:rPr>
        <w:lastRenderedPageBreak/>
        <w:t>b</w:t>
      </w:r>
      <w:r w:rsidRPr="00A263AE">
        <w:rPr>
          <w:color w:val="1F3864" w:themeColor="accent1" w:themeShade="80"/>
          <w:sz w:val="36"/>
          <w:szCs w:val="36"/>
        </w:rPr>
        <w:t>)</w:t>
      </w:r>
      <w:r w:rsidR="000E3102">
        <w:rPr>
          <w:color w:val="1F3864" w:themeColor="accent1" w:themeShade="80"/>
          <w:sz w:val="36"/>
          <w:szCs w:val="36"/>
        </w:rPr>
        <w:t xml:space="preserve"> L’accouchement</w:t>
      </w:r>
    </w:p>
    <w:p w14:paraId="7DEAC5B9" w14:textId="5AD6088E" w:rsidR="001636D6" w:rsidRDefault="001636D6" w:rsidP="007742D7">
      <w:pPr>
        <w:pStyle w:val="Paragraphedeliste"/>
        <w:ind w:left="1077"/>
        <w:jc w:val="both"/>
        <w:rPr>
          <w:sz w:val="28"/>
          <w:szCs w:val="28"/>
        </w:rPr>
      </w:pPr>
      <w:r>
        <w:rPr>
          <w:noProof/>
          <w:sz w:val="44"/>
          <w:szCs w:val="44"/>
        </w:rPr>
        <mc:AlternateContent>
          <mc:Choice Requires="wps">
            <w:drawing>
              <wp:anchor distT="0" distB="0" distL="114300" distR="114300" simplePos="0" relativeHeight="251705344" behindDoc="0" locked="0" layoutInCell="1" allowOverlap="1" wp14:anchorId="73C22915" wp14:editId="4E69FF02">
                <wp:simplePos x="0" y="0"/>
                <wp:positionH relativeFrom="margin">
                  <wp:posOffset>-539115</wp:posOffset>
                </wp:positionH>
                <wp:positionV relativeFrom="paragraph">
                  <wp:posOffset>113030</wp:posOffset>
                </wp:positionV>
                <wp:extent cx="7005955" cy="2624455"/>
                <wp:effectExtent l="19050" t="19050" r="42545" b="42545"/>
                <wp:wrapNone/>
                <wp:docPr id="35" name="Zone de texte 35"/>
                <wp:cNvGraphicFramePr/>
                <a:graphic xmlns:a="http://schemas.openxmlformats.org/drawingml/2006/main">
                  <a:graphicData uri="http://schemas.microsoft.com/office/word/2010/wordprocessingShape">
                    <wps:wsp>
                      <wps:cNvSpPr txBox="1"/>
                      <wps:spPr>
                        <a:xfrm>
                          <a:off x="0" y="0"/>
                          <a:ext cx="7005955" cy="2624455"/>
                        </a:xfrm>
                        <a:prstGeom prst="rect">
                          <a:avLst/>
                        </a:prstGeom>
                        <a:solidFill>
                          <a:schemeClr val="lt1"/>
                        </a:solidFill>
                        <a:ln w="47625">
                          <a:solidFill>
                            <a:srgbClr val="FF0000"/>
                          </a:solidFill>
                        </a:ln>
                      </wps:spPr>
                      <wps:txbx>
                        <w:txbxContent>
                          <w:p w14:paraId="1D06C1A5" w14:textId="77777777" w:rsidR="00F33E40" w:rsidRPr="00A263AE" w:rsidRDefault="00F33E40" w:rsidP="00A57929">
                            <w:pPr>
                              <w:ind w:firstLine="708"/>
                              <w:jc w:val="both"/>
                              <w:rPr>
                                <w:sz w:val="44"/>
                                <w:szCs w:val="44"/>
                              </w:rPr>
                            </w:pPr>
                            <w:r w:rsidRPr="00A57929">
                              <w:rPr>
                                <w:b/>
                                <w:bCs/>
                                <w:color w:val="1F3864" w:themeColor="accent1" w:themeShade="80"/>
                                <w:sz w:val="48"/>
                                <w:szCs w:val="48"/>
                              </w:rPr>
                              <w:t>L</w:t>
                            </w:r>
                            <w:r>
                              <w:rPr>
                                <w:color w:val="1F3864" w:themeColor="accent1" w:themeShade="80"/>
                                <w:sz w:val="36"/>
                                <w:szCs w:val="36"/>
                              </w:rPr>
                              <w:t xml:space="preserve">’accouchement est annoncé et assuré par </w:t>
                            </w:r>
                            <w:r w:rsidRPr="00A57929">
                              <w:rPr>
                                <w:color w:val="FF0000"/>
                                <w:sz w:val="36"/>
                                <w:szCs w:val="36"/>
                              </w:rPr>
                              <w:t>la reprise des contractions des muscles de la paroi de l’utérus (myomètre).</w:t>
                            </w:r>
                            <w:r>
                              <w:rPr>
                                <w:color w:val="1F3864" w:themeColor="accent1" w:themeShade="80"/>
                                <w:sz w:val="36"/>
                                <w:szCs w:val="36"/>
                              </w:rPr>
                              <w:t xml:space="preserve"> Ces contractions aboutissent tout d’abord </w:t>
                            </w:r>
                            <w:r w:rsidRPr="00A57929">
                              <w:rPr>
                                <w:color w:val="FF0000"/>
                                <w:sz w:val="36"/>
                                <w:szCs w:val="36"/>
                              </w:rPr>
                              <w:t>à la dilatation</w:t>
                            </w:r>
                            <w:r>
                              <w:rPr>
                                <w:color w:val="1F3864" w:themeColor="accent1" w:themeShade="80"/>
                                <w:sz w:val="36"/>
                                <w:szCs w:val="36"/>
                              </w:rPr>
                              <w:t xml:space="preserve"> du </w:t>
                            </w:r>
                            <w:r w:rsidRPr="00A57929">
                              <w:rPr>
                                <w:color w:val="FF0000"/>
                                <w:sz w:val="36"/>
                                <w:szCs w:val="36"/>
                              </w:rPr>
                              <w:t>col</w:t>
                            </w:r>
                            <w:r>
                              <w:rPr>
                                <w:color w:val="1F3864" w:themeColor="accent1" w:themeShade="80"/>
                                <w:sz w:val="36"/>
                                <w:szCs w:val="36"/>
                              </w:rPr>
                              <w:t xml:space="preserve"> </w:t>
                            </w:r>
                            <w:r w:rsidRPr="00A57929">
                              <w:rPr>
                                <w:color w:val="FF0000"/>
                                <w:sz w:val="36"/>
                                <w:szCs w:val="36"/>
                              </w:rPr>
                              <w:t xml:space="preserve">de l’utérus </w:t>
                            </w:r>
                            <w:r>
                              <w:rPr>
                                <w:color w:val="1F3864" w:themeColor="accent1" w:themeShade="80"/>
                                <w:sz w:val="36"/>
                                <w:szCs w:val="36"/>
                              </w:rPr>
                              <w:t xml:space="preserve">puis la rupture de l’amnios et </w:t>
                            </w:r>
                            <w:r w:rsidRPr="00A57929">
                              <w:rPr>
                                <w:color w:val="FF0000"/>
                                <w:sz w:val="36"/>
                                <w:szCs w:val="36"/>
                              </w:rPr>
                              <w:t>l’écoulement</w:t>
                            </w:r>
                            <w:r>
                              <w:rPr>
                                <w:color w:val="1F3864" w:themeColor="accent1" w:themeShade="80"/>
                                <w:sz w:val="36"/>
                                <w:szCs w:val="36"/>
                              </w:rPr>
                              <w:t xml:space="preserve"> du </w:t>
                            </w:r>
                            <w:r w:rsidRPr="00A57929">
                              <w:rPr>
                                <w:color w:val="FF0000"/>
                                <w:sz w:val="36"/>
                                <w:szCs w:val="36"/>
                              </w:rPr>
                              <w:t>liquide amniotique</w:t>
                            </w:r>
                            <w:r>
                              <w:rPr>
                                <w:color w:val="1F3864" w:themeColor="accent1" w:themeShade="80"/>
                                <w:sz w:val="36"/>
                                <w:szCs w:val="36"/>
                              </w:rPr>
                              <w:t xml:space="preserve">. Ensuite, </w:t>
                            </w:r>
                            <w:r w:rsidRPr="00A57929">
                              <w:rPr>
                                <w:color w:val="FF0000"/>
                                <w:sz w:val="36"/>
                                <w:szCs w:val="36"/>
                              </w:rPr>
                              <w:t xml:space="preserve">l’expulsion du bébé </w:t>
                            </w:r>
                            <w:r>
                              <w:rPr>
                                <w:color w:val="1F3864" w:themeColor="accent1" w:themeShade="80"/>
                                <w:sz w:val="36"/>
                                <w:szCs w:val="36"/>
                              </w:rPr>
                              <w:t xml:space="preserve">grâce aux fortes contractions de l’utérus, et on coupe le cordon ombilical </w:t>
                            </w:r>
                            <w:r>
                              <w:rPr>
                                <w:rFonts w:hint="cs"/>
                                <w:color w:val="1F3864" w:themeColor="accent1" w:themeShade="80"/>
                                <w:sz w:val="36"/>
                                <w:szCs w:val="36"/>
                                <w:rtl/>
                                <w:lang w:bidi="ar-MA"/>
                              </w:rPr>
                              <w:t xml:space="preserve">الحبل </w:t>
                            </w:r>
                            <w:proofErr w:type="gramStart"/>
                            <w:r>
                              <w:rPr>
                                <w:rFonts w:hint="cs"/>
                                <w:color w:val="1F3864" w:themeColor="accent1" w:themeShade="80"/>
                                <w:sz w:val="36"/>
                                <w:szCs w:val="36"/>
                                <w:rtl/>
                                <w:lang w:bidi="ar-MA"/>
                              </w:rPr>
                              <w:t xml:space="preserve">السري </w:t>
                            </w:r>
                            <w:r>
                              <w:rPr>
                                <w:color w:val="1F3864" w:themeColor="accent1" w:themeShade="80"/>
                                <w:sz w:val="36"/>
                                <w:szCs w:val="36"/>
                              </w:rPr>
                              <w:t>.</w:t>
                            </w:r>
                            <w:proofErr w:type="gramEnd"/>
                            <w:r>
                              <w:rPr>
                                <w:color w:val="1F3864" w:themeColor="accent1" w:themeShade="80"/>
                                <w:sz w:val="36"/>
                                <w:szCs w:val="36"/>
                              </w:rPr>
                              <w:t xml:space="preserve"> Enfin, </w:t>
                            </w:r>
                            <w:r w:rsidRPr="00A57929">
                              <w:rPr>
                                <w:color w:val="FF0000"/>
                                <w:sz w:val="36"/>
                                <w:szCs w:val="36"/>
                              </w:rPr>
                              <w:t xml:space="preserve">décollement du placenta </w:t>
                            </w:r>
                            <w:r>
                              <w:rPr>
                                <w:color w:val="1F3864" w:themeColor="accent1" w:themeShade="80"/>
                                <w:sz w:val="36"/>
                                <w:szCs w:val="36"/>
                              </w:rPr>
                              <w:t xml:space="preserve">(on tire doucement sur le cordon ombilical pour faire sortir le placenta) </w:t>
                            </w:r>
                            <w:r w:rsidRPr="00A57929">
                              <w:rPr>
                                <w:color w:val="FF0000"/>
                                <w:sz w:val="36"/>
                                <w:szCs w:val="36"/>
                              </w:rPr>
                              <w:t>c’est la délivrance</w:t>
                            </w:r>
                            <w:r>
                              <w:rPr>
                                <w:color w:val="1F3864" w:themeColor="accent1" w:themeShade="80"/>
                                <w:sz w:val="36"/>
                                <w:szCs w:val="36"/>
                              </w:rPr>
                              <w:t>.</w:t>
                            </w:r>
                          </w:p>
                          <w:p w14:paraId="048EEC45" w14:textId="77777777" w:rsidR="00F33E40" w:rsidRDefault="00F33E40" w:rsidP="00A57929">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22915" id="Zone de texte 35" o:spid="_x0000_s1032" type="#_x0000_t202" style="position:absolute;left:0;text-align:left;margin-left:-42.45pt;margin-top:8.9pt;width:551.65pt;height:206.6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" fillcolor="white [3201]" strokecolor="red" strokeweight="3.75pt">
                <v:textbox>
                  <w:txbxContent>
                    <w:p w14:paraId="1D06C1A5" w14:textId="77777777" w:rsidR="00F33E40" w:rsidRPr="00A263AE" w:rsidRDefault="00F33E40" w:rsidP="00A57929">
                      <w:pPr>
                        <w:ind w:firstLine="708"/>
                        <w:jc w:val="both"/>
                        <w:rPr>
                          <w:sz w:val="44"/>
                          <w:szCs w:val="44"/>
                        </w:rPr>
                      </w:pPr>
                      <w:r w:rsidRPr="00A57929">
                        <w:rPr>
                          <w:b/>
                          <w:bCs/>
                          <w:color w:val="1F3864" w:themeColor="accent1" w:themeShade="80"/>
                          <w:sz w:val="48"/>
                          <w:szCs w:val="48"/>
                        </w:rPr>
                        <w:t>L</w:t>
                      </w:r>
                      <w:r>
                        <w:rPr>
                          <w:color w:val="1F3864" w:themeColor="accent1" w:themeShade="80"/>
                          <w:sz w:val="36"/>
                          <w:szCs w:val="36"/>
                        </w:rPr>
                        <w:t xml:space="preserve">’accouchement est annoncé et assuré par </w:t>
                      </w:r>
                      <w:r w:rsidRPr="00A57929">
                        <w:rPr>
                          <w:color w:val="FF0000"/>
                          <w:sz w:val="36"/>
                          <w:szCs w:val="36"/>
                        </w:rPr>
                        <w:t>la reprise des contractions des muscles de la paroi de l’utérus (myomètre).</w:t>
                      </w:r>
                      <w:r>
                        <w:rPr>
                          <w:color w:val="1F3864" w:themeColor="accent1" w:themeShade="80"/>
                          <w:sz w:val="36"/>
                          <w:szCs w:val="36"/>
                        </w:rPr>
                        <w:t xml:space="preserve"> Ces contractions aboutissent tout d’abord </w:t>
                      </w:r>
                      <w:r w:rsidRPr="00A57929">
                        <w:rPr>
                          <w:color w:val="FF0000"/>
                          <w:sz w:val="36"/>
                          <w:szCs w:val="36"/>
                        </w:rPr>
                        <w:t>à la dilatation</w:t>
                      </w:r>
                      <w:r>
                        <w:rPr>
                          <w:color w:val="1F3864" w:themeColor="accent1" w:themeShade="80"/>
                          <w:sz w:val="36"/>
                          <w:szCs w:val="36"/>
                        </w:rPr>
                        <w:t xml:space="preserve"> du </w:t>
                      </w:r>
                      <w:r w:rsidRPr="00A57929">
                        <w:rPr>
                          <w:color w:val="FF0000"/>
                          <w:sz w:val="36"/>
                          <w:szCs w:val="36"/>
                        </w:rPr>
                        <w:t>col</w:t>
                      </w:r>
                      <w:r>
                        <w:rPr>
                          <w:color w:val="1F3864" w:themeColor="accent1" w:themeShade="80"/>
                          <w:sz w:val="36"/>
                          <w:szCs w:val="36"/>
                        </w:rPr>
                        <w:t xml:space="preserve"> </w:t>
                      </w:r>
                      <w:r w:rsidRPr="00A57929">
                        <w:rPr>
                          <w:color w:val="FF0000"/>
                          <w:sz w:val="36"/>
                          <w:szCs w:val="36"/>
                        </w:rPr>
                        <w:t xml:space="preserve">de l’utérus </w:t>
                      </w:r>
                      <w:r>
                        <w:rPr>
                          <w:color w:val="1F3864" w:themeColor="accent1" w:themeShade="80"/>
                          <w:sz w:val="36"/>
                          <w:szCs w:val="36"/>
                        </w:rPr>
                        <w:t xml:space="preserve">puis la rupture de l’amnios et </w:t>
                      </w:r>
                      <w:r w:rsidRPr="00A57929">
                        <w:rPr>
                          <w:color w:val="FF0000"/>
                          <w:sz w:val="36"/>
                          <w:szCs w:val="36"/>
                        </w:rPr>
                        <w:t>l’écoulement</w:t>
                      </w:r>
                      <w:r>
                        <w:rPr>
                          <w:color w:val="1F3864" w:themeColor="accent1" w:themeShade="80"/>
                          <w:sz w:val="36"/>
                          <w:szCs w:val="36"/>
                        </w:rPr>
                        <w:t xml:space="preserve"> du </w:t>
                      </w:r>
                      <w:r w:rsidRPr="00A57929">
                        <w:rPr>
                          <w:color w:val="FF0000"/>
                          <w:sz w:val="36"/>
                          <w:szCs w:val="36"/>
                        </w:rPr>
                        <w:t>liquide amniotique</w:t>
                      </w:r>
                      <w:r>
                        <w:rPr>
                          <w:color w:val="1F3864" w:themeColor="accent1" w:themeShade="80"/>
                          <w:sz w:val="36"/>
                          <w:szCs w:val="36"/>
                        </w:rPr>
                        <w:t xml:space="preserve">. Ensuite, </w:t>
                      </w:r>
                      <w:r w:rsidRPr="00A57929">
                        <w:rPr>
                          <w:color w:val="FF0000"/>
                          <w:sz w:val="36"/>
                          <w:szCs w:val="36"/>
                        </w:rPr>
                        <w:t xml:space="preserve">l’expulsion du bébé </w:t>
                      </w:r>
                      <w:r>
                        <w:rPr>
                          <w:color w:val="1F3864" w:themeColor="accent1" w:themeShade="80"/>
                          <w:sz w:val="36"/>
                          <w:szCs w:val="36"/>
                        </w:rPr>
                        <w:t xml:space="preserve">grâce aux fortes contractions de l’utérus, et on coupe le cordon ombilical </w:t>
                      </w:r>
                      <w:r>
                        <w:rPr>
                          <w:rFonts w:hint="cs"/>
                          <w:color w:val="1F3864" w:themeColor="accent1" w:themeShade="80"/>
                          <w:sz w:val="36"/>
                          <w:szCs w:val="36"/>
                          <w:rtl/>
                          <w:lang w:bidi="ar-MA"/>
                        </w:rPr>
                        <w:t xml:space="preserve">الحبل </w:t>
                      </w:r>
                      <w:proofErr w:type="gramStart"/>
                      <w:r>
                        <w:rPr>
                          <w:rFonts w:hint="cs"/>
                          <w:color w:val="1F3864" w:themeColor="accent1" w:themeShade="80"/>
                          <w:sz w:val="36"/>
                          <w:szCs w:val="36"/>
                          <w:rtl/>
                          <w:lang w:bidi="ar-MA"/>
                        </w:rPr>
                        <w:t xml:space="preserve">السري </w:t>
                      </w:r>
                      <w:r>
                        <w:rPr>
                          <w:color w:val="1F3864" w:themeColor="accent1" w:themeShade="80"/>
                          <w:sz w:val="36"/>
                          <w:szCs w:val="36"/>
                        </w:rPr>
                        <w:t>.</w:t>
                      </w:r>
                      <w:proofErr w:type="gramEnd"/>
                      <w:r>
                        <w:rPr>
                          <w:color w:val="1F3864" w:themeColor="accent1" w:themeShade="80"/>
                          <w:sz w:val="36"/>
                          <w:szCs w:val="36"/>
                        </w:rPr>
                        <w:t xml:space="preserve"> Enfin, </w:t>
                      </w:r>
                      <w:r w:rsidRPr="00A57929">
                        <w:rPr>
                          <w:color w:val="FF0000"/>
                          <w:sz w:val="36"/>
                          <w:szCs w:val="36"/>
                        </w:rPr>
                        <w:t xml:space="preserve">décollement du placenta </w:t>
                      </w:r>
                      <w:r>
                        <w:rPr>
                          <w:color w:val="1F3864" w:themeColor="accent1" w:themeShade="80"/>
                          <w:sz w:val="36"/>
                          <w:szCs w:val="36"/>
                        </w:rPr>
                        <w:t xml:space="preserve">(on tire doucement sur le cordon ombilical pour faire sortir le placenta) </w:t>
                      </w:r>
                      <w:r w:rsidRPr="00A57929">
                        <w:rPr>
                          <w:color w:val="FF0000"/>
                          <w:sz w:val="36"/>
                          <w:szCs w:val="36"/>
                        </w:rPr>
                        <w:t>c’est la délivrance</w:t>
                      </w:r>
                      <w:r>
                        <w:rPr>
                          <w:color w:val="1F3864" w:themeColor="accent1" w:themeShade="80"/>
                          <w:sz w:val="36"/>
                          <w:szCs w:val="36"/>
                        </w:rPr>
                        <w:t>.</w:t>
                      </w:r>
                    </w:p>
                    <w:p w14:paraId="048EEC45" w14:textId="77777777" w:rsidR="00F33E40" w:rsidRDefault="00F33E40" w:rsidP="00A57929">
                      <w:pPr>
                        <w:jc w:val="both"/>
                      </w:pPr>
                    </w:p>
                  </w:txbxContent>
                </v:textbox>
                <w10:wrap anchorx="margin"/>
              </v:shape>
            </w:pict>
          </mc:Fallback>
        </mc:AlternateContent>
      </w:r>
    </w:p>
    <w:p w14:paraId="55848FF7" w14:textId="5993CB8C" w:rsidR="001636D6" w:rsidRDefault="001636D6" w:rsidP="007742D7">
      <w:pPr>
        <w:pStyle w:val="Paragraphedeliste"/>
        <w:ind w:left="1077"/>
        <w:jc w:val="both"/>
        <w:rPr>
          <w:sz w:val="28"/>
          <w:szCs w:val="28"/>
        </w:rPr>
      </w:pPr>
    </w:p>
    <w:p w14:paraId="15F4AB61" w14:textId="665F62D5" w:rsidR="001636D6" w:rsidRDefault="001636D6" w:rsidP="007742D7">
      <w:pPr>
        <w:pStyle w:val="Paragraphedeliste"/>
        <w:ind w:left="1077"/>
        <w:jc w:val="both"/>
        <w:rPr>
          <w:sz w:val="28"/>
          <w:szCs w:val="28"/>
        </w:rPr>
      </w:pPr>
    </w:p>
    <w:p w14:paraId="745F60DD" w14:textId="0A13F62D" w:rsidR="001636D6" w:rsidRDefault="001636D6" w:rsidP="007742D7">
      <w:pPr>
        <w:pStyle w:val="Paragraphedeliste"/>
        <w:ind w:left="1077"/>
        <w:jc w:val="both"/>
        <w:rPr>
          <w:sz w:val="28"/>
          <w:szCs w:val="28"/>
        </w:rPr>
      </w:pPr>
    </w:p>
    <w:p w14:paraId="3AD7C170" w14:textId="0224BC29" w:rsidR="001636D6" w:rsidRDefault="001636D6" w:rsidP="007742D7">
      <w:pPr>
        <w:pStyle w:val="Paragraphedeliste"/>
        <w:ind w:left="1077"/>
        <w:jc w:val="both"/>
        <w:rPr>
          <w:sz w:val="28"/>
          <w:szCs w:val="28"/>
        </w:rPr>
      </w:pPr>
    </w:p>
    <w:p w14:paraId="56531589" w14:textId="4C6DFBCB" w:rsidR="001636D6" w:rsidRDefault="001636D6" w:rsidP="007742D7">
      <w:pPr>
        <w:pStyle w:val="Paragraphedeliste"/>
        <w:ind w:left="1077"/>
        <w:jc w:val="both"/>
        <w:rPr>
          <w:sz w:val="28"/>
          <w:szCs w:val="28"/>
        </w:rPr>
      </w:pPr>
    </w:p>
    <w:p w14:paraId="32616F1E" w14:textId="5EF0999A" w:rsidR="001636D6" w:rsidRDefault="001636D6" w:rsidP="007742D7">
      <w:pPr>
        <w:pStyle w:val="Paragraphedeliste"/>
        <w:ind w:left="1077"/>
        <w:jc w:val="both"/>
        <w:rPr>
          <w:sz w:val="28"/>
          <w:szCs w:val="28"/>
        </w:rPr>
      </w:pPr>
    </w:p>
    <w:p w14:paraId="4F41A2A1" w14:textId="2408D3BB" w:rsidR="001636D6" w:rsidRDefault="001636D6" w:rsidP="007742D7">
      <w:pPr>
        <w:pStyle w:val="Paragraphedeliste"/>
        <w:ind w:left="1077"/>
        <w:jc w:val="both"/>
        <w:rPr>
          <w:sz w:val="28"/>
          <w:szCs w:val="28"/>
        </w:rPr>
      </w:pPr>
    </w:p>
    <w:p w14:paraId="01AF6D3A" w14:textId="41FDF7B4" w:rsidR="001636D6" w:rsidRDefault="001636D6" w:rsidP="007742D7">
      <w:pPr>
        <w:pStyle w:val="Paragraphedeliste"/>
        <w:ind w:left="1077"/>
        <w:jc w:val="both"/>
        <w:rPr>
          <w:sz w:val="28"/>
          <w:szCs w:val="28"/>
        </w:rPr>
      </w:pPr>
    </w:p>
    <w:p w14:paraId="47147F9F" w14:textId="7870CF53" w:rsidR="001636D6" w:rsidRDefault="001636D6" w:rsidP="007742D7">
      <w:pPr>
        <w:pStyle w:val="Paragraphedeliste"/>
        <w:ind w:left="1077"/>
        <w:jc w:val="both"/>
        <w:rPr>
          <w:sz w:val="28"/>
          <w:szCs w:val="28"/>
        </w:rPr>
      </w:pPr>
    </w:p>
    <w:p w14:paraId="347351CA" w14:textId="47158B79" w:rsidR="001636D6" w:rsidRPr="00EF17EB" w:rsidRDefault="001636D6" w:rsidP="00EF17EB">
      <w:pPr>
        <w:jc w:val="both"/>
        <w:rPr>
          <w:sz w:val="28"/>
          <w:szCs w:val="28"/>
        </w:rPr>
      </w:pPr>
    </w:p>
    <w:p w14:paraId="209479AD" w14:textId="7B0C97B8" w:rsidR="001636D6" w:rsidRDefault="001636D6" w:rsidP="007742D7">
      <w:pPr>
        <w:pStyle w:val="Paragraphedeliste"/>
        <w:ind w:left="1077"/>
        <w:jc w:val="both"/>
        <w:rPr>
          <w:sz w:val="28"/>
          <w:szCs w:val="28"/>
        </w:rPr>
      </w:pPr>
    </w:p>
    <w:p w14:paraId="7CB4CF8A" w14:textId="7435B028" w:rsidR="00A57929" w:rsidRDefault="00A57929" w:rsidP="00A57929">
      <w:pPr>
        <w:rPr>
          <w:color w:val="00B050"/>
          <w:sz w:val="36"/>
          <w:szCs w:val="36"/>
          <w:u w:val="single"/>
        </w:rPr>
      </w:pPr>
      <w:r>
        <w:rPr>
          <w:color w:val="00B050"/>
          <w:sz w:val="36"/>
          <w:szCs w:val="36"/>
          <w:u w:val="single"/>
        </w:rPr>
        <w:t>2</w:t>
      </w:r>
      <w:r w:rsidRPr="007742D7">
        <w:rPr>
          <w:color w:val="00B050"/>
          <w:sz w:val="36"/>
          <w:szCs w:val="36"/>
          <w:u w:val="single"/>
        </w:rPr>
        <w:t>) L’</w:t>
      </w:r>
      <w:r>
        <w:rPr>
          <w:color w:val="00B050"/>
          <w:sz w:val="36"/>
          <w:szCs w:val="36"/>
          <w:u w:val="single"/>
        </w:rPr>
        <w:t xml:space="preserve">allaitement </w:t>
      </w:r>
      <w:r>
        <w:rPr>
          <w:rFonts w:hint="cs"/>
          <w:color w:val="00B050"/>
          <w:sz w:val="36"/>
          <w:szCs w:val="36"/>
          <w:u w:val="single"/>
          <w:rtl/>
          <w:lang w:bidi="ar-MA"/>
        </w:rPr>
        <w:t xml:space="preserve">الارضاع </w:t>
      </w:r>
      <w:r>
        <w:rPr>
          <w:color w:val="00B050"/>
          <w:sz w:val="36"/>
          <w:szCs w:val="36"/>
          <w:u w:val="single"/>
        </w:rPr>
        <w:t>:</w:t>
      </w:r>
    </w:p>
    <w:p w14:paraId="4AB3DA21" w14:textId="4FC55E4F" w:rsidR="00A57929" w:rsidRDefault="00A57929" w:rsidP="005E65E0">
      <w:pPr>
        <w:ind w:firstLine="708"/>
        <w:rPr>
          <w:sz w:val="36"/>
          <w:szCs w:val="36"/>
        </w:rPr>
      </w:pPr>
      <w:r w:rsidRPr="005E65E0">
        <w:rPr>
          <w:sz w:val="36"/>
          <w:szCs w:val="36"/>
        </w:rPr>
        <w:t xml:space="preserve">La relation entre la mère et son bébé se poursuit </w:t>
      </w:r>
      <w:r w:rsidR="005E65E0" w:rsidRPr="005E65E0">
        <w:rPr>
          <w:sz w:val="36"/>
          <w:szCs w:val="36"/>
        </w:rPr>
        <w:t>après la naissance notamment à travers l’allaitement</w:t>
      </w:r>
      <w:r w:rsidR="005E65E0">
        <w:rPr>
          <w:sz w:val="36"/>
          <w:szCs w:val="36"/>
        </w:rPr>
        <w:t>, parfois la mère donne à son bébé du lait artificiel. Pour déduire lequel est plus utile à la bonne croissance des nouveaux nés, on a fait la comparaison entre leurs compositions dans le tableau suivant :</w:t>
      </w:r>
    </w:p>
    <w:tbl>
      <w:tblPr>
        <w:tblStyle w:val="Grilledutableau"/>
        <w:tblW w:w="11057" w:type="dxa"/>
        <w:tblInd w:w="-856" w:type="dxa"/>
        <w:tblLayout w:type="fixed"/>
        <w:tblLook w:val="04A0" w:firstRow="1" w:lastRow="0" w:firstColumn="1" w:lastColumn="0" w:noHBand="0" w:noVBand="1"/>
      </w:tblPr>
      <w:tblGrid>
        <w:gridCol w:w="2411"/>
        <w:gridCol w:w="1275"/>
        <w:gridCol w:w="1134"/>
        <w:gridCol w:w="993"/>
        <w:gridCol w:w="1417"/>
        <w:gridCol w:w="2410"/>
        <w:gridCol w:w="1417"/>
      </w:tblGrid>
      <w:tr w:rsidR="003642C5" w:rsidRPr="003642C5" w14:paraId="1E6245CE" w14:textId="77777777" w:rsidTr="003642C5">
        <w:tc>
          <w:tcPr>
            <w:tcW w:w="2411" w:type="dxa"/>
          </w:tcPr>
          <w:p w14:paraId="541AC5C0" w14:textId="08D0EFC9" w:rsidR="005E65E0" w:rsidRPr="003642C5" w:rsidRDefault="005E65E0" w:rsidP="005E65E0">
            <w:pPr>
              <w:jc w:val="center"/>
              <w:rPr>
                <w:color w:val="538135" w:themeColor="accent6" w:themeShade="BF"/>
                <w:sz w:val="28"/>
                <w:szCs w:val="28"/>
              </w:rPr>
            </w:pPr>
            <w:r w:rsidRPr="003642C5">
              <w:rPr>
                <w:color w:val="538135" w:themeColor="accent6" w:themeShade="BF"/>
                <w:sz w:val="28"/>
                <w:szCs w:val="28"/>
              </w:rPr>
              <w:t>Constituants</w:t>
            </w:r>
          </w:p>
          <w:p w14:paraId="0C2484EB" w14:textId="44937B37" w:rsidR="005E65E0" w:rsidRPr="003642C5" w:rsidRDefault="005E65E0" w:rsidP="005E65E0">
            <w:pPr>
              <w:jc w:val="center"/>
              <w:rPr>
                <w:color w:val="538135" w:themeColor="accent6" w:themeShade="BF"/>
                <w:sz w:val="28"/>
                <w:szCs w:val="28"/>
              </w:rPr>
            </w:pPr>
            <w:proofErr w:type="gramStart"/>
            <w:r w:rsidRPr="003642C5">
              <w:rPr>
                <w:color w:val="538135" w:themeColor="accent6" w:themeShade="BF"/>
                <w:sz w:val="28"/>
                <w:szCs w:val="28"/>
              </w:rPr>
              <w:t>g</w:t>
            </w:r>
            <w:proofErr w:type="gramEnd"/>
            <w:r w:rsidRPr="003642C5">
              <w:rPr>
                <w:color w:val="538135" w:themeColor="accent6" w:themeShade="BF"/>
                <w:sz w:val="28"/>
                <w:szCs w:val="28"/>
              </w:rPr>
              <w:t>/l</w:t>
            </w:r>
          </w:p>
        </w:tc>
        <w:tc>
          <w:tcPr>
            <w:tcW w:w="1275" w:type="dxa"/>
          </w:tcPr>
          <w:p w14:paraId="700BE80F" w14:textId="2A7A174D" w:rsidR="005E65E0" w:rsidRPr="003642C5" w:rsidRDefault="005E65E0" w:rsidP="005E65E0">
            <w:pPr>
              <w:jc w:val="center"/>
              <w:rPr>
                <w:color w:val="538135" w:themeColor="accent6" w:themeShade="BF"/>
                <w:sz w:val="28"/>
                <w:szCs w:val="28"/>
              </w:rPr>
            </w:pPr>
            <w:r w:rsidRPr="003642C5">
              <w:rPr>
                <w:color w:val="538135" w:themeColor="accent6" w:themeShade="BF"/>
                <w:sz w:val="28"/>
                <w:szCs w:val="28"/>
              </w:rPr>
              <w:t>Protides</w:t>
            </w:r>
          </w:p>
        </w:tc>
        <w:tc>
          <w:tcPr>
            <w:tcW w:w="1134" w:type="dxa"/>
          </w:tcPr>
          <w:p w14:paraId="13D28C9A" w14:textId="203896F5" w:rsidR="005E65E0" w:rsidRPr="003642C5" w:rsidRDefault="005E65E0" w:rsidP="005E65E0">
            <w:pPr>
              <w:jc w:val="center"/>
              <w:rPr>
                <w:color w:val="538135" w:themeColor="accent6" w:themeShade="BF"/>
                <w:sz w:val="28"/>
                <w:szCs w:val="28"/>
              </w:rPr>
            </w:pPr>
            <w:r w:rsidRPr="003642C5">
              <w:rPr>
                <w:color w:val="538135" w:themeColor="accent6" w:themeShade="BF"/>
                <w:sz w:val="28"/>
                <w:szCs w:val="28"/>
              </w:rPr>
              <w:t>Lipides</w:t>
            </w:r>
          </w:p>
        </w:tc>
        <w:tc>
          <w:tcPr>
            <w:tcW w:w="993" w:type="dxa"/>
          </w:tcPr>
          <w:p w14:paraId="0F689AE2" w14:textId="532D97FD" w:rsidR="005E65E0" w:rsidRPr="003642C5" w:rsidRDefault="005E65E0" w:rsidP="005E65E0">
            <w:pPr>
              <w:jc w:val="center"/>
              <w:rPr>
                <w:color w:val="538135" w:themeColor="accent6" w:themeShade="BF"/>
                <w:sz w:val="28"/>
                <w:szCs w:val="28"/>
              </w:rPr>
            </w:pPr>
            <w:r w:rsidRPr="003642C5">
              <w:rPr>
                <w:color w:val="538135" w:themeColor="accent6" w:themeShade="BF"/>
                <w:sz w:val="28"/>
                <w:szCs w:val="28"/>
              </w:rPr>
              <w:t>Sucres</w:t>
            </w:r>
          </w:p>
        </w:tc>
        <w:tc>
          <w:tcPr>
            <w:tcW w:w="1417" w:type="dxa"/>
          </w:tcPr>
          <w:p w14:paraId="1FDDC761" w14:textId="3DFD8FBB" w:rsidR="005E65E0" w:rsidRPr="003642C5" w:rsidRDefault="005E65E0" w:rsidP="005E65E0">
            <w:pPr>
              <w:jc w:val="center"/>
              <w:rPr>
                <w:color w:val="538135" w:themeColor="accent6" w:themeShade="BF"/>
                <w:sz w:val="28"/>
                <w:szCs w:val="28"/>
              </w:rPr>
            </w:pPr>
            <w:r w:rsidRPr="003642C5">
              <w:rPr>
                <w:color w:val="538135" w:themeColor="accent6" w:themeShade="BF"/>
                <w:sz w:val="28"/>
                <w:szCs w:val="28"/>
              </w:rPr>
              <w:t>Sels</w:t>
            </w:r>
          </w:p>
          <w:p w14:paraId="3B0A86A6" w14:textId="0AE6B180" w:rsidR="005E65E0" w:rsidRPr="003642C5" w:rsidRDefault="005E65E0" w:rsidP="005E65E0">
            <w:pPr>
              <w:jc w:val="center"/>
              <w:rPr>
                <w:color w:val="538135" w:themeColor="accent6" w:themeShade="BF"/>
                <w:sz w:val="28"/>
                <w:szCs w:val="28"/>
              </w:rPr>
            </w:pPr>
            <w:r w:rsidRPr="003642C5">
              <w:rPr>
                <w:color w:val="538135" w:themeColor="accent6" w:themeShade="BF"/>
                <w:sz w:val="28"/>
                <w:szCs w:val="28"/>
              </w:rPr>
              <w:t>Minéraux</w:t>
            </w:r>
          </w:p>
        </w:tc>
        <w:tc>
          <w:tcPr>
            <w:tcW w:w="2410" w:type="dxa"/>
          </w:tcPr>
          <w:p w14:paraId="1DDC7123" w14:textId="24BF09D7" w:rsidR="005E65E0" w:rsidRPr="003642C5" w:rsidRDefault="005E65E0" w:rsidP="005E65E0">
            <w:pPr>
              <w:jc w:val="center"/>
              <w:rPr>
                <w:color w:val="538135" w:themeColor="accent6" w:themeShade="BF"/>
                <w:sz w:val="28"/>
                <w:szCs w:val="28"/>
              </w:rPr>
            </w:pPr>
            <w:r w:rsidRPr="003642C5">
              <w:rPr>
                <w:color w:val="538135" w:themeColor="accent6" w:themeShade="BF"/>
                <w:sz w:val="28"/>
                <w:szCs w:val="28"/>
              </w:rPr>
              <w:t>Vitamines</w:t>
            </w:r>
          </w:p>
        </w:tc>
        <w:tc>
          <w:tcPr>
            <w:tcW w:w="1417" w:type="dxa"/>
          </w:tcPr>
          <w:p w14:paraId="2CED1598" w14:textId="3BEC8496" w:rsidR="005E65E0" w:rsidRPr="003642C5" w:rsidRDefault="005E65E0" w:rsidP="005E65E0">
            <w:pPr>
              <w:jc w:val="center"/>
              <w:rPr>
                <w:color w:val="538135" w:themeColor="accent6" w:themeShade="BF"/>
                <w:sz w:val="28"/>
                <w:szCs w:val="28"/>
              </w:rPr>
            </w:pPr>
            <w:r w:rsidRPr="003642C5">
              <w:rPr>
                <w:color w:val="538135" w:themeColor="accent6" w:themeShade="BF"/>
                <w:sz w:val="28"/>
                <w:szCs w:val="28"/>
              </w:rPr>
              <w:t>Anticorps</w:t>
            </w:r>
          </w:p>
        </w:tc>
      </w:tr>
      <w:tr w:rsidR="003642C5" w:rsidRPr="003642C5" w14:paraId="6D81A1B4" w14:textId="77777777" w:rsidTr="003642C5">
        <w:tc>
          <w:tcPr>
            <w:tcW w:w="2411" w:type="dxa"/>
          </w:tcPr>
          <w:p w14:paraId="3B1CC4A8" w14:textId="0F588F19" w:rsidR="005E65E0" w:rsidRPr="003642C5" w:rsidRDefault="005E65E0" w:rsidP="003642C5">
            <w:pPr>
              <w:jc w:val="center"/>
              <w:rPr>
                <w:color w:val="385623" w:themeColor="accent6" w:themeShade="80"/>
                <w:sz w:val="28"/>
                <w:szCs w:val="28"/>
              </w:rPr>
            </w:pPr>
            <w:r w:rsidRPr="003642C5">
              <w:rPr>
                <w:color w:val="385623" w:themeColor="accent6" w:themeShade="80"/>
                <w:sz w:val="28"/>
                <w:szCs w:val="28"/>
              </w:rPr>
              <w:t>Lait maternel</w:t>
            </w:r>
          </w:p>
        </w:tc>
        <w:tc>
          <w:tcPr>
            <w:tcW w:w="1275" w:type="dxa"/>
          </w:tcPr>
          <w:p w14:paraId="59B12C2F" w14:textId="3CA6DF4E" w:rsidR="005E65E0" w:rsidRPr="003642C5" w:rsidRDefault="005E65E0" w:rsidP="003642C5">
            <w:pPr>
              <w:jc w:val="center"/>
              <w:rPr>
                <w:color w:val="0070C0"/>
                <w:sz w:val="28"/>
                <w:szCs w:val="28"/>
              </w:rPr>
            </w:pPr>
            <w:r w:rsidRPr="003642C5">
              <w:rPr>
                <w:color w:val="0070C0"/>
                <w:sz w:val="28"/>
                <w:szCs w:val="28"/>
              </w:rPr>
              <w:t>15</w:t>
            </w:r>
          </w:p>
        </w:tc>
        <w:tc>
          <w:tcPr>
            <w:tcW w:w="1134" w:type="dxa"/>
          </w:tcPr>
          <w:p w14:paraId="7CF8E807" w14:textId="47BAA4B2" w:rsidR="005E65E0" w:rsidRPr="003642C5" w:rsidRDefault="005E65E0" w:rsidP="003642C5">
            <w:pPr>
              <w:jc w:val="center"/>
              <w:rPr>
                <w:color w:val="0070C0"/>
                <w:sz w:val="28"/>
                <w:szCs w:val="28"/>
              </w:rPr>
            </w:pPr>
            <w:r w:rsidRPr="003642C5">
              <w:rPr>
                <w:color w:val="0070C0"/>
                <w:sz w:val="28"/>
                <w:szCs w:val="28"/>
              </w:rPr>
              <w:t>34</w:t>
            </w:r>
          </w:p>
        </w:tc>
        <w:tc>
          <w:tcPr>
            <w:tcW w:w="993" w:type="dxa"/>
          </w:tcPr>
          <w:p w14:paraId="73EA5664" w14:textId="675704D9" w:rsidR="005E65E0" w:rsidRPr="003642C5" w:rsidRDefault="003642C5" w:rsidP="003642C5">
            <w:pPr>
              <w:jc w:val="center"/>
              <w:rPr>
                <w:color w:val="0070C0"/>
                <w:sz w:val="28"/>
                <w:szCs w:val="28"/>
              </w:rPr>
            </w:pPr>
            <w:r w:rsidRPr="003642C5">
              <w:rPr>
                <w:color w:val="0070C0"/>
                <w:sz w:val="28"/>
                <w:szCs w:val="28"/>
              </w:rPr>
              <w:t>67</w:t>
            </w:r>
          </w:p>
        </w:tc>
        <w:tc>
          <w:tcPr>
            <w:tcW w:w="1417" w:type="dxa"/>
          </w:tcPr>
          <w:p w14:paraId="0001324B" w14:textId="1061E748" w:rsidR="005E65E0" w:rsidRPr="003642C5" w:rsidRDefault="003642C5" w:rsidP="003642C5">
            <w:pPr>
              <w:jc w:val="center"/>
              <w:rPr>
                <w:color w:val="0070C0"/>
                <w:sz w:val="28"/>
                <w:szCs w:val="28"/>
              </w:rPr>
            </w:pPr>
            <w:r w:rsidRPr="003642C5">
              <w:rPr>
                <w:color w:val="0070C0"/>
                <w:sz w:val="28"/>
                <w:szCs w:val="28"/>
              </w:rPr>
              <w:t>2</w:t>
            </w:r>
          </w:p>
        </w:tc>
        <w:tc>
          <w:tcPr>
            <w:tcW w:w="2410" w:type="dxa"/>
          </w:tcPr>
          <w:p w14:paraId="48F31361" w14:textId="69C87F89" w:rsidR="005E65E0" w:rsidRPr="003642C5" w:rsidRDefault="003642C5" w:rsidP="003642C5">
            <w:pPr>
              <w:jc w:val="center"/>
              <w:rPr>
                <w:color w:val="0070C0"/>
                <w:sz w:val="28"/>
                <w:szCs w:val="28"/>
              </w:rPr>
            </w:pPr>
            <w:r w:rsidRPr="003642C5">
              <w:rPr>
                <w:color w:val="0070C0"/>
                <w:sz w:val="28"/>
                <w:szCs w:val="28"/>
              </w:rPr>
              <w:t>Abondantes avec vitamine C</w:t>
            </w:r>
          </w:p>
        </w:tc>
        <w:tc>
          <w:tcPr>
            <w:tcW w:w="1417" w:type="dxa"/>
          </w:tcPr>
          <w:p w14:paraId="303B498E" w14:textId="48B2F579" w:rsidR="005E65E0" w:rsidRPr="003642C5" w:rsidRDefault="003642C5" w:rsidP="003642C5">
            <w:pPr>
              <w:jc w:val="center"/>
              <w:rPr>
                <w:color w:val="0070C0"/>
                <w:sz w:val="28"/>
                <w:szCs w:val="28"/>
              </w:rPr>
            </w:pPr>
            <w:r w:rsidRPr="003642C5">
              <w:rPr>
                <w:color w:val="0070C0"/>
                <w:sz w:val="28"/>
                <w:szCs w:val="28"/>
              </w:rPr>
              <w:t>+++++</w:t>
            </w:r>
          </w:p>
        </w:tc>
      </w:tr>
      <w:tr w:rsidR="003642C5" w:rsidRPr="003642C5" w14:paraId="3C2079BD" w14:textId="77777777" w:rsidTr="003642C5">
        <w:tc>
          <w:tcPr>
            <w:tcW w:w="2411" w:type="dxa"/>
          </w:tcPr>
          <w:p w14:paraId="21255D6B" w14:textId="273D3648" w:rsidR="005E65E0" w:rsidRPr="003642C5" w:rsidRDefault="005E65E0" w:rsidP="003642C5">
            <w:pPr>
              <w:jc w:val="center"/>
              <w:rPr>
                <w:color w:val="385623" w:themeColor="accent6" w:themeShade="80"/>
                <w:sz w:val="28"/>
                <w:szCs w:val="28"/>
              </w:rPr>
            </w:pPr>
            <w:r w:rsidRPr="003642C5">
              <w:rPr>
                <w:color w:val="385623" w:themeColor="accent6" w:themeShade="80"/>
                <w:sz w:val="28"/>
                <w:szCs w:val="28"/>
              </w:rPr>
              <w:t>Lait artificiel</w:t>
            </w:r>
          </w:p>
        </w:tc>
        <w:tc>
          <w:tcPr>
            <w:tcW w:w="1275" w:type="dxa"/>
          </w:tcPr>
          <w:p w14:paraId="317DA26C" w14:textId="49031BFD" w:rsidR="005E65E0" w:rsidRPr="003642C5" w:rsidRDefault="003642C5" w:rsidP="003642C5">
            <w:pPr>
              <w:jc w:val="center"/>
              <w:rPr>
                <w:color w:val="0070C0"/>
                <w:sz w:val="28"/>
                <w:szCs w:val="28"/>
              </w:rPr>
            </w:pPr>
            <w:r w:rsidRPr="003642C5">
              <w:rPr>
                <w:color w:val="0070C0"/>
                <w:sz w:val="28"/>
                <w:szCs w:val="28"/>
              </w:rPr>
              <w:t>18</w:t>
            </w:r>
          </w:p>
        </w:tc>
        <w:tc>
          <w:tcPr>
            <w:tcW w:w="1134" w:type="dxa"/>
          </w:tcPr>
          <w:p w14:paraId="3BCCC6D3" w14:textId="49E8960A" w:rsidR="005E65E0" w:rsidRPr="003642C5" w:rsidRDefault="003642C5" w:rsidP="003642C5">
            <w:pPr>
              <w:jc w:val="center"/>
              <w:rPr>
                <w:color w:val="0070C0"/>
                <w:sz w:val="28"/>
                <w:szCs w:val="28"/>
              </w:rPr>
            </w:pPr>
            <w:r w:rsidRPr="003642C5">
              <w:rPr>
                <w:color w:val="0070C0"/>
                <w:sz w:val="28"/>
                <w:szCs w:val="28"/>
              </w:rPr>
              <w:t>36</w:t>
            </w:r>
          </w:p>
        </w:tc>
        <w:tc>
          <w:tcPr>
            <w:tcW w:w="993" w:type="dxa"/>
          </w:tcPr>
          <w:p w14:paraId="39F47255" w14:textId="3BFAAB32" w:rsidR="005E65E0" w:rsidRPr="003642C5" w:rsidRDefault="003642C5" w:rsidP="003642C5">
            <w:pPr>
              <w:jc w:val="center"/>
              <w:rPr>
                <w:color w:val="0070C0"/>
                <w:sz w:val="28"/>
                <w:szCs w:val="28"/>
              </w:rPr>
            </w:pPr>
            <w:r w:rsidRPr="003642C5">
              <w:rPr>
                <w:color w:val="0070C0"/>
                <w:sz w:val="28"/>
                <w:szCs w:val="28"/>
              </w:rPr>
              <w:t>69</w:t>
            </w:r>
          </w:p>
        </w:tc>
        <w:tc>
          <w:tcPr>
            <w:tcW w:w="1417" w:type="dxa"/>
          </w:tcPr>
          <w:p w14:paraId="71D2ED02" w14:textId="53D74643" w:rsidR="005E65E0" w:rsidRPr="003642C5" w:rsidRDefault="003642C5" w:rsidP="003642C5">
            <w:pPr>
              <w:jc w:val="center"/>
              <w:rPr>
                <w:color w:val="0070C0"/>
                <w:sz w:val="28"/>
                <w:szCs w:val="28"/>
              </w:rPr>
            </w:pPr>
            <w:r w:rsidRPr="003642C5">
              <w:rPr>
                <w:color w:val="0070C0"/>
                <w:sz w:val="28"/>
                <w:szCs w:val="28"/>
              </w:rPr>
              <w:t>4à 2,5</w:t>
            </w:r>
          </w:p>
        </w:tc>
        <w:tc>
          <w:tcPr>
            <w:tcW w:w="2410" w:type="dxa"/>
          </w:tcPr>
          <w:p w14:paraId="43DB6687" w14:textId="4CA762E0" w:rsidR="005E65E0" w:rsidRPr="003642C5" w:rsidRDefault="003642C5" w:rsidP="003642C5">
            <w:pPr>
              <w:jc w:val="center"/>
              <w:rPr>
                <w:color w:val="0070C0"/>
                <w:sz w:val="28"/>
                <w:szCs w:val="28"/>
              </w:rPr>
            </w:pPr>
            <w:r w:rsidRPr="003642C5">
              <w:rPr>
                <w:color w:val="0070C0"/>
                <w:sz w:val="28"/>
                <w:szCs w:val="28"/>
              </w:rPr>
              <w:t>Peu abondantes sans vitamine C</w:t>
            </w:r>
          </w:p>
        </w:tc>
        <w:tc>
          <w:tcPr>
            <w:tcW w:w="1417" w:type="dxa"/>
          </w:tcPr>
          <w:p w14:paraId="52F92C2C" w14:textId="00B20528" w:rsidR="005E65E0" w:rsidRPr="003642C5" w:rsidRDefault="003642C5" w:rsidP="003642C5">
            <w:pPr>
              <w:jc w:val="center"/>
              <w:rPr>
                <w:color w:val="0070C0"/>
                <w:sz w:val="28"/>
                <w:szCs w:val="28"/>
              </w:rPr>
            </w:pPr>
            <w:r w:rsidRPr="003642C5">
              <w:rPr>
                <w:color w:val="0070C0"/>
                <w:sz w:val="28"/>
                <w:szCs w:val="28"/>
              </w:rPr>
              <w:t>-</w:t>
            </w:r>
          </w:p>
        </w:tc>
      </w:tr>
    </w:tbl>
    <w:p w14:paraId="61BFD7F6" w14:textId="64FECAF2" w:rsidR="005E65E0" w:rsidRDefault="00182D17" w:rsidP="003642C5">
      <w:pPr>
        <w:ind w:firstLine="708"/>
        <w:rPr>
          <w:sz w:val="36"/>
          <w:szCs w:val="36"/>
        </w:rPr>
      </w:pPr>
      <w:r>
        <w:rPr>
          <w:noProof/>
          <w:sz w:val="28"/>
          <w:szCs w:val="28"/>
        </w:rPr>
        <mc:AlternateContent>
          <mc:Choice Requires="wps">
            <w:drawing>
              <wp:anchor distT="0" distB="0" distL="114300" distR="114300" simplePos="0" relativeHeight="251706368" behindDoc="0" locked="0" layoutInCell="1" allowOverlap="1" wp14:anchorId="078C68AF" wp14:editId="3378D267">
                <wp:simplePos x="0" y="0"/>
                <wp:positionH relativeFrom="margin">
                  <wp:align>center</wp:align>
                </wp:positionH>
                <wp:positionV relativeFrom="paragraph">
                  <wp:posOffset>118722</wp:posOffset>
                </wp:positionV>
                <wp:extent cx="4846955" cy="1641475"/>
                <wp:effectExtent l="19050" t="19050" r="29845" b="34925"/>
                <wp:wrapNone/>
                <wp:docPr id="36" name="Zone de texte 36"/>
                <wp:cNvGraphicFramePr/>
                <a:graphic xmlns:a="http://schemas.openxmlformats.org/drawingml/2006/main">
                  <a:graphicData uri="http://schemas.microsoft.com/office/word/2010/wordprocessingShape">
                    <wps:wsp>
                      <wps:cNvSpPr txBox="1"/>
                      <wps:spPr>
                        <a:xfrm>
                          <a:off x="0" y="0"/>
                          <a:ext cx="4846955" cy="1641475"/>
                        </a:xfrm>
                        <a:prstGeom prst="rect">
                          <a:avLst/>
                        </a:prstGeom>
                        <a:solidFill>
                          <a:schemeClr val="lt1"/>
                        </a:solidFill>
                        <a:ln w="50800">
                          <a:solidFill>
                            <a:srgbClr val="FF0000"/>
                          </a:solidFill>
                        </a:ln>
                      </wps:spPr>
                      <wps:txbx>
                        <w:txbxContent>
                          <w:p w14:paraId="6F4DCAB6" w14:textId="275A81EA" w:rsidR="00F33E40" w:rsidRDefault="00F33E40" w:rsidP="00182D17">
                            <w:pPr>
                              <w:ind w:firstLine="708"/>
                              <w:jc w:val="center"/>
                            </w:pPr>
                            <w:r w:rsidRPr="003642C5">
                              <w:rPr>
                                <w:b/>
                                <w:bCs/>
                                <w:sz w:val="36"/>
                                <w:szCs w:val="36"/>
                              </w:rPr>
                              <w:t>B</w:t>
                            </w:r>
                            <w:r>
                              <w:rPr>
                                <w:sz w:val="36"/>
                                <w:szCs w:val="36"/>
                              </w:rPr>
                              <w:t>ien que le lait artificiel contienne des quantités importantes de nutriments, le lait maternel reste le meilleur ; notamment parce qu’il contient les anticorps qui protège le bébé contre les maladies microbiennes.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8C68AF" id="Zone de texte 36" o:spid="_x0000_s1033" type="#_x0000_t202" style="position:absolute;left:0;text-align:left;margin-left:0;margin-top:9.35pt;width:381.65pt;height:129.25pt;z-index:2517063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" fillcolor="white [3201]" strokecolor="red" strokeweight="4pt">
                <v:textbox>
                  <w:txbxContent>
                    <w:p w14:paraId="6F4DCAB6" w14:textId="275A81EA" w:rsidR="00F33E40" w:rsidRDefault="00F33E40" w:rsidP="00182D17">
                      <w:pPr>
                        <w:ind w:firstLine="708"/>
                        <w:jc w:val="center"/>
                      </w:pPr>
                      <w:r w:rsidRPr="003642C5">
                        <w:rPr>
                          <w:b/>
                          <w:bCs/>
                          <w:sz w:val="36"/>
                          <w:szCs w:val="36"/>
                        </w:rPr>
                        <w:t>B</w:t>
                      </w:r>
                      <w:r>
                        <w:rPr>
                          <w:sz w:val="36"/>
                          <w:szCs w:val="36"/>
                        </w:rPr>
                        <w:t>ien que le lait artificiel contienne des quantités importantes de nutriments, le lait maternel reste le meilleur ; notamment parce qu’il contient les anticorps qui protège le bébé contre les maladies microbiennes.</w:t>
                      </w:r>
                    </w:p>
                  </w:txbxContent>
                </v:textbox>
                <w10:wrap anchorx="margin"/>
              </v:shape>
            </w:pict>
          </mc:Fallback>
        </mc:AlternateContent>
      </w:r>
    </w:p>
    <w:p w14:paraId="6098F1F9" w14:textId="4571A2DB" w:rsidR="005E65E0" w:rsidRDefault="005E65E0" w:rsidP="005E65E0">
      <w:pPr>
        <w:ind w:firstLine="708"/>
        <w:rPr>
          <w:sz w:val="36"/>
          <w:szCs w:val="36"/>
        </w:rPr>
      </w:pPr>
    </w:p>
    <w:p w14:paraId="338191FD" w14:textId="0CCA5601" w:rsidR="005C58A2" w:rsidRDefault="005C58A2" w:rsidP="005E65E0">
      <w:pPr>
        <w:ind w:firstLine="708"/>
        <w:rPr>
          <w:sz w:val="36"/>
          <w:szCs w:val="36"/>
        </w:rPr>
      </w:pPr>
    </w:p>
    <w:p w14:paraId="49521597" w14:textId="77777777" w:rsidR="005C58A2" w:rsidRDefault="005C58A2" w:rsidP="005E65E0">
      <w:pPr>
        <w:ind w:firstLine="708"/>
        <w:rPr>
          <w:sz w:val="36"/>
          <w:szCs w:val="36"/>
        </w:rPr>
      </w:pPr>
    </w:p>
    <w:p w14:paraId="113A4879" w14:textId="7C4F29EF" w:rsidR="00182D17" w:rsidRPr="00182D17" w:rsidRDefault="00182D17" w:rsidP="00182D17">
      <w:pPr>
        <w:jc w:val="both"/>
        <w:rPr>
          <w:color w:val="FF0000"/>
          <w:sz w:val="36"/>
          <w:szCs w:val="36"/>
          <w:u w:val="single"/>
          <w:rtl/>
          <w:lang w:bidi="ar-MA"/>
        </w:rPr>
      </w:pPr>
      <w:r w:rsidRPr="00182D17">
        <w:rPr>
          <w:color w:val="FF0000"/>
          <w:sz w:val="36"/>
          <w:szCs w:val="36"/>
        </w:rPr>
        <w:lastRenderedPageBreak/>
        <w:t xml:space="preserve">IV- </w:t>
      </w:r>
      <w:r w:rsidRPr="00182D17">
        <w:rPr>
          <w:color w:val="FF0000"/>
          <w:sz w:val="36"/>
          <w:szCs w:val="36"/>
          <w:u w:val="single"/>
        </w:rPr>
        <w:t xml:space="preserve">Les moyens de la contraception </w:t>
      </w:r>
      <w:r w:rsidRPr="00182D17">
        <w:rPr>
          <w:rFonts w:hint="cs"/>
          <w:color w:val="FF0000"/>
          <w:sz w:val="36"/>
          <w:szCs w:val="36"/>
          <w:u w:val="single"/>
          <w:rtl/>
          <w:lang w:bidi="ar-MA"/>
        </w:rPr>
        <w:t>بعض وسائل تنظيم النسل</w:t>
      </w:r>
      <w:r w:rsidRPr="00182D17">
        <w:rPr>
          <w:color w:val="FF0000"/>
          <w:sz w:val="36"/>
          <w:szCs w:val="36"/>
          <w:u w:val="single"/>
          <w:lang w:bidi="ar-MA"/>
        </w:rPr>
        <w:t xml:space="preserve"> :</w:t>
      </w:r>
    </w:p>
    <w:p w14:paraId="14EFABA2" w14:textId="6AEA3C2D" w:rsidR="00182D17" w:rsidRDefault="00182D17" w:rsidP="00D778F7">
      <w:pPr>
        <w:ind w:firstLine="708"/>
        <w:jc w:val="both"/>
        <w:rPr>
          <w:sz w:val="36"/>
          <w:szCs w:val="36"/>
        </w:rPr>
      </w:pPr>
      <w:r w:rsidRPr="00182D17">
        <w:rPr>
          <w:sz w:val="36"/>
          <w:szCs w:val="36"/>
        </w:rPr>
        <w:t xml:space="preserve">Pour planifier la vie familiale, les parents utilisent des moyens et </w:t>
      </w:r>
      <w:r>
        <w:rPr>
          <w:sz w:val="36"/>
          <w:szCs w:val="36"/>
        </w:rPr>
        <w:t>d</w:t>
      </w:r>
      <w:r w:rsidRPr="00182D17">
        <w:rPr>
          <w:sz w:val="36"/>
          <w:szCs w:val="36"/>
        </w:rPr>
        <w:t>es techniques de</w:t>
      </w:r>
      <w:r w:rsidR="00D778F7">
        <w:rPr>
          <w:sz w:val="36"/>
          <w:szCs w:val="36"/>
        </w:rPr>
        <w:t xml:space="preserve"> la </w:t>
      </w:r>
      <w:r w:rsidR="00D778F7" w:rsidRPr="00182D17">
        <w:rPr>
          <w:sz w:val="36"/>
          <w:szCs w:val="36"/>
        </w:rPr>
        <w:t>contraception qui</w:t>
      </w:r>
      <w:r w:rsidRPr="00182D17">
        <w:rPr>
          <w:sz w:val="36"/>
          <w:szCs w:val="36"/>
        </w:rPr>
        <w:t xml:space="preserve"> sont nombreux</w:t>
      </w:r>
      <w:r w:rsidR="00D778F7">
        <w:rPr>
          <w:sz w:val="36"/>
          <w:szCs w:val="36"/>
        </w:rPr>
        <w:t>.</w:t>
      </w:r>
    </w:p>
    <w:p w14:paraId="02E32624" w14:textId="0DD15C3A" w:rsidR="00D778F7" w:rsidRDefault="00D778F7" w:rsidP="00D778F7">
      <w:pPr>
        <w:ind w:firstLine="708"/>
        <w:jc w:val="both"/>
        <w:rPr>
          <w:color w:val="00B050"/>
          <w:sz w:val="36"/>
          <w:szCs w:val="36"/>
          <w:u w:val="single"/>
          <w:lang w:bidi="ar-MA"/>
        </w:rPr>
      </w:pPr>
      <w:r w:rsidRPr="00D778F7">
        <w:rPr>
          <w:color w:val="00B050"/>
          <w:sz w:val="36"/>
          <w:szCs w:val="36"/>
          <w:u w:val="single"/>
          <w:lang w:bidi="ar-MA"/>
        </w:rPr>
        <w:t>1) Les méthodes naturelles</w:t>
      </w:r>
      <w:r>
        <w:rPr>
          <w:color w:val="00B050"/>
          <w:sz w:val="36"/>
          <w:szCs w:val="36"/>
          <w:u w:val="single"/>
          <w:lang w:bidi="ar-MA"/>
        </w:rPr>
        <w:t> :</w:t>
      </w:r>
    </w:p>
    <w:p w14:paraId="1AB2ED09" w14:textId="6915BF50" w:rsidR="00D778F7" w:rsidRDefault="00D778F7" w:rsidP="00D778F7">
      <w:pPr>
        <w:ind w:firstLine="708"/>
        <w:jc w:val="both"/>
        <w:rPr>
          <w:color w:val="00B0F0"/>
          <w:sz w:val="36"/>
          <w:szCs w:val="36"/>
          <w:u w:val="single"/>
          <w:rtl/>
          <w:lang w:bidi="ar-MA"/>
        </w:rPr>
      </w:pPr>
      <w:r w:rsidRPr="00D778F7">
        <w:rPr>
          <w:color w:val="00B0F0"/>
          <w:sz w:val="36"/>
          <w:szCs w:val="36"/>
          <w:u w:val="single"/>
          <w:lang w:bidi="ar-MA"/>
        </w:rPr>
        <w:t xml:space="preserve">a) Le </w:t>
      </w:r>
      <w:proofErr w:type="gramStart"/>
      <w:r w:rsidRPr="00D778F7">
        <w:rPr>
          <w:color w:val="00B0F0"/>
          <w:sz w:val="36"/>
          <w:szCs w:val="36"/>
          <w:u w:val="single"/>
          <w:lang w:bidi="ar-MA"/>
        </w:rPr>
        <w:t>retrait</w:t>
      </w:r>
      <w:r w:rsidR="007A3381" w:rsidRPr="00D778F7">
        <w:rPr>
          <w:color w:val="00B0F0"/>
          <w:sz w:val="36"/>
          <w:szCs w:val="36"/>
          <w:u w:val="single"/>
          <w:lang w:bidi="ar-MA"/>
        </w:rPr>
        <w:t> </w:t>
      </w:r>
      <w:r w:rsidR="007A3381">
        <w:rPr>
          <w:rFonts w:hint="cs"/>
          <w:color w:val="00B0F0"/>
          <w:sz w:val="36"/>
          <w:szCs w:val="36"/>
          <w:u w:val="single"/>
          <w:rtl/>
          <w:lang w:bidi="ar-MA"/>
        </w:rPr>
        <w:t xml:space="preserve"> :</w:t>
      </w:r>
      <w:proofErr w:type="gramEnd"/>
      <w:r w:rsidR="007A3381">
        <w:rPr>
          <w:rFonts w:hint="cs"/>
          <w:color w:val="00B0F0"/>
          <w:sz w:val="36"/>
          <w:szCs w:val="36"/>
          <w:u w:val="single"/>
          <w:rtl/>
          <w:lang w:bidi="ar-MA"/>
        </w:rPr>
        <w:t>العز</w:t>
      </w:r>
      <w:r w:rsidR="007A3381">
        <w:rPr>
          <w:rFonts w:hint="eastAsia"/>
          <w:color w:val="00B0F0"/>
          <w:sz w:val="36"/>
          <w:szCs w:val="36"/>
          <w:u w:val="single"/>
          <w:rtl/>
          <w:lang w:bidi="ar-MA"/>
        </w:rPr>
        <w:t>ل</w:t>
      </w:r>
    </w:p>
    <w:p w14:paraId="33CBE321" w14:textId="761296ED" w:rsidR="00D778F7" w:rsidRDefault="00D778F7" w:rsidP="00D778F7">
      <w:pPr>
        <w:ind w:firstLine="708"/>
        <w:jc w:val="both"/>
        <w:rPr>
          <w:sz w:val="36"/>
          <w:szCs w:val="36"/>
          <w:lang w:bidi="ar-MA"/>
        </w:rPr>
      </w:pPr>
      <w:r w:rsidRPr="00D778F7">
        <w:rPr>
          <w:color w:val="00B0F0"/>
          <w:sz w:val="36"/>
          <w:szCs w:val="36"/>
          <w:u w:val="single"/>
          <w:lang w:bidi="ar-MA"/>
        </w:rPr>
        <w:t xml:space="preserve"> </w:t>
      </w:r>
      <w:r w:rsidRPr="00D778F7">
        <w:rPr>
          <w:sz w:val="36"/>
          <w:szCs w:val="36"/>
          <w:lang w:bidi="ar-MA"/>
        </w:rPr>
        <w:t>Est basé sur l’interruption de l’acte sexuel avant l’éjaculation.</w:t>
      </w:r>
    </w:p>
    <w:p w14:paraId="130B937F" w14:textId="69F21965" w:rsidR="00D778F7" w:rsidRPr="007A3381" w:rsidRDefault="00D778F7" w:rsidP="00D778F7">
      <w:pPr>
        <w:ind w:firstLine="708"/>
        <w:jc w:val="both"/>
        <w:rPr>
          <w:color w:val="00B0F0"/>
          <w:sz w:val="32"/>
          <w:szCs w:val="32"/>
          <w:u w:val="single"/>
          <w:lang w:bidi="ar-MA"/>
        </w:rPr>
      </w:pPr>
      <w:r>
        <w:rPr>
          <w:color w:val="00B0F0"/>
          <w:sz w:val="36"/>
          <w:szCs w:val="36"/>
          <w:u w:val="single"/>
          <w:lang w:bidi="ar-MA"/>
        </w:rPr>
        <w:t>b</w:t>
      </w:r>
      <w:r w:rsidRPr="00D778F7">
        <w:rPr>
          <w:color w:val="00B0F0"/>
          <w:sz w:val="36"/>
          <w:szCs w:val="36"/>
          <w:u w:val="single"/>
          <w:lang w:bidi="ar-MA"/>
        </w:rPr>
        <w:t xml:space="preserve">) </w:t>
      </w:r>
      <w:r>
        <w:rPr>
          <w:color w:val="00B0F0"/>
          <w:sz w:val="36"/>
          <w:szCs w:val="36"/>
          <w:u w:val="single"/>
          <w:lang w:bidi="ar-MA"/>
        </w:rPr>
        <w:t>L’abstinence périodique</w:t>
      </w:r>
      <w:r w:rsidRPr="00D778F7">
        <w:rPr>
          <w:color w:val="00B0F0"/>
          <w:sz w:val="36"/>
          <w:szCs w:val="36"/>
          <w:u w:val="single"/>
          <w:lang w:bidi="ar-MA"/>
        </w:rPr>
        <w:t> :</w:t>
      </w:r>
      <w:r w:rsidR="00026B66">
        <w:rPr>
          <w:color w:val="00B0F0"/>
          <w:sz w:val="36"/>
          <w:szCs w:val="36"/>
          <w:u w:val="single"/>
          <w:lang w:bidi="ar-MA"/>
        </w:rPr>
        <w:t xml:space="preserve"> </w:t>
      </w:r>
      <w:r w:rsidR="007A3381">
        <w:rPr>
          <w:rFonts w:hint="cs"/>
          <w:color w:val="00B0F0"/>
          <w:sz w:val="36"/>
          <w:szCs w:val="36"/>
          <w:u w:val="single"/>
          <w:rtl/>
          <w:lang w:bidi="ar-MA"/>
        </w:rPr>
        <w:t xml:space="preserve">الإمساك </w:t>
      </w:r>
      <w:r w:rsidR="007A3381" w:rsidRPr="007A3381">
        <w:rPr>
          <w:rFonts w:hint="cs"/>
          <w:color w:val="00B0F0"/>
          <w:sz w:val="32"/>
          <w:szCs w:val="32"/>
          <w:u w:val="single"/>
          <w:rtl/>
          <w:lang w:bidi="ar-MA"/>
        </w:rPr>
        <w:t>الدوري</w:t>
      </w:r>
      <w:r w:rsidR="00026B66" w:rsidRPr="007A3381">
        <w:rPr>
          <w:color w:val="00B0F0"/>
          <w:sz w:val="32"/>
          <w:szCs w:val="32"/>
          <w:u w:val="single"/>
          <w:lang w:bidi="ar-MA"/>
        </w:rPr>
        <w:t>Exercice 2 page 102</w:t>
      </w:r>
    </w:p>
    <w:p w14:paraId="5760E95D" w14:textId="2DB5B731" w:rsidR="00D778F7" w:rsidRPr="00026B66" w:rsidRDefault="00D778F7" w:rsidP="00D778F7">
      <w:pPr>
        <w:ind w:firstLine="708"/>
        <w:jc w:val="both"/>
        <w:rPr>
          <w:sz w:val="36"/>
          <w:szCs w:val="36"/>
          <w:lang w:bidi="ar-MA"/>
        </w:rPr>
      </w:pPr>
      <w:r w:rsidRPr="00026B66">
        <w:rPr>
          <w:sz w:val="36"/>
          <w:szCs w:val="36"/>
          <w:lang w:bidi="ar-MA"/>
        </w:rPr>
        <w:t>Est basé sur l’arrêt de la relation sexuelle durant la période de fécondité. Habituellement, l’ovulation a lieu le 14</w:t>
      </w:r>
      <w:r w:rsidR="00026B66" w:rsidRPr="00026B66">
        <w:rPr>
          <w:sz w:val="36"/>
          <w:szCs w:val="36"/>
          <w:vertAlign w:val="superscript"/>
          <w:lang w:bidi="ar-MA"/>
        </w:rPr>
        <w:t>ème</w:t>
      </w:r>
      <w:r w:rsidR="00026B66">
        <w:rPr>
          <w:sz w:val="36"/>
          <w:szCs w:val="36"/>
          <w:lang w:bidi="ar-MA"/>
        </w:rPr>
        <w:t xml:space="preserve"> </w:t>
      </w:r>
      <w:r w:rsidR="00026B66" w:rsidRPr="00026B66">
        <w:rPr>
          <w:sz w:val="36"/>
          <w:szCs w:val="36"/>
          <w:lang w:bidi="ar-MA"/>
        </w:rPr>
        <w:t>jour</w:t>
      </w:r>
      <w:r w:rsidR="00026B66">
        <w:rPr>
          <w:sz w:val="36"/>
          <w:szCs w:val="36"/>
          <w:lang w:bidi="ar-MA"/>
        </w:rPr>
        <w:t xml:space="preserve"> </w:t>
      </w:r>
      <w:r w:rsidR="00026B66" w:rsidRPr="00026B66">
        <w:rPr>
          <w:sz w:val="36"/>
          <w:szCs w:val="36"/>
          <w:lang w:bidi="ar-MA"/>
        </w:rPr>
        <w:t>avant</w:t>
      </w:r>
      <w:r w:rsidRPr="00026B66">
        <w:rPr>
          <w:sz w:val="36"/>
          <w:szCs w:val="36"/>
          <w:lang w:bidi="ar-MA"/>
        </w:rPr>
        <w:t xml:space="preserve"> le 1</w:t>
      </w:r>
      <w:r w:rsidRPr="00026B66">
        <w:rPr>
          <w:sz w:val="36"/>
          <w:szCs w:val="36"/>
          <w:vertAlign w:val="superscript"/>
          <w:lang w:bidi="ar-MA"/>
        </w:rPr>
        <w:t>er</w:t>
      </w:r>
      <w:r w:rsidRPr="00026B66">
        <w:rPr>
          <w:sz w:val="36"/>
          <w:szCs w:val="36"/>
          <w:lang w:bidi="ar-MA"/>
        </w:rPr>
        <w:t xml:space="preserve"> jour </w:t>
      </w:r>
      <w:r w:rsidR="007A3381" w:rsidRPr="00026B66">
        <w:rPr>
          <w:sz w:val="36"/>
          <w:szCs w:val="36"/>
          <w:lang w:bidi="ar-MA"/>
        </w:rPr>
        <w:t>des prochaines règles</w:t>
      </w:r>
      <w:r w:rsidR="00026B66">
        <w:rPr>
          <w:sz w:val="36"/>
          <w:szCs w:val="36"/>
          <w:lang w:bidi="ar-MA"/>
        </w:rPr>
        <w:t>. Considérant la drée de la survie de l’ovule et celle des spermatozoïdes, la période de fécondité s’étend du 9</w:t>
      </w:r>
      <w:r w:rsidR="00026B66" w:rsidRPr="00026B66">
        <w:rPr>
          <w:sz w:val="36"/>
          <w:szCs w:val="36"/>
          <w:vertAlign w:val="superscript"/>
          <w:lang w:bidi="ar-MA"/>
        </w:rPr>
        <w:t>ème</w:t>
      </w:r>
      <w:r w:rsidR="00026B66">
        <w:rPr>
          <w:sz w:val="36"/>
          <w:szCs w:val="36"/>
          <w:lang w:bidi="ar-MA"/>
        </w:rPr>
        <w:t xml:space="preserve"> au 16</w:t>
      </w:r>
      <w:r w:rsidR="00026B66" w:rsidRPr="00026B66">
        <w:rPr>
          <w:sz w:val="36"/>
          <w:szCs w:val="36"/>
          <w:vertAlign w:val="superscript"/>
          <w:lang w:bidi="ar-MA"/>
        </w:rPr>
        <w:t>ème</w:t>
      </w:r>
      <w:r w:rsidR="00026B66">
        <w:rPr>
          <w:sz w:val="36"/>
          <w:szCs w:val="36"/>
          <w:lang w:bidi="ar-MA"/>
        </w:rPr>
        <w:t xml:space="preserve"> jour d’un cycle de 28 jours. La date de l’</w:t>
      </w:r>
      <w:r w:rsidR="007A3381">
        <w:rPr>
          <w:sz w:val="36"/>
          <w:szCs w:val="36"/>
          <w:lang w:bidi="ar-MA"/>
        </w:rPr>
        <w:t>ovulation</w:t>
      </w:r>
      <w:r w:rsidR="00026B66">
        <w:rPr>
          <w:sz w:val="36"/>
          <w:szCs w:val="36"/>
          <w:lang w:bidi="ar-MA"/>
        </w:rPr>
        <w:t xml:space="preserve"> peut être repérée par </w:t>
      </w:r>
      <w:r w:rsidR="007A3381">
        <w:rPr>
          <w:sz w:val="36"/>
          <w:szCs w:val="36"/>
          <w:lang w:bidi="ar-MA"/>
        </w:rPr>
        <w:t xml:space="preserve">la mesure de la température corporelle chez </w:t>
      </w:r>
      <w:r w:rsidR="00026B66">
        <w:rPr>
          <w:sz w:val="36"/>
          <w:szCs w:val="36"/>
          <w:lang w:bidi="ar-MA"/>
        </w:rPr>
        <w:t>la femme.</w:t>
      </w:r>
      <w:r w:rsidRPr="00026B66">
        <w:rPr>
          <w:sz w:val="36"/>
          <w:szCs w:val="36"/>
          <w:lang w:bidi="ar-MA"/>
        </w:rPr>
        <w:t xml:space="preserve"> </w:t>
      </w:r>
    </w:p>
    <w:p w14:paraId="435FFCB7" w14:textId="146A693E" w:rsidR="007A3381" w:rsidRDefault="007A3381" w:rsidP="007A3381">
      <w:pPr>
        <w:ind w:firstLine="708"/>
        <w:jc w:val="both"/>
        <w:rPr>
          <w:color w:val="00B050"/>
          <w:sz w:val="36"/>
          <w:szCs w:val="36"/>
          <w:u w:val="single"/>
          <w:lang w:bidi="ar-MA"/>
        </w:rPr>
      </w:pPr>
      <w:r>
        <w:rPr>
          <w:color w:val="00B050"/>
          <w:sz w:val="36"/>
          <w:szCs w:val="36"/>
          <w:u w:val="single"/>
          <w:lang w:bidi="ar-MA"/>
        </w:rPr>
        <w:t>2</w:t>
      </w:r>
      <w:r w:rsidRPr="00D778F7">
        <w:rPr>
          <w:color w:val="00B050"/>
          <w:sz w:val="36"/>
          <w:szCs w:val="36"/>
          <w:u w:val="single"/>
          <w:lang w:bidi="ar-MA"/>
        </w:rPr>
        <w:t xml:space="preserve">) Les </w:t>
      </w:r>
      <w:r w:rsidR="004A67DA">
        <w:rPr>
          <w:color w:val="00B050"/>
          <w:sz w:val="36"/>
          <w:szCs w:val="36"/>
          <w:u w:val="single"/>
          <w:lang w:bidi="ar-MA"/>
        </w:rPr>
        <w:t xml:space="preserve">Moyens mécaniques </w:t>
      </w:r>
      <w:r w:rsidR="004A67DA">
        <w:rPr>
          <w:rFonts w:hint="cs"/>
          <w:color w:val="00B050"/>
          <w:sz w:val="36"/>
          <w:szCs w:val="36"/>
          <w:u w:val="single"/>
          <w:rtl/>
          <w:lang w:bidi="ar-MA"/>
        </w:rPr>
        <w:t>الوسائل الميكانيكية</w:t>
      </w:r>
      <w:r w:rsidR="004A67DA">
        <w:rPr>
          <w:color w:val="00B050"/>
          <w:sz w:val="36"/>
          <w:szCs w:val="36"/>
          <w:u w:val="single"/>
          <w:lang w:bidi="ar-MA"/>
        </w:rPr>
        <w:t xml:space="preserve"> :</w:t>
      </w:r>
    </w:p>
    <w:tbl>
      <w:tblPr>
        <w:tblStyle w:val="Grilledutableau"/>
        <w:tblW w:w="11058" w:type="dxa"/>
        <w:tblInd w:w="-998" w:type="dxa"/>
        <w:tblLook w:val="04A0" w:firstRow="1" w:lastRow="0" w:firstColumn="1" w:lastColumn="0" w:noHBand="0" w:noVBand="1"/>
      </w:tblPr>
      <w:tblGrid>
        <w:gridCol w:w="3680"/>
        <w:gridCol w:w="3529"/>
        <w:gridCol w:w="3849"/>
      </w:tblGrid>
      <w:tr w:rsidR="004B2983" w14:paraId="1C051952" w14:textId="77777777" w:rsidTr="004A67DA">
        <w:tc>
          <w:tcPr>
            <w:tcW w:w="3680" w:type="dxa"/>
          </w:tcPr>
          <w:p w14:paraId="2E815D50" w14:textId="77777777" w:rsidR="004B2983" w:rsidRDefault="007A3381" w:rsidP="004B2983">
            <w:pPr>
              <w:pStyle w:val="Paragraphedeliste"/>
              <w:ind w:left="0"/>
              <w:jc w:val="center"/>
              <w:rPr>
                <w:color w:val="00B0F0"/>
                <w:sz w:val="36"/>
                <w:szCs w:val="36"/>
                <w:rtl/>
                <w:lang w:bidi="ar-MA"/>
              </w:rPr>
            </w:pPr>
            <w:r w:rsidRPr="007A3381">
              <w:rPr>
                <w:color w:val="00B0F0"/>
                <w:sz w:val="36"/>
                <w:szCs w:val="36"/>
                <w:lang w:bidi="ar-MA"/>
              </w:rPr>
              <w:t xml:space="preserve">Le préservatif </w:t>
            </w:r>
          </w:p>
          <w:p w14:paraId="552B4C00" w14:textId="456428E3" w:rsidR="007A3381" w:rsidRPr="007A3381" w:rsidRDefault="007A3381" w:rsidP="004B2983">
            <w:pPr>
              <w:pStyle w:val="Paragraphedeliste"/>
              <w:ind w:left="0"/>
              <w:jc w:val="center"/>
              <w:rPr>
                <w:sz w:val="28"/>
                <w:szCs w:val="28"/>
              </w:rPr>
            </w:pPr>
            <w:r w:rsidRPr="007A3381">
              <w:rPr>
                <w:color w:val="00B0F0"/>
                <w:sz w:val="36"/>
                <w:szCs w:val="36"/>
                <w:lang w:bidi="ar-MA"/>
              </w:rPr>
              <w:t> </w:t>
            </w:r>
            <w:r w:rsidRPr="007A3381">
              <w:rPr>
                <w:rFonts w:hint="cs"/>
                <w:color w:val="00B0F0"/>
                <w:sz w:val="36"/>
                <w:szCs w:val="36"/>
                <w:rtl/>
                <w:lang w:bidi="ar-MA"/>
              </w:rPr>
              <w:t xml:space="preserve"> العازل الطبي</w:t>
            </w:r>
          </w:p>
        </w:tc>
        <w:tc>
          <w:tcPr>
            <w:tcW w:w="3529" w:type="dxa"/>
          </w:tcPr>
          <w:p w14:paraId="790F8D70" w14:textId="4C8E3360" w:rsidR="007A3381" w:rsidRPr="004B2983" w:rsidRDefault="007A3381" w:rsidP="004B2983">
            <w:pPr>
              <w:pStyle w:val="Paragraphedeliste"/>
              <w:ind w:left="0"/>
              <w:jc w:val="center"/>
              <w:rPr>
                <w:color w:val="00B0F0"/>
                <w:sz w:val="36"/>
                <w:szCs w:val="36"/>
                <w:rtl/>
                <w:lang w:bidi="ar-MA"/>
              </w:rPr>
            </w:pPr>
            <w:r w:rsidRPr="004B2983">
              <w:rPr>
                <w:color w:val="00B0F0"/>
                <w:sz w:val="36"/>
                <w:szCs w:val="36"/>
                <w:lang w:bidi="ar-MA"/>
              </w:rPr>
              <w:t>Le</w:t>
            </w:r>
            <w:r w:rsidR="004B2983">
              <w:rPr>
                <w:rFonts w:hint="cs"/>
                <w:color w:val="00B0F0"/>
                <w:sz w:val="36"/>
                <w:szCs w:val="36"/>
                <w:rtl/>
                <w:lang w:bidi="ar-MA"/>
              </w:rPr>
              <w:t xml:space="preserve"> </w:t>
            </w:r>
            <w:r w:rsidRPr="004B2983">
              <w:rPr>
                <w:color w:val="00B0F0"/>
                <w:sz w:val="36"/>
                <w:szCs w:val="36"/>
                <w:lang w:bidi="ar-MA"/>
              </w:rPr>
              <w:t>diaphragme</w:t>
            </w:r>
            <w:r w:rsidR="004B2983" w:rsidRPr="004B2983">
              <w:rPr>
                <w:color w:val="00B0F0"/>
                <w:sz w:val="36"/>
                <w:szCs w:val="36"/>
                <w:lang w:bidi="ar-MA"/>
              </w:rPr>
              <w:t xml:space="preserve"> </w:t>
            </w:r>
            <w:r w:rsidR="004B2983" w:rsidRPr="004B2983">
              <w:rPr>
                <w:rFonts w:hint="cs"/>
                <w:color w:val="00B0F0"/>
                <w:sz w:val="36"/>
                <w:szCs w:val="36"/>
                <w:rtl/>
                <w:lang w:bidi="ar-MA"/>
              </w:rPr>
              <w:t>الح</w:t>
            </w:r>
            <w:r w:rsidR="004B2983">
              <w:rPr>
                <w:rFonts w:hint="cs"/>
                <w:color w:val="00B0F0"/>
                <w:sz w:val="36"/>
                <w:szCs w:val="36"/>
                <w:rtl/>
                <w:lang w:bidi="ar-MA"/>
              </w:rPr>
              <w:t>جا</w:t>
            </w:r>
            <w:r w:rsidR="004B2983" w:rsidRPr="004B2983">
              <w:rPr>
                <w:rFonts w:hint="cs"/>
                <w:color w:val="00B0F0"/>
                <w:sz w:val="36"/>
                <w:szCs w:val="36"/>
                <w:rtl/>
                <w:lang w:bidi="ar-MA"/>
              </w:rPr>
              <w:t>ب الواقي</w:t>
            </w:r>
          </w:p>
        </w:tc>
        <w:tc>
          <w:tcPr>
            <w:tcW w:w="3849" w:type="dxa"/>
          </w:tcPr>
          <w:p w14:paraId="64B2020A" w14:textId="0B71A399" w:rsidR="007A3381" w:rsidRPr="004B2983" w:rsidRDefault="004B2983" w:rsidP="004B2983">
            <w:pPr>
              <w:pStyle w:val="Paragraphedeliste"/>
              <w:ind w:left="0"/>
              <w:jc w:val="center"/>
              <w:rPr>
                <w:color w:val="00B0F0"/>
                <w:sz w:val="36"/>
                <w:szCs w:val="36"/>
                <w:lang w:bidi="ar-MA"/>
              </w:rPr>
            </w:pPr>
            <w:r w:rsidRPr="004B2983">
              <w:rPr>
                <w:color w:val="00B0F0"/>
                <w:sz w:val="36"/>
                <w:szCs w:val="36"/>
                <w:lang w:bidi="ar-MA"/>
              </w:rPr>
              <w:t>Le stérilet</w:t>
            </w:r>
            <w:r w:rsidRPr="004B2983">
              <w:rPr>
                <w:rFonts w:hint="cs"/>
                <w:color w:val="00B0F0"/>
                <w:sz w:val="36"/>
                <w:szCs w:val="36"/>
                <w:rtl/>
                <w:lang w:bidi="ar-MA"/>
              </w:rPr>
              <w:t xml:space="preserve"> اللولب او المانع</w:t>
            </w:r>
          </w:p>
        </w:tc>
      </w:tr>
      <w:tr w:rsidR="004B2983" w14:paraId="49844B4D" w14:textId="77777777" w:rsidTr="004A67DA">
        <w:tc>
          <w:tcPr>
            <w:tcW w:w="3680" w:type="dxa"/>
          </w:tcPr>
          <w:p w14:paraId="59DFEC99" w14:textId="28FFA2AC" w:rsidR="004B2983" w:rsidRDefault="004B2983" w:rsidP="004B2983">
            <w:pPr>
              <w:pStyle w:val="Paragraphedeliste"/>
              <w:ind w:left="0"/>
              <w:jc w:val="both"/>
              <w:rPr>
                <w:sz w:val="28"/>
                <w:szCs w:val="28"/>
                <w:rtl/>
              </w:rPr>
            </w:pPr>
            <w:r w:rsidRPr="007A3381">
              <w:rPr>
                <w:noProof/>
                <w:color w:val="00B0F0"/>
                <w:sz w:val="36"/>
                <w:szCs w:val="36"/>
                <w:u w:val="single"/>
                <w:lang w:bidi="ar-MA"/>
              </w:rPr>
              <w:drawing>
                <wp:inline distT="0" distB="0" distL="0" distR="0" wp14:anchorId="4335A912" wp14:editId="4A4BF6B8">
                  <wp:extent cx="2159306" cy="1156016"/>
                  <wp:effectExtent l="0" t="0" r="0" b="635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1427" cy="1173213"/>
                          </a:xfrm>
                          <a:prstGeom prst="rect">
                            <a:avLst/>
                          </a:prstGeom>
                        </pic:spPr>
                      </pic:pic>
                    </a:graphicData>
                  </a:graphic>
                </wp:inline>
              </w:drawing>
            </w:r>
          </w:p>
        </w:tc>
        <w:tc>
          <w:tcPr>
            <w:tcW w:w="3529" w:type="dxa"/>
          </w:tcPr>
          <w:p w14:paraId="7E849639" w14:textId="1CF4AD06" w:rsidR="004B2983" w:rsidRDefault="004B2983" w:rsidP="007742D7">
            <w:pPr>
              <w:pStyle w:val="Paragraphedeliste"/>
              <w:ind w:left="0"/>
              <w:jc w:val="both"/>
              <w:rPr>
                <w:sz w:val="28"/>
                <w:szCs w:val="28"/>
              </w:rPr>
            </w:pPr>
            <w:r w:rsidRPr="004B2983">
              <w:rPr>
                <w:noProof/>
                <w:sz w:val="28"/>
                <w:szCs w:val="28"/>
              </w:rPr>
              <w:drawing>
                <wp:inline distT="0" distB="0" distL="0" distR="0" wp14:anchorId="1CE4F5A5" wp14:editId="202381F4">
                  <wp:extent cx="2104221" cy="116586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3634" cy="1198778"/>
                          </a:xfrm>
                          <a:prstGeom prst="rect">
                            <a:avLst/>
                          </a:prstGeom>
                        </pic:spPr>
                      </pic:pic>
                    </a:graphicData>
                  </a:graphic>
                </wp:inline>
              </w:drawing>
            </w:r>
          </w:p>
        </w:tc>
        <w:tc>
          <w:tcPr>
            <w:tcW w:w="3849" w:type="dxa"/>
          </w:tcPr>
          <w:p w14:paraId="3F841772" w14:textId="54F778EC" w:rsidR="004B2983" w:rsidRDefault="004B2983" w:rsidP="007742D7">
            <w:pPr>
              <w:pStyle w:val="Paragraphedeliste"/>
              <w:ind w:left="0"/>
              <w:jc w:val="both"/>
              <w:rPr>
                <w:sz w:val="28"/>
                <w:szCs w:val="28"/>
              </w:rPr>
            </w:pPr>
            <w:r w:rsidRPr="004B2983">
              <w:rPr>
                <w:noProof/>
                <w:sz w:val="28"/>
                <w:szCs w:val="28"/>
              </w:rPr>
              <w:drawing>
                <wp:anchor distT="0" distB="0" distL="114300" distR="114300" simplePos="0" relativeHeight="251707392" behindDoc="0" locked="0" layoutInCell="1" allowOverlap="1" wp14:anchorId="34E6E84B" wp14:editId="74BE0743">
                  <wp:simplePos x="0" y="0"/>
                  <wp:positionH relativeFrom="column">
                    <wp:posOffset>-53960</wp:posOffset>
                  </wp:positionH>
                  <wp:positionV relativeFrom="paragraph">
                    <wp:posOffset>-21529</wp:posOffset>
                  </wp:positionV>
                  <wp:extent cx="2213985" cy="1210703"/>
                  <wp:effectExtent l="0" t="0" r="0" b="889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238492" cy="1224104"/>
                          </a:xfrm>
                          <a:prstGeom prst="rect">
                            <a:avLst/>
                          </a:prstGeom>
                        </pic:spPr>
                      </pic:pic>
                    </a:graphicData>
                  </a:graphic>
                  <wp14:sizeRelH relativeFrom="margin">
                    <wp14:pctWidth>0</wp14:pctWidth>
                  </wp14:sizeRelH>
                  <wp14:sizeRelV relativeFrom="margin">
                    <wp14:pctHeight>0</wp14:pctHeight>
                  </wp14:sizeRelV>
                </wp:anchor>
              </w:drawing>
            </w:r>
          </w:p>
        </w:tc>
      </w:tr>
      <w:tr w:rsidR="004B2983" w14:paraId="13F08245" w14:textId="77777777" w:rsidTr="004A67DA">
        <w:tc>
          <w:tcPr>
            <w:tcW w:w="3680" w:type="dxa"/>
          </w:tcPr>
          <w:p w14:paraId="1253CB1D" w14:textId="5343BBB8" w:rsidR="007A3381" w:rsidRDefault="00084A18" w:rsidP="007742D7">
            <w:pPr>
              <w:pStyle w:val="Paragraphedeliste"/>
              <w:ind w:left="0"/>
              <w:jc w:val="both"/>
              <w:rPr>
                <w:sz w:val="28"/>
                <w:szCs w:val="28"/>
                <w:rtl/>
              </w:rPr>
            </w:pPr>
            <w:r>
              <w:rPr>
                <w:sz w:val="28"/>
                <w:szCs w:val="28"/>
              </w:rPr>
              <w:t>Empêche</w:t>
            </w:r>
            <w:r w:rsidR="004B2983">
              <w:rPr>
                <w:sz w:val="28"/>
                <w:szCs w:val="28"/>
              </w:rPr>
              <w:t xml:space="preserve"> le </w:t>
            </w:r>
            <w:r>
              <w:rPr>
                <w:sz w:val="28"/>
                <w:szCs w:val="28"/>
              </w:rPr>
              <w:t>dépôt</w:t>
            </w:r>
            <w:r w:rsidR="004B2983">
              <w:rPr>
                <w:sz w:val="28"/>
                <w:szCs w:val="28"/>
              </w:rPr>
              <w:t xml:space="preserve"> du sperme dans le vagin de la femme, et la transmission </w:t>
            </w:r>
            <w:r>
              <w:rPr>
                <w:sz w:val="28"/>
                <w:szCs w:val="28"/>
              </w:rPr>
              <w:t xml:space="preserve">des maladies sexuellement transmissibles </w:t>
            </w:r>
          </w:p>
          <w:p w14:paraId="0AA9108C" w14:textId="2F13FBD7" w:rsidR="007A3381" w:rsidRDefault="007A3381" w:rsidP="007742D7">
            <w:pPr>
              <w:pStyle w:val="Paragraphedeliste"/>
              <w:ind w:left="0"/>
              <w:jc w:val="both"/>
              <w:rPr>
                <w:sz w:val="28"/>
                <w:szCs w:val="28"/>
              </w:rPr>
            </w:pPr>
          </w:p>
        </w:tc>
        <w:tc>
          <w:tcPr>
            <w:tcW w:w="3529" w:type="dxa"/>
            <w:vAlign w:val="center"/>
          </w:tcPr>
          <w:p w14:paraId="12EC6F5A" w14:textId="31D5BB2F" w:rsidR="007A3381" w:rsidRDefault="00084A18" w:rsidP="00084A18">
            <w:pPr>
              <w:pStyle w:val="Paragraphedeliste"/>
              <w:ind w:left="0"/>
              <w:jc w:val="lowKashida"/>
              <w:rPr>
                <w:sz w:val="28"/>
                <w:szCs w:val="28"/>
              </w:rPr>
            </w:pPr>
            <w:r>
              <w:rPr>
                <w:sz w:val="28"/>
                <w:szCs w:val="28"/>
              </w:rPr>
              <w:t>Utilisé par la femme et empêche l’accès des spermatozoïdes à l’utérus</w:t>
            </w:r>
          </w:p>
        </w:tc>
        <w:tc>
          <w:tcPr>
            <w:tcW w:w="3849" w:type="dxa"/>
          </w:tcPr>
          <w:p w14:paraId="137894C8" w14:textId="45872DCA" w:rsidR="007A3381" w:rsidRDefault="00084A18" w:rsidP="007742D7">
            <w:pPr>
              <w:pStyle w:val="Paragraphedeliste"/>
              <w:ind w:left="0"/>
              <w:jc w:val="both"/>
              <w:rPr>
                <w:sz w:val="28"/>
                <w:szCs w:val="28"/>
              </w:rPr>
            </w:pPr>
            <w:r>
              <w:rPr>
                <w:sz w:val="28"/>
                <w:szCs w:val="28"/>
              </w:rPr>
              <w:t xml:space="preserve">Objet en plastique et en cuivre sous forme de T son diamètre </w:t>
            </w:r>
            <w:r w:rsidR="004A67DA">
              <w:rPr>
                <w:sz w:val="28"/>
                <w:szCs w:val="28"/>
              </w:rPr>
              <w:t>est de</w:t>
            </w:r>
            <w:r>
              <w:rPr>
                <w:sz w:val="28"/>
                <w:szCs w:val="28"/>
              </w:rPr>
              <w:t xml:space="preserve"> 3 cm environs. Il est placé par le médecin dans l’utérus pour empêcher la nidation</w:t>
            </w:r>
          </w:p>
        </w:tc>
      </w:tr>
    </w:tbl>
    <w:p w14:paraId="5BC3C69B" w14:textId="2B16D4C3" w:rsidR="004A67DA" w:rsidRDefault="00F20741" w:rsidP="004A67DA">
      <w:pPr>
        <w:ind w:firstLine="708"/>
        <w:jc w:val="both"/>
        <w:rPr>
          <w:color w:val="00B050"/>
          <w:sz w:val="36"/>
          <w:szCs w:val="36"/>
          <w:u w:val="single"/>
          <w:rtl/>
          <w:lang w:bidi="ar-MA"/>
        </w:rPr>
      </w:pPr>
      <w:r w:rsidRPr="00F20741">
        <w:rPr>
          <w:noProof/>
          <w:color w:val="00B050"/>
          <w:sz w:val="36"/>
          <w:szCs w:val="36"/>
          <w:u w:val="single"/>
          <w:lang w:bidi="ar-MA"/>
        </w:rPr>
        <w:lastRenderedPageBreak/>
        <w:drawing>
          <wp:anchor distT="0" distB="0" distL="114300" distR="114300" simplePos="0" relativeHeight="251708416" behindDoc="0" locked="0" layoutInCell="1" allowOverlap="1" wp14:anchorId="6EF650F2" wp14:editId="75B89679">
            <wp:simplePos x="0" y="0"/>
            <wp:positionH relativeFrom="margin">
              <wp:align>right</wp:align>
            </wp:positionH>
            <wp:positionV relativeFrom="paragraph">
              <wp:posOffset>-234777</wp:posOffset>
            </wp:positionV>
            <wp:extent cx="1629294" cy="626745"/>
            <wp:effectExtent l="0" t="0" r="9525" b="1905"/>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629294" cy="626745"/>
                    </a:xfrm>
                    <a:prstGeom prst="rect">
                      <a:avLst/>
                    </a:prstGeom>
                  </pic:spPr>
                </pic:pic>
              </a:graphicData>
            </a:graphic>
            <wp14:sizeRelH relativeFrom="margin">
              <wp14:pctWidth>0</wp14:pctWidth>
            </wp14:sizeRelH>
            <wp14:sizeRelV relativeFrom="margin">
              <wp14:pctHeight>0</wp14:pctHeight>
            </wp14:sizeRelV>
          </wp:anchor>
        </w:drawing>
      </w:r>
      <w:r w:rsidR="004A67DA">
        <w:rPr>
          <w:color w:val="00B050"/>
          <w:sz w:val="36"/>
          <w:szCs w:val="36"/>
          <w:u w:val="single"/>
          <w:lang w:bidi="ar-MA"/>
        </w:rPr>
        <w:t>3</w:t>
      </w:r>
      <w:r w:rsidR="004A67DA" w:rsidRPr="00D778F7">
        <w:rPr>
          <w:color w:val="00B050"/>
          <w:sz w:val="36"/>
          <w:szCs w:val="36"/>
          <w:u w:val="single"/>
          <w:lang w:bidi="ar-MA"/>
        </w:rPr>
        <w:t xml:space="preserve">) Les </w:t>
      </w:r>
      <w:r w:rsidR="004A67DA">
        <w:rPr>
          <w:color w:val="00B050"/>
          <w:sz w:val="36"/>
          <w:szCs w:val="36"/>
          <w:u w:val="single"/>
          <w:lang w:bidi="ar-MA"/>
        </w:rPr>
        <w:t xml:space="preserve">Moyens chimiques </w:t>
      </w:r>
      <w:r w:rsidR="004A67DA">
        <w:rPr>
          <w:rFonts w:hint="cs"/>
          <w:color w:val="00B050"/>
          <w:sz w:val="36"/>
          <w:szCs w:val="36"/>
          <w:u w:val="single"/>
          <w:rtl/>
          <w:lang w:bidi="ar-MA"/>
        </w:rPr>
        <w:t>الوسائل الكيميائية</w:t>
      </w:r>
      <w:r w:rsidR="004A67DA">
        <w:rPr>
          <w:color w:val="00B050"/>
          <w:sz w:val="36"/>
          <w:szCs w:val="36"/>
          <w:u w:val="single"/>
          <w:lang w:bidi="ar-MA"/>
        </w:rPr>
        <w:t xml:space="preserve"> :</w:t>
      </w:r>
      <w:r w:rsidRPr="00F20741">
        <w:rPr>
          <w:noProof/>
        </w:rPr>
        <w:t xml:space="preserve"> </w:t>
      </w:r>
    </w:p>
    <w:tbl>
      <w:tblPr>
        <w:tblStyle w:val="Grilledutableau"/>
        <w:tblW w:w="10207" w:type="dxa"/>
        <w:tblInd w:w="-714" w:type="dxa"/>
        <w:tblLook w:val="04A0" w:firstRow="1" w:lastRow="0" w:firstColumn="1" w:lastColumn="0" w:noHBand="0" w:noVBand="1"/>
      </w:tblPr>
      <w:tblGrid>
        <w:gridCol w:w="2691"/>
        <w:gridCol w:w="2271"/>
        <w:gridCol w:w="2693"/>
        <w:gridCol w:w="2552"/>
      </w:tblGrid>
      <w:tr w:rsidR="006443F7" w14:paraId="33D2A922" w14:textId="773FA755" w:rsidTr="00FE2088">
        <w:trPr>
          <w:trHeight w:val="868"/>
        </w:trPr>
        <w:tc>
          <w:tcPr>
            <w:tcW w:w="2691" w:type="dxa"/>
            <w:vMerge w:val="restart"/>
            <w:vAlign w:val="center"/>
          </w:tcPr>
          <w:p w14:paraId="358786AA" w14:textId="139A27EA" w:rsidR="006443F7" w:rsidRPr="00F91D98" w:rsidRDefault="006443F7" w:rsidP="004A67DA">
            <w:pPr>
              <w:jc w:val="center"/>
              <w:rPr>
                <w:color w:val="2F5496" w:themeColor="accent1" w:themeShade="BF"/>
                <w:sz w:val="36"/>
                <w:szCs w:val="36"/>
                <w:lang w:bidi="ar-MA"/>
              </w:rPr>
            </w:pPr>
            <w:r w:rsidRPr="00F91D98">
              <w:rPr>
                <w:color w:val="2F5496" w:themeColor="accent1" w:themeShade="BF"/>
                <w:sz w:val="36"/>
                <w:szCs w:val="36"/>
                <w:lang w:bidi="ar-MA"/>
              </w:rPr>
              <w:t>Pilule contraceptives masculines</w:t>
            </w:r>
          </w:p>
        </w:tc>
        <w:tc>
          <w:tcPr>
            <w:tcW w:w="2271" w:type="dxa"/>
            <w:vMerge w:val="restart"/>
            <w:vAlign w:val="center"/>
          </w:tcPr>
          <w:p w14:paraId="2B45E799" w14:textId="132B1CF6" w:rsidR="006443F7" w:rsidRPr="00F91D98" w:rsidRDefault="006443F7" w:rsidP="004A67DA">
            <w:pPr>
              <w:jc w:val="center"/>
              <w:rPr>
                <w:color w:val="2F5496" w:themeColor="accent1" w:themeShade="BF"/>
                <w:sz w:val="36"/>
                <w:szCs w:val="36"/>
                <w:lang w:bidi="ar-MA"/>
              </w:rPr>
            </w:pPr>
            <w:r w:rsidRPr="00F91D98">
              <w:rPr>
                <w:color w:val="2F5496" w:themeColor="accent1" w:themeShade="BF"/>
                <w:sz w:val="36"/>
                <w:szCs w:val="36"/>
                <w:lang w:bidi="ar-MA"/>
              </w:rPr>
              <w:t>Les spermicides</w:t>
            </w:r>
          </w:p>
        </w:tc>
        <w:tc>
          <w:tcPr>
            <w:tcW w:w="5245" w:type="dxa"/>
            <w:gridSpan w:val="2"/>
          </w:tcPr>
          <w:p w14:paraId="60035B58" w14:textId="2BB2B68F" w:rsidR="006443F7" w:rsidRPr="00F91D98" w:rsidRDefault="006443F7" w:rsidP="004A67DA">
            <w:pPr>
              <w:jc w:val="center"/>
              <w:rPr>
                <w:color w:val="2F5496" w:themeColor="accent1" w:themeShade="BF"/>
                <w:sz w:val="36"/>
                <w:szCs w:val="36"/>
                <w:lang w:bidi="ar-MA"/>
              </w:rPr>
            </w:pPr>
            <w:r w:rsidRPr="00F91D98">
              <w:rPr>
                <w:color w:val="2F5496" w:themeColor="accent1" w:themeShade="BF"/>
                <w:sz w:val="36"/>
                <w:szCs w:val="36"/>
                <w:lang w:bidi="ar-MA"/>
              </w:rPr>
              <w:t>Pilule</w:t>
            </w:r>
            <w:r w:rsidR="00F91D98">
              <w:rPr>
                <w:color w:val="2F5496" w:themeColor="accent1" w:themeShade="BF"/>
                <w:sz w:val="36"/>
                <w:szCs w:val="36"/>
                <w:lang w:bidi="ar-MA"/>
              </w:rPr>
              <w:t>s</w:t>
            </w:r>
            <w:r w:rsidRPr="00F91D98">
              <w:rPr>
                <w:color w:val="2F5496" w:themeColor="accent1" w:themeShade="BF"/>
                <w:sz w:val="36"/>
                <w:szCs w:val="36"/>
                <w:lang w:bidi="ar-MA"/>
              </w:rPr>
              <w:t xml:space="preserve"> contraceptives féminines</w:t>
            </w:r>
          </w:p>
        </w:tc>
      </w:tr>
      <w:tr w:rsidR="00F91D98" w14:paraId="0F283120" w14:textId="77777777" w:rsidTr="00FE2088">
        <w:trPr>
          <w:trHeight w:val="451"/>
        </w:trPr>
        <w:tc>
          <w:tcPr>
            <w:tcW w:w="2691" w:type="dxa"/>
            <w:vMerge/>
            <w:vAlign w:val="center"/>
          </w:tcPr>
          <w:p w14:paraId="5890435B" w14:textId="77777777" w:rsidR="006443F7" w:rsidRPr="00F91D98" w:rsidRDefault="006443F7" w:rsidP="004A67DA">
            <w:pPr>
              <w:jc w:val="center"/>
              <w:rPr>
                <w:color w:val="2F5496" w:themeColor="accent1" w:themeShade="BF"/>
                <w:sz w:val="36"/>
                <w:szCs w:val="36"/>
                <w:lang w:bidi="ar-MA"/>
              </w:rPr>
            </w:pPr>
          </w:p>
        </w:tc>
        <w:tc>
          <w:tcPr>
            <w:tcW w:w="2271" w:type="dxa"/>
            <w:vMerge/>
            <w:vAlign w:val="center"/>
          </w:tcPr>
          <w:p w14:paraId="3174DD0A" w14:textId="77777777" w:rsidR="006443F7" w:rsidRPr="00F91D98" w:rsidRDefault="006443F7" w:rsidP="004A67DA">
            <w:pPr>
              <w:jc w:val="center"/>
              <w:rPr>
                <w:color w:val="2F5496" w:themeColor="accent1" w:themeShade="BF"/>
                <w:sz w:val="36"/>
                <w:szCs w:val="36"/>
                <w:lang w:bidi="ar-MA"/>
              </w:rPr>
            </w:pPr>
          </w:p>
        </w:tc>
        <w:tc>
          <w:tcPr>
            <w:tcW w:w="2693" w:type="dxa"/>
          </w:tcPr>
          <w:p w14:paraId="638B59DF" w14:textId="276B6B04" w:rsidR="006443F7" w:rsidRPr="00F91D98" w:rsidRDefault="00F91D98" w:rsidP="004A67DA">
            <w:pPr>
              <w:jc w:val="center"/>
              <w:rPr>
                <w:color w:val="2F5496" w:themeColor="accent1" w:themeShade="BF"/>
                <w:sz w:val="36"/>
                <w:szCs w:val="36"/>
                <w:lang w:bidi="ar-MA"/>
              </w:rPr>
            </w:pPr>
            <w:r w:rsidRPr="00F91D98">
              <w:rPr>
                <w:color w:val="2F5496" w:themeColor="accent1" w:themeShade="BF"/>
                <w:sz w:val="36"/>
                <w:szCs w:val="36"/>
                <w:lang w:bidi="ar-MA"/>
              </w:rPr>
              <w:t>Progestatives</w:t>
            </w:r>
          </w:p>
        </w:tc>
        <w:tc>
          <w:tcPr>
            <w:tcW w:w="2552" w:type="dxa"/>
          </w:tcPr>
          <w:p w14:paraId="6B50A072" w14:textId="05A89ABB" w:rsidR="006443F7" w:rsidRPr="00F91D98" w:rsidRDefault="00F91D98" w:rsidP="004A67DA">
            <w:pPr>
              <w:jc w:val="center"/>
              <w:rPr>
                <w:color w:val="2F5496" w:themeColor="accent1" w:themeShade="BF"/>
                <w:sz w:val="36"/>
                <w:szCs w:val="36"/>
                <w:lang w:bidi="ar-MA"/>
              </w:rPr>
            </w:pPr>
            <w:r w:rsidRPr="00F91D98">
              <w:rPr>
                <w:color w:val="2F5496" w:themeColor="accent1" w:themeShade="BF"/>
                <w:sz w:val="36"/>
                <w:szCs w:val="36"/>
                <w:lang w:bidi="ar-MA"/>
              </w:rPr>
              <w:t>Combinées</w:t>
            </w:r>
          </w:p>
        </w:tc>
      </w:tr>
      <w:tr w:rsidR="00F91D98" w14:paraId="10700183" w14:textId="38D286BE" w:rsidTr="00FE2088">
        <w:tc>
          <w:tcPr>
            <w:tcW w:w="2691" w:type="dxa"/>
          </w:tcPr>
          <w:p w14:paraId="22B91B1E" w14:textId="46F921ED" w:rsidR="006443F7" w:rsidRPr="006443F7" w:rsidRDefault="006443F7" w:rsidP="00F91D98">
            <w:pPr>
              <w:jc w:val="center"/>
              <w:rPr>
                <w:sz w:val="28"/>
                <w:szCs w:val="28"/>
                <w:lang w:bidi="ar-MA"/>
              </w:rPr>
            </w:pPr>
            <w:r w:rsidRPr="006443F7">
              <w:rPr>
                <w:sz w:val="28"/>
                <w:szCs w:val="28"/>
                <w:lang w:bidi="ar-MA"/>
              </w:rPr>
              <w:t>Pilules composées d’hormones de synthèse (testostérone) et de désogestrel</w:t>
            </w:r>
            <w:r>
              <w:rPr>
                <w:sz w:val="28"/>
                <w:szCs w:val="28"/>
                <w:lang w:bidi="ar-MA"/>
              </w:rPr>
              <w:t xml:space="preserve"> </w:t>
            </w:r>
            <w:r w:rsidRPr="006443F7">
              <w:rPr>
                <w:sz w:val="28"/>
                <w:szCs w:val="28"/>
                <w:lang w:bidi="ar-MA"/>
              </w:rPr>
              <w:t xml:space="preserve">(substance chimique). </w:t>
            </w:r>
            <w:r w:rsidRPr="00F20741">
              <w:rPr>
                <w:color w:val="FF0000"/>
                <w:sz w:val="28"/>
                <w:szCs w:val="28"/>
                <w:lang w:bidi="ar-MA"/>
              </w:rPr>
              <w:t>Elles empêchent la maturation des spermatozoïdes</w:t>
            </w:r>
            <w:r w:rsidRPr="006443F7">
              <w:rPr>
                <w:sz w:val="28"/>
                <w:szCs w:val="28"/>
                <w:lang w:bidi="ar-MA"/>
              </w:rPr>
              <w:t>.</w:t>
            </w:r>
          </w:p>
        </w:tc>
        <w:tc>
          <w:tcPr>
            <w:tcW w:w="2271" w:type="dxa"/>
          </w:tcPr>
          <w:p w14:paraId="32520AAB" w14:textId="59C1C09B" w:rsidR="006443F7" w:rsidRDefault="006443F7" w:rsidP="00F91D98">
            <w:pPr>
              <w:jc w:val="center"/>
              <w:rPr>
                <w:color w:val="00B050"/>
                <w:sz w:val="36"/>
                <w:szCs w:val="36"/>
                <w:u w:val="single"/>
                <w:lang w:bidi="ar-MA"/>
              </w:rPr>
            </w:pPr>
            <w:r w:rsidRPr="006443F7">
              <w:rPr>
                <w:sz w:val="28"/>
                <w:szCs w:val="28"/>
                <w:lang w:bidi="ar-MA"/>
              </w:rPr>
              <w:t xml:space="preserve">Des substances </w:t>
            </w:r>
            <w:r w:rsidRPr="00F20741">
              <w:rPr>
                <w:color w:val="FF0000"/>
                <w:sz w:val="28"/>
                <w:szCs w:val="28"/>
                <w:lang w:bidi="ar-MA"/>
              </w:rPr>
              <w:t xml:space="preserve">s’attaquant aux spermatozoïdes. </w:t>
            </w:r>
            <w:r w:rsidRPr="006443F7">
              <w:rPr>
                <w:sz w:val="28"/>
                <w:szCs w:val="28"/>
                <w:lang w:bidi="ar-MA"/>
              </w:rPr>
              <w:t>Ils</w:t>
            </w:r>
            <w:r>
              <w:rPr>
                <w:sz w:val="28"/>
                <w:szCs w:val="28"/>
                <w:lang w:bidi="ar-MA"/>
              </w:rPr>
              <w:t xml:space="preserve"> </w:t>
            </w:r>
            <w:r w:rsidRPr="006443F7">
              <w:rPr>
                <w:sz w:val="28"/>
                <w:szCs w:val="28"/>
                <w:lang w:bidi="ar-MA"/>
              </w:rPr>
              <w:t>sont introduits dans le vagin avant le rapport sexuel</w:t>
            </w:r>
          </w:p>
        </w:tc>
        <w:tc>
          <w:tcPr>
            <w:tcW w:w="2693" w:type="dxa"/>
          </w:tcPr>
          <w:p w14:paraId="7E5BE69D" w14:textId="0A1BA12E" w:rsidR="006443F7" w:rsidRDefault="00F91D98" w:rsidP="00F91D98">
            <w:pPr>
              <w:jc w:val="center"/>
              <w:rPr>
                <w:color w:val="00B050"/>
                <w:sz w:val="36"/>
                <w:szCs w:val="36"/>
                <w:u w:val="single"/>
                <w:lang w:bidi="ar-MA"/>
              </w:rPr>
            </w:pPr>
            <w:r>
              <w:rPr>
                <w:sz w:val="28"/>
                <w:szCs w:val="28"/>
                <w:lang w:bidi="ar-MA"/>
              </w:rPr>
              <w:t>Composées d’hormone progestative de synthèse r</w:t>
            </w:r>
            <w:r w:rsidRPr="00F91D98">
              <w:rPr>
                <w:sz w:val="28"/>
                <w:szCs w:val="28"/>
                <w:lang w:bidi="ar-MA"/>
              </w:rPr>
              <w:t xml:space="preserve">endent la glaire cervicale du col de l’utérus imperméable aux spermatozoïdes, et réduisent l’épaisseur de l’endomètre utérin ce qui </w:t>
            </w:r>
            <w:r w:rsidRPr="00F20741">
              <w:rPr>
                <w:color w:val="FF0000"/>
                <w:sz w:val="28"/>
                <w:szCs w:val="28"/>
                <w:lang w:bidi="ar-MA"/>
              </w:rPr>
              <w:t>empêche la nidation</w:t>
            </w:r>
          </w:p>
        </w:tc>
        <w:tc>
          <w:tcPr>
            <w:tcW w:w="2552" w:type="dxa"/>
          </w:tcPr>
          <w:p w14:paraId="7F880548" w14:textId="7DB886C3" w:rsidR="006443F7" w:rsidRDefault="00F91D98" w:rsidP="00F91D98">
            <w:pPr>
              <w:jc w:val="center"/>
              <w:rPr>
                <w:color w:val="00B050"/>
                <w:sz w:val="36"/>
                <w:szCs w:val="36"/>
                <w:u w:val="single"/>
                <w:lang w:bidi="ar-MA"/>
              </w:rPr>
            </w:pPr>
            <w:r w:rsidRPr="00F91D98">
              <w:rPr>
                <w:sz w:val="28"/>
                <w:szCs w:val="28"/>
                <w:lang w:bidi="ar-MA"/>
              </w:rPr>
              <w:t>C</w:t>
            </w:r>
            <w:r>
              <w:rPr>
                <w:sz w:val="28"/>
                <w:szCs w:val="28"/>
                <w:lang w:bidi="ar-MA"/>
              </w:rPr>
              <w:t xml:space="preserve">omposées d’un progestatif et d’un œstrogène. </w:t>
            </w:r>
            <w:r w:rsidRPr="00F20741">
              <w:rPr>
                <w:color w:val="FF0000"/>
                <w:sz w:val="28"/>
                <w:szCs w:val="28"/>
                <w:lang w:bidi="ar-MA"/>
              </w:rPr>
              <w:t>Elles bloquent l’ovulation et le cycle menstruel</w:t>
            </w:r>
          </w:p>
        </w:tc>
      </w:tr>
    </w:tbl>
    <w:p w14:paraId="735E1158" w14:textId="26F8A238" w:rsidR="004A67DA" w:rsidRDefault="00F20741" w:rsidP="004A67DA">
      <w:pPr>
        <w:ind w:firstLine="708"/>
        <w:jc w:val="both"/>
        <w:rPr>
          <w:color w:val="00B050"/>
          <w:sz w:val="36"/>
          <w:szCs w:val="36"/>
          <w:u w:val="single"/>
          <w:lang w:bidi="ar-MA"/>
        </w:rPr>
      </w:pPr>
      <w:r>
        <w:rPr>
          <w:color w:val="00B050"/>
          <w:sz w:val="36"/>
          <w:szCs w:val="36"/>
          <w:u w:val="single"/>
          <w:lang w:bidi="ar-MA"/>
        </w:rPr>
        <w:t>4</w:t>
      </w:r>
      <w:r w:rsidRPr="00D778F7">
        <w:rPr>
          <w:color w:val="00B050"/>
          <w:sz w:val="36"/>
          <w:szCs w:val="36"/>
          <w:u w:val="single"/>
          <w:lang w:bidi="ar-MA"/>
        </w:rPr>
        <w:t>) L</w:t>
      </w:r>
      <w:r>
        <w:rPr>
          <w:color w:val="00B050"/>
          <w:sz w:val="36"/>
          <w:szCs w:val="36"/>
          <w:u w:val="single"/>
          <w:lang w:bidi="ar-MA"/>
        </w:rPr>
        <w:t>a</w:t>
      </w:r>
      <w:r w:rsidRPr="00D778F7">
        <w:rPr>
          <w:color w:val="00B050"/>
          <w:sz w:val="36"/>
          <w:szCs w:val="36"/>
          <w:u w:val="single"/>
          <w:lang w:bidi="ar-MA"/>
        </w:rPr>
        <w:t xml:space="preserve"> </w:t>
      </w:r>
      <w:r>
        <w:rPr>
          <w:color w:val="00B050"/>
          <w:sz w:val="36"/>
          <w:szCs w:val="36"/>
          <w:u w:val="single"/>
          <w:lang w:bidi="ar-MA"/>
        </w:rPr>
        <w:t>Stérilisation</w:t>
      </w:r>
    </w:p>
    <w:tbl>
      <w:tblPr>
        <w:tblStyle w:val="Grilledutableau"/>
        <w:tblW w:w="0" w:type="auto"/>
        <w:tblLook w:val="04A0" w:firstRow="1" w:lastRow="0" w:firstColumn="1" w:lastColumn="0" w:noHBand="0" w:noVBand="1"/>
      </w:tblPr>
      <w:tblGrid>
        <w:gridCol w:w="4406"/>
        <w:gridCol w:w="4656"/>
      </w:tblGrid>
      <w:tr w:rsidR="00F20741" w:rsidRPr="00F20741" w14:paraId="1E82D15C" w14:textId="77777777" w:rsidTr="00F20741">
        <w:tc>
          <w:tcPr>
            <w:tcW w:w="4531" w:type="dxa"/>
          </w:tcPr>
          <w:p w14:paraId="22191C1A" w14:textId="5F0F9E16" w:rsidR="00F20741" w:rsidRPr="00F20741" w:rsidRDefault="00F20741" w:rsidP="00F20741">
            <w:pPr>
              <w:jc w:val="center"/>
              <w:rPr>
                <w:color w:val="2F5496" w:themeColor="accent1" w:themeShade="BF"/>
                <w:sz w:val="36"/>
                <w:szCs w:val="36"/>
                <w:lang w:bidi="ar-MA"/>
              </w:rPr>
            </w:pPr>
            <w:r w:rsidRPr="00F20741">
              <w:rPr>
                <w:color w:val="2F5496" w:themeColor="accent1" w:themeShade="BF"/>
                <w:sz w:val="36"/>
                <w:szCs w:val="36"/>
                <w:lang w:bidi="ar-MA"/>
              </w:rPr>
              <w:t>Chez l’homme</w:t>
            </w:r>
          </w:p>
        </w:tc>
        <w:tc>
          <w:tcPr>
            <w:tcW w:w="4531" w:type="dxa"/>
          </w:tcPr>
          <w:p w14:paraId="3857E1EB" w14:textId="58A418B6" w:rsidR="00F20741" w:rsidRPr="00F20741" w:rsidRDefault="00F20741" w:rsidP="00F20741">
            <w:pPr>
              <w:jc w:val="center"/>
              <w:rPr>
                <w:color w:val="2F5496" w:themeColor="accent1" w:themeShade="BF"/>
                <w:sz w:val="36"/>
                <w:szCs w:val="36"/>
                <w:lang w:bidi="ar-MA"/>
              </w:rPr>
            </w:pPr>
            <w:r w:rsidRPr="00F20741">
              <w:rPr>
                <w:color w:val="2F5496" w:themeColor="accent1" w:themeShade="BF"/>
                <w:sz w:val="36"/>
                <w:szCs w:val="36"/>
                <w:lang w:bidi="ar-MA"/>
              </w:rPr>
              <w:t>Chez la femme</w:t>
            </w:r>
          </w:p>
        </w:tc>
      </w:tr>
      <w:tr w:rsidR="007E33EF" w:rsidRPr="00FE2088" w14:paraId="4E2DB775" w14:textId="77777777" w:rsidTr="00F20741">
        <w:tc>
          <w:tcPr>
            <w:tcW w:w="4531" w:type="dxa"/>
          </w:tcPr>
          <w:p w14:paraId="144E4EE0" w14:textId="798A4AC4" w:rsidR="007E33EF" w:rsidRPr="00FE2088" w:rsidRDefault="007E33EF" w:rsidP="004A67DA">
            <w:pPr>
              <w:jc w:val="both"/>
              <w:rPr>
                <w:sz w:val="28"/>
                <w:szCs w:val="28"/>
                <w:lang w:bidi="ar-MA"/>
              </w:rPr>
            </w:pPr>
            <w:r w:rsidRPr="007E33EF">
              <w:rPr>
                <w:noProof/>
                <w:sz w:val="28"/>
                <w:szCs w:val="28"/>
                <w:lang w:bidi="ar-MA"/>
              </w:rPr>
              <w:drawing>
                <wp:inline distT="0" distB="0" distL="0" distR="0" wp14:anchorId="49633006" wp14:editId="7D362287">
                  <wp:extent cx="2543530" cy="981212"/>
                  <wp:effectExtent l="0" t="0" r="9525"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43530" cy="981212"/>
                          </a:xfrm>
                          <a:prstGeom prst="rect">
                            <a:avLst/>
                          </a:prstGeom>
                        </pic:spPr>
                      </pic:pic>
                    </a:graphicData>
                  </a:graphic>
                </wp:inline>
              </w:drawing>
            </w:r>
          </w:p>
        </w:tc>
        <w:tc>
          <w:tcPr>
            <w:tcW w:w="4531" w:type="dxa"/>
          </w:tcPr>
          <w:p w14:paraId="1B34A86A" w14:textId="717A9878" w:rsidR="007E33EF" w:rsidRPr="00FE2088" w:rsidRDefault="007E33EF" w:rsidP="004A67DA">
            <w:pPr>
              <w:jc w:val="both"/>
              <w:rPr>
                <w:sz w:val="28"/>
                <w:szCs w:val="28"/>
                <w:lang w:bidi="ar-MA"/>
              </w:rPr>
            </w:pPr>
            <w:r w:rsidRPr="007E33EF">
              <w:rPr>
                <w:noProof/>
                <w:sz w:val="28"/>
                <w:szCs w:val="28"/>
                <w:lang w:bidi="ar-MA"/>
              </w:rPr>
              <w:drawing>
                <wp:inline distT="0" distB="0" distL="0" distR="0" wp14:anchorId="07381C46" wp14:editId="1C5CE2C1">
                  <wp:extent cx="2811823" cy="1143000"/>
                  <wp:effectExtent l="0" t="0" r="762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24092" cy="1147987"/>
                          </a:xfrm>
                          <a:prstGeom prst="rect">
                            <a:avLst/>
                          </a:prstGeom>
                        </pic:spPr>
                      </pic:pic>
                    </a:graphicData>
                  </a:graphic>
                </wp:inline>
              </w:drawing>
            </w:r>
          </w:p>
        </w:tc>
      </w:tr>
      <w:tr w:rsidR="00F20741" w:rsidRPr="00FE2088" w14:paraId="28DC9B2C" w14:textId="77777777" w:rsidTr="00F20741">
        <w:tc>
          <w:tcPr>
            <w:tcW w:w="4531" w:type="dxa"/>
          </w:tcPr>
          <w:p w14:paraId="1BA679DC" w14:textId="2E9FCE58" w:rsidR="00F20741" w:rsidRPr="00FE2088" w:rsidRDefault="00F20741" w:rsidP="004A67DA">
            <w:pPr>
              <w:jc w:val="both"/>
              <w:rPr>
                <w:sz w:val="28"/>
                <w:szCs w:val="28"/>
                <w:lang w:bidi="ar-MA"/>
              </w:rPr>
            </w:pPr>
            <w:r w:rsidRPr="00FE2088">
              <w:rPr>
                <w:sz w:val="28"/>
                <w:szCs w:val="28"/>
                <w:lang w:bidi="ar-MA"/>
              </w:rPr>
              <w:t xml:space="preserve">Consiste à couper et bloquer les </w:t>
            </w:r>
            <w:r w:rsidR="00FE2088" w:rsidRPr="00FE2088">
              <w:rPr>
                <w:sz w:val="28"/>
                <w:szCs w:val="28"/>
                <w:lang w:bidi="ar-MA"/>
              </w:rPr>
              <w:t>canaux</w:t>
            </w:r>
            <w:r w:rsidRPr="00FE2088">
              <w:rPr>
                <w:sz w:val="28"/>
                <w:szCs w:val="28"/>
                <w:lang w:bidi="ar-MA"/>
              </w:rPr>
              <w:t xml:space="preserve"> déf</w:t>
            </w:r>
            <w:r w:rsidR="00FE2088" w:rsidRPr="00FE2088">
              <w:rPr>
                <w:sz w:val="28"/>
                <w:szCs w:val="28"/>
                <w:lang w:bidi="ar-MA"/>
              </w:rPr>
              <w:t>érents (spermiductes) qui transportent les spermatozoïdes à travers les testicules</w:t>
            </w:r>
            <w:r w:rsidR="00FE2088">
              <w:rPr>
                <w:sz w:val="28"/>
                <w:szCs w:val="28"/>
                <w:lang w:bidi="ar-MA"/>
              </w:rPr>
              <w:t>.</w:t>
            </w:r>
          </w:p>
        </w:tc>
        <w:tc>
          <w:tcPr>
            <w:tcW w:w="4531" w:type="dxa"/>
          </w:tcPr>
          <w:p w14:paraId="5C9DB2AE" w14:textId="770FA7A8" w:rsidR="00F20741" w:rsidRPr="00FE2088" w:rsidRDefault="00FE2088" w:rsidP="004A67DA">
            <w:pPr>
              <w:jc w:val="both"/>
              <w:rPr>
                <w:sz w:val="28"/>
                <w:szCs w:val="28"/>
                <w:lang w:bidi="ar-MA"/>
              </w:rPr>
            </w:pPr>
            <w:r w:rsidRPr="00FE2088">
              <w:rPr>
                <w:sz w:val="28"/>
                <w:szCs w:val="28"/>
                <w:lang w:bidi="ar-MA"/>
              </w:rPr>
              <w:t>Consiste à faire une ligature des trompes de Fallope (oviductes)</w:t>
            </w:r>
            <w:r>
              <w:rPr>
                <w:sz w:val="28"/>
                <w:szCs w:val="28"/>
                <w:lang w:bidi="ar-MA"/>
              </w:rPr>
              <w:t>.</w:t>
            </w:r>
          </w:p>
        </w:tc>
      </w:tr>
    </w:tbl>
    <w:p w14:paraId="2B741257" w14:textId="77777777" w:rsidR="00F20741" w:rsidRPr="00FE2088" w:rsidRDefault="00F20741" w:rsidP="004A67DA">
      <w:pPr>
        <w:ind w:firstLine="708"/>
        <w:jc w:val="both"/>
        <w:rPr>
          <w:sz w:val="28"/>
          <w:szCs w:val="28"/>
          <w:lang w:bidi="ar-MA"/>
        </w:rPr>
      </w:pPr>
    </w:p>
    <w:p w14:paraId="5FE245CD" w14:textId="35F55857" w:rsidR="00F20741" w:rsidRDefault="00FE2088" w:rsidP="004A67DA">
      <w:pPr>
        <w:ind w:firstLine="708"/>
        <w:jc w:val="both"/>
        <w:rPr>
          <w:color w:val="00B050"/>
          <w:sz w:val="36"/>
          <w:szCs w:val="36"/>
          <w:u w:val="single"/>
          <w:lang w:bidi="ar-MA"/>
        </w:rPr>
      </w:pPr>
      <w:r>
        <w:rPr>
          <w:color w:val="00B050"/>
          <w:sz w:val="36"/>
          <w:szCs w:val="36"/>
          <w:u w:val="single"/>
          <w:lang w:bidi="ar-MA"/>
        </w:rPr>
        <w:t>Exercice d’application</w:t>
      </w:r>
      <w:r w:rsidR="00F33E40">
        <w:rPr>
          <w:color w:val="00B050"/>
          <w:sz w:val="36"/>
          <w:szCs w:val="36"/>
          <w:u w:val="single"/>
          <w:lang w:bidi="ar-MA"/>
        </w:rPr>
        <w:t> : Exercice</w:t>
      </w:r>
      <w:r>
        <w:rPr>
          <w:color w:val="00B050"/>
          <w:sz w:val="36"/>
          <w:szCs w:val="36"/>
          <w:u w:val="single"/>
          <w:lang w:bidi="ar-MA"/>
        </w:rPr>
        <w:t xml:space="preserve"> 1 et 3 </w:t>
      </w:r>
      <w:proofErr w:type="gramStart"/>
      <w:r>
        <w:rPr>
          <w:color w:val="00B050"/>
          <w:sz w:val="36"/>
          <w:szCs w:val="36"/>
          <w:u w:val="single"/>
          <w:lang w:bidi="ar-MA"/>
        </w:rPr>
        <w:t>page</w:t>
      </w:r>
      <w:proofErr w:type="gramEnd"/>
      <w:r>
        <w:rPr>
          <w:color w:val="00B050"/>
          <w:sz w:val="36"/>
          <w:szCs w:val="36"/>
          <w:u w:val="single"/>
          <w:lang w:bidi="ar-MA"/>
        </w:rPr>
        <w:t xml:space="preserve"> 102</w:t>
      </w:r>
    </w:p>
    <w:p w14:paraId="6042C60D" w14:textId="3273C787" w:rsidR="00A57929" w:rsidRPr="00395B6D" w:rsidRDefault="00A57929" w:rsidP="007742D7">
      <w:pPr>
        <w:pStyle w:val="Paragraphedeliste"/>
        <w:ind w:left="1077"/>
        <w:jc w:val="both"/>
        <w:rPr>
          <w:sz w:val="28"/>
          <w:szCs w:val="28"/>
        </w:rPr>
      </w:pPr>
    </w:p>
    <w:sectPr w:rsidR="00A57929" w:rsidRPr="00395B6D">
      <w:head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83BEE4" w14:textId="77777777" w:rsidR="00F046BE" w:rsidRDefault="00F046BE" w:rsidP="009D4320">
      <w:pPr>
        <w:spacing w:after="0" w:line="240" w:lineRule="auto"/>
      </w:pPr>
      <w:r>
        <w:separator/>
      </w:r>
    </w:p>
  </w:endnote>
  <w:endnote w:type="continuationSeparator" w:id="0">
    <w:p w14:paraId="25DD1E16" w14:textId="77777777" w:rsidR="00F046BE" w:rsidRDefault="00F046BE" w:rsidP="009D4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DF0EDD" w14:textId="77777777" w:rsidR="00F046BE" w:rsidRDefault="00F046BE" w:rsidP="009D4320">
      <w:pPr>
        <w:spacing w:after="0" w:line="240" w:lineRule="auto"/>
      </w:pPr>
      <w:r>
        <w:separator/>
      </w:r>
    </w:p>
  </w:footnote>
  <w:footnote w:type="continuationSeparator" w:id="0">
    <w:p w14:paraId="136F4874" w14:textId="77777777" w:rsidR="00F046BE" w:rsidRDefault="00F046BE" w:rsidP="009D43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1A3CB" w14:textId="77777777" w:rsidR="00F33E40" w:rsidRDefault="00F33E40">
    <w:pPr>
      <w:pStyle w:val="En-tte"/>
    </w:pPr>
    <w:r>
      <w:rPr>
        <w:noProof/>
      </w:rPr>
      <mc:AlternateContent>
        <mc:Choice Requires="wps">
          <w:drawing>
            <wp:anchor distT="0" distB="0" distL="114300" distR="114300" simplePos="0" relativeHeight="251660288" behindDoc="0" locked="0" layoutInCell="1" allowOverlap="1" wp14:anchorId="21D615EF" wp14:editId="2D144452">
              <wp:simplePos x="0" y="0"/>
              <wp:positionH relativeFrom="column">
                <wp:posOffset>-747395</wp:posOffset>
              </wp:positionH>
              <wp:positionV relativeFrom="paragraph">
                <wp:posOffset>-335280</wp:posOffset>
              </wp:positionV>
              <wp:extent cx="3181350" cy="70485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3181350" cy="704850"/>
                      </a:xfrm>
                      <a:prstGeom prst="rect">
                        <a:avLst/>
                      </a:prstGeom>
                      <a:solidFill>
                        <a:schemeClr val="lt1"/>
                      </a:solidFill>
                      <a:ln w="6350">
                        <a:noFill/>
                      </a:ln>
                    </wps:spPr>
                    <wps:txbx>
                      <w:txbxContent>
                        <w:p w14:paraId="59416FAA" w14:textId="77777777" w:rsidR="00F33E40" w:rsidRPr="00FE2088" w:rsidRDefault="00F33E40" w:rsidP="002E1A97">
                          <w:pPr>
                            <w:jc w:val="center"/>
                            <w:rPr>
                              <w:rFonts w:asciiTheme="majorBidi" w:hAnsiTheme="majorBidi" w:cstheme="majorBidi"/>
                              <w:b/>
                              <w:bCs/>
                              <w:sz w:val="32"/>
                              <w:szCs w:val="32"/>
                            </w:rPr>
                          </w:pPr>
                          <w:r w:rsidRPr="00FE2088">
                            <w:rPr>
                              <w:rFonts w:asciiTheme="majorBidi" w:hAnsiTheme="majorBidi" w:cstheme="majorBidi"/>
                              <w:b/>
                              <w:bCs/>
                              <w:sz w:val="32"/>
                              <w:szCs w:val="32"/>
                            </w:rPr>
                            <w:t>Professeur : Chafia Cherif</w:t>
                          </w:r>
                        </w:p>
                        <w:p w14:paraId="3E65BE20" w14:textId="77777777" w:rsidR="00F33E40" w:rsidRPr="00FE2088" w:rsidRDefault="00F33E40" w:rsidP="002E1A97">
                          <w:pPr>
                            <w:pStyle w:val="En-tte"/>
                            <w:jc w:val="center"/>
                            <w:rPr>
                              <w:rFonts w:asciiTheme="majorBidi" w:hAnsiTheme="majorBidi" w:cstheme="majorBidi"/>
                              <w:b/>
                              <w:bCs/>
                              <w:sz w:val="32"/>
                              <w:szCs w:val="32"/>
                            </w:rPr>
                          </w:pPr>
                          <w:r w:rsidRPr="00FE2088">
                            <w:rPr>
                              <w:rFonts w:asciiTheme="majorBidi" w:hAnsiTheme="majorBidi" w:cstheme="majorBidi"/>
                              <w:b/>
                              <w:bCs/>
                              <w:sz w:val="32"/>
                              <w:szCs w:val="32"/>
                            </w:rPr>
                            <w:t>2APIC SVT</w:t>
                          </w:r>
                        </w:p>
                        <w:p w14:paraId="603BA4A5" w14:textId="77777777" w:rsidR="00F33E40" w:rsidRPr="00113A5E" w:rsidRDefault="00F33E40">
                          <w:pPr>
                            <w:rPr>
                              <w:rFonts w:asciiTheme="majorBidi" w:hAnsiTheme="majorBidi" w:cstheme="majorBidi"/>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615EF" id="_x0000_t202" coordsize="21600,21600" o:spt="202" path="m,l,21600r21600,l21600,xe">
              <v:stroke joinstyle="miter"/>
              <v:path gradientshapeok="t" o:connecttype="rect"/>
            </v:shapetype>
            <v:shape id="Zone de texte 5" o:spid="_x0000_s1034" type="#_x0000_t202" style="position:absolute;margin-left:-58.85pt;margin-top:-26.4pt;width:250.5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" fillcolor="white [3201]" stroked="f" strokeweight=".5pt">
              <v:textbox>
                <w:txbxContent>
                  <w:p w14:paraId="59416FAA" w14:textId="77777777" w:rsidR="00F33E40" w:rsidRPr="00FE2088" w:rsidRDefault="00F33E40" w:rsidP="002E1A97">
                    <w:pPr>
                      <w:jc w:val="center"/>
                      <w:rPr>
                        <w:rFonts w:asciiTheme="majorBidi" w:hAnsiTheme="majorBidi" w:cstheme="majorBidi"/>
                        <w:b/>
                        <w:bCs/>
                        <w:sz w:val="32"/>
                        <w:szCs w:val="32"/>
                      </w:rPr>
                    </w:pPr>
                    <w:r w:rsidRPr="00FE2088">
                      <w:rPr>
                        <w:rFonts w:asciiTheme="majorBidi" w:hAnsiTheme="majorBidi" w:cstheme="majorBidi"/>
                        <w:b/>
                        <w:bCs/>
                        <w:sz w:val="32"/>
                        <w:szCs w:val="32"/>
                      </w:rPr>
                      <w:t>Professeur : Chafia Cherif</w:t>
                    </w:r>
                  </w:p>
                  <w:p w14:paraId="3E65BE20" w14:textId="77777777" w:rsidR="00F33E40" w:rsidRPr="00FE2088" w:rsidRDefault="00F33E40" w:rsidP="002E1A97">
                    <w:pPr>
                      <w:pStyle w:val="En-tte"/>
                      <w:jc w:val="center"/>
                      <w:rPr>
                        <w:rFonts w:asciiTheme="majorBidi" w:hAnsiTheme="majorBidi" w:cstheme="majorBidi"/>
                        <w:b/>
                        <w:bCs/>
                        <w:sz w:val="32"/>
                        <w:szCs w:val="32"/>
                      </w:rPr>
                    </w:pPr>
                    <w:r w:rsidRPr="00FE2088">
                      <w:rPr>
                        <w:rFonts w:asciiTheme="majorBidi" w:hAnsiTheme="majorBidi" w:cstheme="majorBidi"/>
                        <w:b/>
                        <w:bCs/>
                        <w:sz w:val="32"/>
                        <w:szCs w:val="32"/>
                      </w:rPr>
                      <w:t>2APIC SVT</w:t>
                    </w:r>
                  </w:p>
                  <w:p w14:paraId="603BA4A5" w14:textId="77777777" w:rsidR="00F33E40" w:rsidRPr="00113A5E" w:rsidRDefault="00F33E40">
                    <w:pPr>
                      <w:rPr>
                        <w:rFonts w:asciiTheme="majorBidi" w:hAnsiTheme="majorBidi" w:cstheme="majorBidi"/>
                        <w:color w:val="0070C0"/>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D8DD71A" wp14:editId="4581EE11">
              <wp:simplePos x="0" y="0"/>
              <wp:positionH relativeFrom="column">
                <wp:posOffset>4024630</wp:posOffset>
              </wp:positionH>
              <wp:positionV relativeFrom="paragraph">
                <wp:posOffset>-363854</wp:posOffset>
              </wp:positionV>
              <wp:extent cx="2200275" cy="6858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200275" cy="685800"/>
                      </a:xfrm>
                      <a:prstGeom prst="rect">
                        <a:avLst/>
                      </a:prstGeom>
                      <a:noFill/>
                      <a:ln w="6350">
                        <a:noFill/>
                      </a:ln>
                    </wps:spPr>
                    <wps:txbx>
                      <w:txbxContent>
                        <w:p w14:paraId="00066443" w14:textId="77777777" w:rsidR="00F33E40" w:rsidRPr="00FE2088" w:rsidRDefault="00F33E40" w:rsidP="002E1A97">
                          <w:pPr>
                            <w:jc w:val="center"/>
                            <w:rPr>
                              <w:rFonts w:asciiTheme="majorBidi" w:hAnsiTheme="majorBidi" w:cstheme="majorBidi"/>
                              <w:b/>
                              <w:bCs/>
                              <w:sz w:val="32"/>
                              <w:szCs w:val="32"/>
                            </w:rPr>
                          </w:pPr>
                          <w:r w:rsidRPr="00FE2088">
                            <w:rPr>
                              <w:rFonts w:asciiTheme="majorBidi" w:hAnsiTheme="majorBidi" w:cstheme="majorBidi"/>
                              <w:b/>
                              <w:bCs/>
                              <w:sz w:val="32"/>
                              <w:szCs w:val="32"/>
                            </w:rPr>
                            <w:t xml:space="preserve">Collège Maghreb al </w:t>
                          </w:r>
                          <w:proofErr w:type="spellStart"/>
                          <w:r w:rsidRPr="00FE2088">
                            <w:rPr>
                              <w:rFonts w:asciiTheme="majorBidi" w:hAnsiTheme="majorBidi" w:cstheme="majorBidi"/>
                              <w:b/>
                              <w:bCs/>
                              <w:sz w:val="32"/>
                              <w:szCs w:val="32"/>
                            </w:rPr>
                            <w:t>Jadid</w:t>
                          </w:r>
                          <w:proofErr w:type="spellEnd"/>
                        </w:p>
                        <w:p w14:paraId="10410AA0" w14:textId="77777777" w:rsidR="00F33E40" w:rsidRPr="00FE2088" w:rsidRDefault="00F33E40" w:rsidP="002E1A97">
                          <w:pPr>
                            <w:jc w:val="center"/>
                            <w:rPr>
                              <w:rFonts w:asciiTheme="majorBidi" w:hAnsiTheme="majorBidi" w:cstheme="majorBidi"/>
                              <w:b/>
                              <w:bCs/>
                              <w:sz w:val="32"/>
                              <w:szCs w:val="32"/>
                            </w:rPr>
                          </w:pPr>
                          <w:r w:rsidRPr="00FE2088">
                            <w:rPr>
                              <w:rFonts w:asciiTheme="majorBidi" w:hAnsiTheme="majorBidi" w:cstheme="majorBidi"/>
                              <w:b/>
                              <w:bCs/>
                              <w:sz w:val="32"/>
                              <w:szCs w:val="32"/>
                            </w:rPr>
                            <w:t>Larache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DD71A" id="Zone de texte 3" o:spid="_x0000_s1035" type="#_x0000_t202" style="position:absolute;margin-left:316.9pt;margin-top:-28.65pt;width:173.2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" filled="f" stroked="f" strokeweight=".5pt">
              <v:textbox>
                <w:txbxContent>
                  <w:p w14:paraId="00066443" w14:textId="77777777" w:rsidR="00F33E40" w:rsidRPr="00FE2088" w:rsidRDefault="00F33E40" w:rsidP="002E1A97">
                    <w:pPr>
                      <w:jc w:val="center"/>
                      <w:rPr>
                        <w:rFonts w:asciiTheme="majorBidi" w:hAnsiTheme="majorBidi" w:cstheme="majorBidi"/>
                        <w:b/>
                        <w:bCs/>
                        <w:sz w:val="32"/>
                        <w:szCs w:val="32"/>
                      </w:rPr>
                    </w:pPr>
                    <w:r w:rsidRPr="00FE2088">
                      <w:rPr>
                        <w:rFonts w:asciiTheme="majorBidi" w:hAnsiTheme="majorBidi" w:cstheme="majorBidi"/>
                        <w:b/>
                        <w:bCs/>
                        <w:sz w:val="32"/>
                        <w:szCs w:val="32"/>
                      </w:rPr>
                      <w:t xml:space="preserve">Collège Maghreb al </w:t>
                    </w:r>
                    <w:proofErr w:type="spellStart"/>
                    <w:r w:rsidRPr="00FE2088">
                      <w:rPr>
                        <w:rFonts w:asciiTheme="majorBidi" w:hAnsiTheme="majorBidi" w:cstheme="majorBidi"/>
                        <w:b/>
                        <w:bCs/>
                        <w:sz w:val="32"/>
                        <w:szCs w:val="32"/>
                      </w:rPr>
                      <w:t>Jadid</w:t>
                    </w:r>
                    <w:proofErr w:type="spellEnd"/>
                  </w:p>
                  <w:p w14:paraId="10410AA0" w14:textId="77777777" w:rsidR="00F33E40" w:rsidRPr="00FE2088" w:rsidRDefault="00F33E40" w:rsidP="002E1A97">
                    <w:pPr>
                      <w:jc w:val="center"/>
                      <w:rPr>
                        <w:rFonts w:asciiTheme="majorBidi" w:hAnsiTheme="majorBidi" w:cstheme="majorBidi"/>
                        <w:b/>
                        <w:bCs/>
                        <w:sz w:val="32"/>
                        <w:szCs w:val="32"/>
                      </w:rPr>
                    </w:pPr>
                    <w:r w:rsidRPr="00FE2088">
                      <w:rPr>
                        <w:rFonts w:asciiTheme="majorBidi" w:hAnsiTheme="majorBidi" w:cstheme="majorBidi"/>
                        <w:b/>
                        <w:bCs/>
                        <w:sz w:val="32"/>
                        <w:szCs w:val="32"/>
                      </w:rPr>
                      <w:t>Larache</w:t>
                    </w:r>
                  </w:p>
                </w:txbxContent>
              </v:textbox>
            </v:shape>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4576E"/>
    <w:multiLevelType w:val="hybridMultilevel"/>
    <w:tmpl w:val="6D2832B6"/>
    <w:lvl w:ilvl="0" w:tplc="D7824546">
      <w:start w:val="1"/>
      <w:numFmt w:val="bullet"/>
      <w:lvlText w:val=""/>
      <w:lvlJc w:val="left"/>
      <w:pPr>
        <w:ind w:left="785"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DF627B"/>
    <w:multiLevelType w:val="hybridMultilevel"/>
    <w:tmpl w:val="D3A4DB1E"/>
    <w:lvl w:ilvl="0" w:tplc="BBD676A8">
      <w:start w:val="1"/>
      <w:numFmt w:val="bullet"/>
      <w:lvlText w:val=""/>
      <w:lvlJc w:val="left"/>
      <w:pPr>
        <w:ind w:left="360" w:hanging="360"/>
      </w:pPr>
      <w:rPr>
        <w:rFonts w:ascii="Wingdings" w:hAnsi="Wingdings" w:hint="default"/>
        <w:color w:val="FF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FE546E7"/>
    <w:multiLevelType w:val="hybridMultilevel"/>
    <w:tmpl w:val="838AE8C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2682634"/>
    <w:multiLevelType w:val="hybridMultilevel"/>
    <w:tmpl w:val="9FD66EF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87420C0"/>
    <w:multiLevelType w:val="hybridMultilevel"/>
    <w:tmpl w:val="27AC76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8A746E0"/>
    <w:multiLevelType w:val="hybridMultilevel"/>
    <w:tmpl w:val="8EAA939A"/>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37712605"/>
    <w:multiLevelType w:val="hybridMultilevel"/>
    <w:tmpl w:val="3FA05B82"/>
    <w:lvl w:ilvl="0" w:tplc="02888F3E">
      <w:start w:val="1"/>
      <w:numFmt w:val="bullet"/>
      <w:lvlText w:val=""/>
      <w:lvlJc w:val="left"/>
      <w:pPr>
        <w:ind w:left="360" w:hanging="360"/>
      </w:pPr>
      <w:rPr>
        <w:rFonts w:ascii="Wingdings" w:hAnsi="Wingdings" w:hint="default"/>
        <w:color w:val="00206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633707CE"/>
    <w:multiLevelType w:val="hybridMultilevel"/>
    <w:tmpl w:val="59EAD96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695954B1"/>
    <w:multiLevelType w:val="hybridMultilevel"/>
    <w:tmpl w:val="9C38B0C0"/>
    <w:lvl w:ilvl="0" w:tplc="D7824546">
      <w:start w:val="1"/>
      <w:numFmt w:val="bullet"/>
      <w:lvlText w:val=""/>
      <w:lvlJc w:val="left"/>
      <w:pPr>
        <w:ind w:left="360" w:hanging="360"/>
      </w:pPr>
      <w:rPr>
        <w:rFonts w:ascii="Wingdings" w:hAnsi="Wingdings" w:hint="default"/>
        <w:color w:val="FF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 w:numId="2">
    <w:abstractNumId w:val="7"/>
  </w:num>
  <w:num w:numId="3">
    <w:abstractNumId w:val="4"/>
  </w:num>
  <w:num w:numId="4">
    <w:abstractNumId w:val="1"/>
  </w:num>
  <w:num w:numId="5">
    <w:abstractNumId w:val="2"/>
  </w:num>
  <w:num w:numId="6">
    <w:abstractNumId w:val="3"/>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184"/>
    <w:rsid w:val="00002924"/>
    <w:rsid w:val="00026B66"/>
    <w:rsid w:val="00073CC0"/>
    <w:rsid w:val="0007681E"/>
    <w:rsid w:val="00084A18"/>
    <w:rsid w:val="0008675E"/>
    <w:rsid w:val="000A4CF3"/>
    <w:rsid w:val="000C4935"/>
    <w:rsid w:val="000D4590"/>
    <w:rsid w:val="000D611A"/>
    <w:rsid w:val="000E3102"/>
    <w:rsid w:val="001133B1"/>
    <w:rsid w:val="00113A5E"/>
    <w:rsid w:val="00151F4A"/>
    <w:rsid w:val="001636D6"/>
    <w:rsid w:val="00182D17"/>
    <w:rsid w:val="001A5AA4"/>
    <w:rsid w:val="001D737E"/>
    <w:rsid w:val="00202A82"/>
    <w:rsid w:val="002071AA"/>
    <w:rsid w:val="00223520"/>
    <w:rsid w:val="002326AA"/>
    <w:rsid w:val="00232C93"/>
    <w:rsid w:val="00265C9E"/>
    <w:rsid w:val="002756B5"/>
    <w:rsid w:val="002762F2"/>
    <w:rsid w:val="0028585D"/>
    <w:rsid w:val="002906F6"/>
    <w:rsid w:val="002C51D7"/>
    <w:rsid w:val="002E1A97"/>
    <w:rsid w:val="002F2184"/>
    <w:rsid w:val="0031042F"/>
    <w:rsid w:val="00324026"/>
    <w:rsid w:val="003642C5"/>
    <w:rsid w:val="00365C94"/>
    <w:rsid w:val="00377E12"/>
    <w:rsid w:val="00377F40"/>
    <w:rsid w:val="0038667B"/>
    <w:rsid w:val="00391A0F"/>
    <w:rsid w:val="00395B6D"/>
    <w:rsid w:val="003E4767"/>
    <w:rsid w:val="003F5557"/>
    <w:rsid w:val="0041122E"/>
    <w:rsid w:val="00421476"/>
    <w:rsid w:val="00424F21"/>
    <w:rsid w:val="00451B37"/>
    <w:rsid w:val="00467222"/>
    <w:rsid w:val="004955C6"/>
    <w:rsid w:val="004A67DA"/>
    <w:rsid w:val="004B2983"/>
    <w:rsid w:val="004E3B26"/>
    <w:rsid w:val="00502B6D"/>
    <w:rsid w:val="00537939"/>
    <w:rsid w:val="00537D0F"/>
    <w:rsid w:val="00560D8C"/>
    <w:rsid w:val="0056194F"/>
    <w:rsid w:val="00561E6B"/>
    <w:rsid w:val="00572F4F"/>
    <w:rsid w:val="00590E34"/>
    <w:rsid w:val="005B6B26"/>
    <w:rsid w:val="005C58A2"/>
    <w:rsid w:val="005E65E0"/>
    <w:rsid w:val="00600506"/>
    <w:rsid w:val="00610D12"/>
    <w:rsid w:val="0064350C"/>
    <w:rsid w:val="006443F7"/>
    <w:rsid w:val="00645487"/>
    <w:rsid w:val="006471E3"/>
    <w:rsid w:val="006A5CF2"/>
    <w:rsid w:val="006A70C9"/>
    <w:rsid w:val="006B0655"/>
    <w:rsid w:val="006B11F3"/>
    <w:rsid w:val="006F2729"/>
    <w:rsid w:val="00727D22"/>
    <w:rsid w:val="007742D7"/>
    <w:rsid w:val="007A1893"/>
    <w:rsid w:val="007A3381"/>
    <w:rsid w:val="007E33EF"/>
    <w:rsid w:val="008209FF"/>
    <w:rsid w:val="008372C6"/>
    <w:rsid w:val="00847666"/>
    <w:rsid w:val="008516A9"/>
    <w:rsid w:val="00854B2C"/>
    <w:rsid w:val="00860210"/>
    <w:rsid w:val="00877D19"/>
    <w:rsid w:val="008803F1"/>
    <w:rsid w:val="008831CD"/>
    <w:rsid w:val="008D0641"/>
    <w:rsid w:val="008D3D43"/>
    <w:rsid w:val="008D7BC4"/>
    <w:rsid w:val="008E1888"/>
    <w:rsid w:val="008F5496"/>
    <w:rsid w:val="00955D61"/>
    <w:rsid w:val="00961741"/>
    <w:rsid w:val="009774E6"/>
    <w:rsid w:val="009821AF"/>
    <w:rsid w:val="00994C8F"/>
    <w:rsid w:val="009A07F5"/>
    <w:rsid w:val="009A7DDC"/>
    <w:rsid w:val="009D4320"/>
    <w:rsid w:val="009E6BB6"/>
    <w:rsid w:val="009E7A66"/>
    <w:rsid w:val="009F2E5D"/>
    <w:rsid w:val="009F72F7"/>
    <w:rsid w:val="00A115E9"/>
    <w:rsid w:val="00A263AE"/>
    <w:rsid w:val="00A57929"/>
    <w:rsid w:val="00A637E9"/>
    <w:rsid w:val="00A67B64"/>
    <w:rsid w:val="00A9046F"/>
    <w:rsid w:val="00AC4407"/>
    <w:rsid w:val="00AC7821"/>
    <w:rsid w:val="00AE215A"/>
    <w:rsid w:val="00B01A1B"/>
    <w:rsid w:val="00B25109"/>
    <w:rsid w:val="00B3568C"/>
    <w:rsid w:val="00B52E7E"/>
    <w:rsid w:val="00B559CF"/>
    <w:rsid w:val="00BA05AE"/>
    <w:rsid w:val="00BC6A75"/>
    <w:rsid w:val="00BD5651"/>
    <w:rsid w:val="00C008B5"/>
    <w:rsid w:val="00C17220"/>
    <w:rsid w:val="00C22995"/>
    <w:rsid w:val="00C43203"/>
    <w:rsid w:val="00C455E7"/>
    <w:rsid w:val="00C55C9C"/>
    <w:rsid w:val="00C64400"/>
    <w:rsid w:val="00CB3858"/>
    <w:rsid w:val="00CB420F"/>
    <w:rsid w:val="00CD34BB"/>
    <w:rsid w:val="00CE159C"/>
    <w:rsid w:val="00D100C0"/>
    <w:rsid w:val="00D20BBC"/>
    <w:rsid w:val="00D27169"/>
    <w:rsid w:val="00D731DF"/>
    <w:rsid w:val="00D778F7"/>
    <w:rsid w:val="00D83F8A"/>
    <w:rsid w:val="00DC3247"/>
    <w:rsid w:val="00DF61F5"/>
    <w:rsid w:val="00E924A3"/>
    <w:rsid w:val="00EA3FB3"/>
    <w:rsid w:val="00EF17EB"/>
    <w:rsid w:val="00EF4CF1"/>
    <w:rsid w:val="00F046BE"/>
    <w:rsid w:val="00F20741"/>
    <w:rsid w:val="00F33144"/>
    <w:rsid w:val="00F33E40"/>
    <w:rsid w:val="00F436DA"/>
    <w:rsid w:val="00F80350"/>
    <w:rsid w:val="00F903DC"/>
    <w:rsid w:val="00F91D98"/>
    <w:rsid w:val="00F948A2"/>
    <w:rsid w:val="00FB44BB"/>
    <w:rsid w:val="00FE208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8E5882"/>
  <w15:chartTrackingRefBased/>
  <w15:docId w15:val="{28FE4274-CFD9-4A2E-8FB0-FE0C1B1B1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4320"/>
    <w:pPr>
      <w:tabs>
        <w:tab w:val="center" w:pos="4536"/>
        <w:tab w:val="right" w:pos="9072"/>
      </w:tabs>
      <w:spacing w:after="0" w:line="240" w:lineRule="auto"/>
    </w:pPr>
  </w:style>
  <w:style w:type="character" w:customStyle="1" w:styleId="En-tteCar">
    <w:name w:val="En-tête Car"/>
    <w:basedOn w:val="Policepardfaut"/>
    <w:link w:val="En-tte"/>
    <w:uiPriority w:val="99"/>
    <w:rsid w:val="009D4320"/>
  </w:style>
  <w:style w:type="paragraph" w:styleId="Pieddepage">
    <w:name w:val="footer"/>
    <w:basedOn w:val="Normal"/>
    <w:link w:val="PieddepageCar"/>
    <w:uiPriority w:val="99"/>
    <w:unhideWhenUsed/>
    <w:rsid w:val="009D432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D4320"/>
  </w:style>
  <w:style w:type="table" w:styleId="Grilledutableau">
    <w:name w:val="Table Grid"/>
    <w:basedOn w:val="TableauNormal"/>
    <w:uiPriority w:val="39"/>
    <w:rsid w:val="00BC6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67222"/>
    <w:pPr>
      <w:ind w:left="720"/>
      <w:contextualSpacing/>
    </w:pPr>
  </w:style>
  <w:style w:type="paragraph" w:styleId="Titre">
    <w:name w:val="Title"/>
    <w:basedOn w:val="Normal"/>
    <w:next w:val="Normal"/>
    <w:link w:val="TitreCar"/>
    <w:uiPriority w:val="10"/>
    <w:qFormat/>
    <w:rsid w:val="00854B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54B2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870833">
      <w:bodyDiv w:val="1"/>
      <w:marLeft w:val="0"/>
      <w:marRight w:val="0"/>
      <w:marTop w:val="0"/>
      <w:marBottom w:val="0"/>
      <w:divBdr>
        <w:top w:val="none" w:sz="0" w:space="0" w:color="auto"/>
        <w:left w:val="none" w:sz="0" w:space="0" w:color="auto"/>
        <w:bottom w:val="none" w:sz="0" w:space="0" w:color="auto"/>
        <w:right w:val="none" w:sz="0" w:space="0" w:color="auto"/>
      </w:divBdr>
    </w:div>
    <w:div w:id="1086805723">
      <w:bodyDiv w:val="1"/>
      <w:marLeft w:val="0"/>
      <w:marRight w:val="0"/>
      <w:marTop w:val="0"/>
      <w:marBottom w:val="0"/>
      <w:divBdr>
        <w:top w:val="none" w:sz="0" w:space="0" w:color="auto"/>
        <w:left w:val="none" w:sz="0" w:space="0" w:color="auto"/>
        <w:bottom w:val="none" w:sz="0" w:space="0" w:color="auto"/>
        <w:right w:val="none" w:sz="0" w:space="0" w:color="auto"/>
      </w:divBdr>
    </w:div>
    <w:div w:id="1469543424">
      <w:bodyDiv w:val="1"/>
      <w:marLeft w:val="0"/>
      <w:marRight w:val="0"/>
      <w:marTop w:val="0"/>
      <w:marBottom w:val="0"/>
      <w:divBdr>
        <w:top w:val="none" w:sz="0" w:space="0" w:color="auto"/>
        <w:left w:val="none" w:sz="0" w:space="0" w:color="auto"/>
        <w:bottom w:val="none" w:sz="0" w:space="0" w:color="auto"/>
        <w:right w:val="none" w:sz="0" w:space="0" w:color="auto"/>
      </w:divBdr>
    </w:div>
    <w:div w:id="178607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gif"/><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Reflet">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923D5-F027-46A3-987A-0D45C515D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TotalTime>
  <Pages>1</Pages>
  <Words>1470</Words>
  <Characters>8090</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chafia cherif</dc:creator>
  <cp:keywords/>
  <dc:description/>
  <cp:lastModifiedBy>chafia cherif</cp:lastModifiedBy>
  <cp:revision>4</cp:revision>
  <cp:lastPrinted>2020-05-11T20:36:00Z</cp:lastPrinted>
  <dcterms:created xsi:type="dcterms:W3CDTF">2020-05-11T20:23:00Z</dcterms:created>
  <dcterms:modified xsi:type="dcterms:W3CDTF">2020-05-12T11:35:00Z</dcterms:modified>
</cp:coreProperties>
</file>