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19" w:rsidRPr="00D2616D" w:rsidRDefault="00F43219" w:rsidP="00F43219">
      <w:pPr>
        <w:tabs>
          <w:tab w:val="left" w:pos="3402"/>
        </w:tabs>
        <w:spacing w:after="0" w:line="360" w:lineRule="auto"/>
        <w:rPr>
          <w:rFonts w:ascii="Century Schoolbook" w:hAnsi="Century Schoolbook"/>
          <w:b/>
          <w:bCs/>
          <w:sz w:val="20"/>
          <w:szCs w:val="20"/>
        </w:rPr>
      </w:pPr>
      <w:r w:rsidRPr="000F4DA0">
        <w:rPr>
          <w:rFonts w:ascii="Comic Sans MS" w:eastAsia="Calibri" w:hAnsi="Comic Sans MS" w:cs="Arial"/>
          <w:b/>
          <w:sz w:val="24"/>
          <w:szCs w:val="24"/>
        </w:rPr>
        <w:t xml:space="preserve">L.C </w:t>
      </w:r>
      <w:r>
        <w:rPr>
          <w:rFonts w:ascii="Comic Sans MS" w:hAnsi="Comic Sans MS"/>
          <w:b/>
        </w:rPr>
        <w:t xml:space="preserve">OUED EDDAHAB    </w:t>
      </w:r>
      <w:r w:rsidRPr="00066D98">
        <w:rPr>
          <w:rFonts w:ascii="Century Schoolbook" w:hAnsi="Century Schoolbook"/>
          <w:b/>
          <w:bCs/>
          <w:i/>
          <w:iCs/>
          <w:sz w:val="24"/>
          <w:szCs w:val="24"/>
          <w:highlight w:val="yellow"/>
        </w:rPr>
        <w:t>SERIE DES EXERCICE</w:t>
      </w:r>
      <w:r>
        <w:rPr>
          <w:rFonts w:ascii="Century Schoolbook" w:hAnsi="Century Schoolbook"/>
          <w:b/>
          <w:bCs/>
          <w:i/>
          <w:iCs/>
          <w:sz w:val="24"/>
          <w:szCs w:val="24"/>
          <w:highlight w:val="yellow"/>
        </w:rPr>
        <w:t>S</w:t>
      </w:r>
      <w:r w:rsidRPr="00485C8F">
        <w:rPr>
          <w:rFonts w:ascii="Century Schoolbook" w:hAnsi="Century Schoolbook"/>
          <w:b/>
          <w:bCs/>
          <w:i/>
          <w:iCs/>
          <w:sz w:val="24"/>
          <w:szCs w:val="24"/>
          <w:highlight w:val="yellow"/>
        </w:rPr>
        <w:t> </w:t>
      </w:r>
      <w:r w:rsidR="0036663B">
        <w:rPr>
          <w:rFonts w:ascii="Century Schoolbook" w:hAnsi="Century Schoolbook"/>
          <w:b/>
          <w:bCs/>
          <w:i/>
          <w:iCs/>
          <w:sz w:val="24"/>
          <w:szCs w:val="24"/>
        </w:rPr>
        <w:t>4</w:t>
      </w:r>
      <w:r>
        <w:rPr>
          <w:rFonts w:ascii="Comic Sans MS" w:hAnsi="Comic Sans MS"/>
          <w:b/>
        </w:rPr>
        <w:t xml:space="preserve">    </w:t>
      </w:r>
      <w:r w:rsidRPr="00D2616D">
        <w:rPr>
          <w:rFonts w:ascii="Comic Sans MS" w:eastAsia="Calibri" w:hAnsi="Comic Sans MS" w:cs="Arial"/>
          <w:b/>
        </w:rPr>
        <w:t>Niveau : 1AC</w:t>
      </w:r>
    </w:p>
    <w:p w:rsidR="00F43219" w:rsidRPr="005D2F01" w:rsidRDefault="00016518" w:rsidP="008B2A39">
      <w:pPr>
        <w:spacing w:line="24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Les transformations physiques</w:t>
      </w:r>
      <w:r w:rsidR="008B2A39">
        <w:rPr>
          <w:rFonts w:ascii="Century Schoolbook" w:hAnsi="Century Schoolbook"/>
          <w:b/>
          <w:bCs/>
        </w:rPr>
        <w:t xml:space="preserve"> de la matière</w:t>
      </w:r>
      <w:r w:rsidR="00B00B13">
        <w:rPr>
          <w:rFonts w:ascii="Century Schoolbook" w:hAnsi="Century Schoolbook"/>
          <w:b/>
          <w:bCs/>
        </w:rPr>
        <w:t xml:space="preserve">- </w:t>
      </w:r>
      <w:r w:rsidR="008B2A39">
        <w:rPr>
          <w:rFonts w:ascii="Century Schoolbook" w:hAnsi="Century Schoolbook"/>
          <w:b/>
          <w:bCs/>
        </w:rPr>
        <w:t>les mélanges</w:t>
      </w:r>
      <w:r w:rsidR="00F43219" w:rsidRPr="005D2F01">
        <w:rPr>
          <w:rFonts w:ascii="Century Schoolbook" w:hAnsi="Century Schoolbook"/>
          <w:b/>
          <w:bCs/>
        </w:rPr>
        <w:t xml:space="preserve">– </w:t>
      </w:r>
      <w:r w:rsidR="008B2A39">
        <w:rPr>
          <w:rFonts w:ascii="Century Schoolbook" w:hAnsi="Century Schoolbook"/>
          <w:b/>
          <w:bCs/>
        </w:rPr>
        <w:t>séparation des constituants d’un mélange</w:t>
      </w:r>
      <w:r w:rsidR="00B00B13">
        <w:rPr>
          <w:rFonts w:ascii="Century Schoolbook" w:hAnsi="Century Schoolbook"/>
          <w:b/>
          <w:bCs/>
        </w:rPr>
        <w:t xml:space="preserve">- </w:t>
      </w:r>
      <w:r w:rsidR="008B2A39">
        <w:rPr>
          <w:rFonts w:ascii="Century Schoolbook" w:hAnsi="Century Schoolbook"/>
          <w:b/>
          <w:bCs/>
        </w:rPr>
        <w:t>corps pur et ses caractéristiques</w:t>
      </w:r>
    </w:p>
    <w:p w:rsidR="006609BF" w:rsidRPr="006609BF" w:rsidRDefault="00F43219" w:rsidP="006609BF">
      <w:pPr>
        <w:autoSpaceDE w:val="0"/>
        <w:autoSpaceDN w:val="0"/>
        <w:adjustRightInd w:val="0"/>
        <w:spacing w:after="0"/>
        <w:rPr>
          <w:rFonts w:ascii="Century Schoolbook" w:hAnsi="Century Schoolbook"/>
          <w:sz w:val="24"/>
          <w:szCs w:val="24"/>
        </w:rPr>
      </w:pPr>
      <w:r w:rsidRPr="006F730F">
        <w:rPr>
          <w:rFonts w:ascii="Century Schoolbook" w:hAnsi="Century Schoolbook"/>
          <w:b/>
          <w:bCs/>
          <w:sz w:val="24"/>
          <w:szCs w:val="24"/>
          <w:highlight w:val="yellow"/>
        </w:rPr>
        <w:t>EX</w:t>
      </w:r>
      <w:r>
        <w:rPr>
          <w:rFonts w:ascii="Century Schoolbook" w:hAnsi="Century Schoolbook"/>
          <w:b/>
          <w:bCs/>
          <w:sz w:val="24"/>
          <w:szCs w:val="24"/>
          <w:highlight w:val="yellow"/>
        </w:rPr>
        <w:t xml:space="preserve"> </w:t>
      </w:r>
      <w:r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1 :</w:t>
      </w:r>
      <w:r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6609BF" w:rsidRPr="006609BF">
        <w:rPr>
          <w:rFonts w:ascii="Century Schoolbook" w:hAnsi="Century Schoolbook"/>
          <w:sz w:val="24"/>
          <w:szCs w:val="24"/>
        </w:rPr>
        <w:t>Coche la réponse correcte et corrige les phrases fausses</w:t>
      </w:r>
      <w:r w:rsidR="006609BF">
        <w:rPr>
          <w:rFonts w:ascii="Century Schoolbook" w:hAnsi="Century Schoolbook"/>
          <w:sz w:val="24"/>
          <w:szCs w:val="24"/>
        </w:rPr>
        <w:t> :</w:t>
      </w:r>
    </w:p>
    <w:p w:rsidR="00701C9F" w:rsidRPr="00016518" w:rsidRDefault="00701C9F" w:rsidP="006609BF">
      <w:pPr>
        <w:spacing w:after="0"/>
        <w:ind w:left="360" w:hanging="360"/>
        <w:rPr>
          <w:rFonts w:ascii="Tahoma" w:eastAsiaTheme="minorHAnsi" w:hAnsi="Tahoma" w:cs="Tahoma"/>
          <w:lang w:eastAsia="en-US"/>
        </w:rPr>
      </w:pPr>
      <w:r w:rsidRPr="00016518">
        <w:rPr>
          <w:rFonts w:ascii="Tahoma" w:eastAsiaTheme="minorHAnsi" w:hAnsi="Tahoma" w:cs="Tahoma"/>
          <w:lang w:eastAsia="en-US"/>
        </w:rPr>
        <w:t>a. L’eau et l’huile sont deux liquides non miscibles.</w:t>
      </w:r>
    </w:p>
    <w:p w:rsidR="00701C9F" w:rsidRPr="00016518" w:rsidRDefault="00BC5A84" w:rsidP="006609B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pict>
          <v:roundrect id="_x0000_s1027" style="position:absolute;margin-left:238.9pt;margin-top:2.35pt;width:11.25pt;height:9pt;z-index:251663360" arcsize="10923f"/>
        </w:pict>
      </w:r>
      <w:r>
        <w:rPr>
          <w:rFonts w:ascii="Tahoma" w:eastAsiaTheme="minorHAnsi" w:hAnsi="Tahoma" w:cs="Tahoma"/>
          <w:lang w:eastAsia="en-US"/>
        </w:rPr>
        <w:pict>
          <v:roundrect id="_x0000_s1026" style="position:absolute;margin-left:99.4pt;margin-top:2.35pt;width:11.25pt;height:9pt;z-index:251662336" arcsize="10923f"/>
        </w:pict>
      </w:r>
      <w:r w:rsidR="006609BF">
        <w:rPr>
          <w:rFonts w:ascii="Tahoma" w:eastAsiaTheme="minorHAnsi" w:hAnsi="Tahoma" w:cs="Tahoma"/>
          <w:lang w:eastAsia="en-US"/>
        </w:rPr>
        <w:t xml:space="preserve">                      </w:t>
      </w:r>
      <w:r w:rsidR="00701C9F" w:rsidRPr="00016518">
        <w:rPr>
          <w:rFonts w:ascii="Tahoma" w:eastAsiaTheme="minorHAnsi" w:hAnsi="Tahoma" w:cs="Tahoma"/>
          <w:lang w:eastAsia="en-US"/>
        </w:rPr>
        <w:t xml:space="preserve">Vrai </w:t>
      </w:r>
      <w:r w:rsidR="006609BF">
        <w:rPr>
          <w:rFonts w:ascii="Tahoma" w:eastAsiaTheme="minorHAnsi" w:hAnsi="Tahoma" w:cs="Tahoma"/>
          <w:lang w:eastAsia="en-US"/>
        </w:rPr>
        <w:t xml:space="preserve">                               </w:t>
      </w:r>
      <w:r w:rsidR="00701C9F" w:rsidRPr="00016518">
        <w:rPr>
          <w:rFonts w:ascii="Tahoma" w:eastAsiaTheme="minorHAnsi" w:hAnsi="Tahoma" w:cs="Tahoma"/>
          <w:lang w:eastAsia="en-US"/>
        </w:rPr>
        <w:t>Faux</w:t>
      </w:r>
    </w:p>
    <w:p w:rsidR="00701C9F" w:rsidRPr="00016518" w:rsidRDefault="00701C9F" w:rsidP="006609B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lang w:eastAsia="en-US"/>
        </w:rPr>
      </w:pPr>
      <w:r w:rsidRPr="00016518">
        <w:rPr>
          <w:rFonts w:ascii="Tahoma" w:eastAsiaTheme="minorHAnsi" w:hAnsi="Tahoma" w:cs="Tahoma"/>
          <w:lang w:eastAsia="en-US"/>
        </w:rPr>
        <w:t>b. L’alcool et l’eau forment un mélange hétérogène.</w:t>
      </w:r>
    </w:p>
    <w:p w:rsidR="00701C9F" w:rsidRPr="00016518" w:rsidRDefault="00BC5A84" w:rsidP="006609B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pict>
          <v:roundrect id="_x0000_s1029" style="position:absolute;margin-left:99.4pt;margin-top:2.4pt;width:11.25pt;height:9pt;z-index:251665408" arcsize="10923f"/>
        </w:pict>
      </w:r>
      <w:r>
        <w:rPr>
          <w:rFonts w:ascii="Tahoma" w:eastAsiaTheme="minorHAnsi" w:hAnsi="Tahoma" w:cs="Tahoma"/>
          <w:lang w:eastAsia="en-US"/>
        </w:rPr>
        <w:pict>
          <v:roundrect id="_x0000_s1028" style="position:absolute;margin-left:238.9pt;margin-top:2.4pt;width:11.25pt;height:9pt;z-index:251664384" arcsize="10923f"/>
        </w:pict>
      </w:r>
      <w:r w:rsidR="006609BF">
        <w:rPr>
          <w:rFonts w:ascii="Tahoma" w:eastAsiaTheme="minorHAnsi" w:hAnsi="Tahoma" w:cs="Tahoma"/>
          <w:lang w:eastAsia="en-US"/>
        </w:rPr>
        <w:t xml:space="preserve">                      </w:t>
      </w:r>
      <w:r w:rsidR="00701C9F" w:rsidRPr="00016518">
        <w:rPr>
          <w:rFonts w:ascii="Tahoma" w:eastAsiaTheme="minorHAnsi" w:hAnsi="Tahoma" w:cs="Tahoma"/>
          <w:lang w:eastAsia="en-US"/>
        </w:rPr>
        <w:t xml:space="preserve">Vrai </w:t>
      </w:r>
      <w:r w:rsidR="006609BF">
        <w:rPr>
          <w:rFonts w:ascii="Tahoma" w:eastAsiaTheme="minorHAnsi" w:hAnsi="Tahoma" w:cs="Tahoma"/>
          <w:lang w:eastAsia="en-US"/>
        </w:rPr>
        <w:t xml:space="preserve">                               </w:t>
      </w:r>
      <w:r w:rsidR="00701C9F" w:rsidRPr="00016518">
        <w:rPr>
          <w:rFonts w:ascii="Tahoma" w:eastAsiaTheme="minorHAnsi" w:hAnsi="Tahoma" w:cs="Tahoma"/>
          <w:lang w:eastAsia="en-US"/>
        </w:rPr>
        <w:t>Faux</w:t>
      </w:r>
    </w:p>
    <w:p w:rsidR="00701C9F" w:rsidRPr="00016518" w:rsidRDefault="00701C9F" w:rsidP="006609B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lang w:eastAsia="en-US"/>
        </w:rPr>
      </w:pPr>
      <w:r w:rsidRPr="00016518">
        <w:rPr>
          <w:rFonts w:ascii="Tahoma" w:eastAsiaTheme="minorHAnsi" w:hAnsi="Tahoma" w:cs="Tahoma"/>
          <w:lang w:eastAsia="en-US"/>
        </w:rPr>
        <w:t>c. Le pétrole et l’eau sont miscibles, ils forment un mélange hétérogène.</w:t>
      </w:r>
    </w:p>
    <w:p w:rsidR="00701C9F" w:rsidRDefault="00BC5A84" w:rsidP="006609B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pict>
          <v:roundrect id="_x0000_s1031" style="position:absolute;margin-left:104.65pt;margin-top:2.85pt;width:11.25pt;height:9pt;z-index:251667456" arcsize="10923f"/>
        </w:pict>
      </w:r>
      <w:r>
        <w:rPr>
          <w:rFonts w:ascii="Tahoma" w:eastAsiaTheme="minorHAnsi" w:hAnsi="Tahoma" w:cs="Tahoma"/>
          <w:lang w:eastAsia="en-US"/>
        </w:rPr>
        <w:pict>
          <v:roundrect id="_x0000_s1030" style="position:absolute;margin-left:238.9pt;margin-top:2.85pt;width:11.25pt;height:9pt;z-index:251666432" arcsize="10923f"/>
        </w:pict>
      </w:r>
      <w:r w:rsidR="006609BF">
        <w:rPr>
          <w:rFonts w:ascii="Tahoma" w:eastAsiaTheme="minorHAnsi" w:hAnsi="Tahoma" w:cs="Tahoma"/>
          <w:lang w:eastAsia="en-US"/>
        </w:rPr>
        <w:t xml:space="preserve">                     </w:t>
      </w:r>
      <w:r w:rsidR="00701C9F" w:rsidRPr="00016518">
        <w:rPr>
          <w:rFonts w:ascii="Tahoma" w:eastAsiaTheme="minorHAnsi" w:hAnsi="Tahoma" w:cs="Tahoma"/>
          <w:lang w:eastAsia="en-US"/>
        </w:rPr>
        <w:t xml:space="preserve">Vrai </w:t>
      </w:r>
      <w:r w:rsidR="006609BF">
        <w:rPr>
          <w:rFonts w:ascii="Tahoma" w:eastAsiaTheme="minorHAnsi" w:hAnsi="Tahoma" w:cs="Tahoma"/>
          <w:lang w:eastAsia="en-US"/>
        </w:rPr>
        <w:t xml:space="preserve">                                 </w:t>
      </w:r>
      <w:r w:rsidR="00701C9F" w:rsidRPr="00016518">
        <w:rPr>
          <w:rFonts w:ascii="Tahoma" w:eastAsiaTheme="minorHAnsi" w:hAnsi="Tahoma" w:cs="Tahoma"/>
          <w:lang w:eastAsia="en-US"/>
        </w:rPr>
        <w:t>Faux</w:t>
      </w:r>
    </w:p>
    <w:p w:rsidR="00666DCA" w:rsidRPr="00016518" w:rsidRDefault="00666DCA" w:rsidP="00666DCA">
      <w:pPr>
        <w:autoSpaceDE w:val="0"/>
        <w:autoSpaceDN w:val="0"/>
        <w:adjustRightInd w:val="0"/>
        <w:spacing w:after="0" w:line="120" w:lineRule="auto"/>
        <w:rPr>
          <w:rFonts w:ascii="Tahoma" w:eastAsiaTheme="minorHAnsi" w:hAnsi="Tahoma" w:cs="Tahoma"/>
          <w:lang w:eastAsia="en-US"/>
        </w:rPr>
      </w:pPr>
    </w:p>
    <w:p w:rsidR="006609BF" w:rsidRPr="006609BF" w:rsidRDefault="00F43219" w:rsidP="006609BF">
      <w:pPr>
        <w:pStyle w:val="Paragraphedeliste"/>
        <w:ind w:left="-66"/>
        <w:rPr>
          <w:rFonts w:ascii="Century Schoolbook" w:eastAsiaTheme="minorEastAsia" w:hAnsi="Century Schoolbook"/>
          <w:sz w:val="24"/>
          <w:szCs w:val="24"/>
          <w:lang w:eastAsia="fr-FR"/>
        </w:rPr>
      </w:pPr>
      <w:r w:rsidRPr="006F730F">
        <w:rPr>
          <w:rFonts w:ascii="Century Schoolbook" w:hAnsi="Century Schoolbook"/>
          <w:b/>
          <w:bCs/>
          <w:sz w:val="24"/>
          <w:szCs w:val="24"/>
          <w:highlight w:val="yellow"/>
        </w:rPr>
        <w:t>EX</w:t>
      </w:r>
      <w:r>
        <w:rPr>
          <w:rFonts w:ascii="Century Schoolbook" w:hAnsi="Century Schoolbook"/>
          <w:b/>
          <w:bCs/>
          <w:sz w:val="24"/>
          <w:szCs w:val="24"/>
          <w:highlight w:val="yellow"/>
        </w:rPr>
        <w:t xml:space="preserve"> </w:t>
      </w:r>
      <w:r>
        <w:rPr>
          <w:rFonts w:ascii="Century Schoolbook" w:hAnsi="Century Schoolbook"/>
          <w:b/>
          <w:bCs/>
          <w:sz w:val="28"/>
          <w:szCs w:val="28"/>
          <w:highlight w:val="yellow"/>
        </w:rPr>
        <w:t>2</w:t>
      </w:r>
      <w:r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 :</w:t>
      </w:r>
      <w:r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6609BF" w:rsidRPr="006609BF">
        <w:rPr>
          <w:rFonts w:ascii="Century Schoolbook" w:eastAsiaTheme="minorEastAsia" w:hAnsi="Century Schoolbook"/>
          <w:sz w:val="24"/>
          <w:szCs w:val="24"/>
          <w:lang w:eastAsia="fr-FR"/>
        </w:rPr>
        <w:t xml:space="preserve">Complète le texte à trous  par les mots suivants : </w:t>
      </w:r>
    </w:p>
    <w:p w:rsidR="00701C9F" w:rsidRPr="00707982" w:rsidRDefault="00701C9F" w:rsidP="00D51BE6">
      <w:pPr>
        <w:pStyle w:val="Paragraphedeliste"/>
        <w:ind w:left="-66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707982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D51BE6">
        <w:rPr>
          <w:rFonts w:asciiTheme="majorBidi" w:hAnsiTheme="majorBidi" w:cstheme="majorBidi"/>
          <w:b/>
          <w:bCs/>
        </w:rPr>
        <w:t xml:space="preserve"> Un mélange  </w:t>
      </w:r>
      <w:r w:rsidR="00D51BE6">
        <w:rPr>
          <w:rFonts w:asciiTheme="majorBidi" w:hAnsiTheme="majorBidi" w:cstheme="majorBidi"/>
          <w:b/>
          <w:bCs/>
        </w:rPr>
        <w:t>-</w:t>
      </w:r>
      <w:r w:rsidRPr="00D51BE6">
        <w:rPr>
          <w:rFonts w:asciiTheme="majorBidi" w:hAnsiTheme="majorBidi" w:cstheme="majorBidi"/>
          <w:b/>
          <w:bCs/>
        </w:rPr>
        <w:t xml:space="preserve">  Solvant  </w:t>
      </w:r>
      <w:r w:rsidR="00D51BE6">
        <w:rPr>
          <w:rFonts w:asciiTheme="majorBidi" w:hAnsiTheme="majorBidi" w:cstheme="majorBidi"/>
          <w:b/>
          <w:bCs/>
        </w:rPr>
        <w:t>-</w:t>
      </w:r>
      <w:r w:rsidRPr="00D51BE6">
        <w:rPr>
          <w:rFonts w:asciiTheme="majorBidi" w:hAnsiTheme="majorBidi" w:cstheme="majorBidi"/>
          <w:b/>
          <w:bCs/>
        </w:rPr>
        <w:t xml:space="preserve">  soluté  </w:t>
      </w:r>
      <w:r w:rsidR="00D51BE6">
        <w:rPr>
          <w:rFonts w:asciiTheme="majorBidi" w:hAnsiTheme="majorBidi" w:cstheme="majorBidi"/>
          <w:b/>
          <w:bCs/>
        </w:rPr>
        <w:t>-</w:t>
      </w:r>
      <w:r w:rsidRPr="00D51BE6">
        <w:rPr>
          <w:rFonts w:asciiTheme="majorBidi" w:hAnsiTheme="majorBidi" w:cstheme="majorBidi"/>
          <w:b/>
          <w:bCs/>
        </w:rPr>
        <w:t xml:space="preserve">  hétérogène  </w:t>
      </w:r>
      <w:r w:rsidR="00D51BE6">
        <w:rPr>
          <w:rFonts w:asciiTheme="majorBidi" w:hAnsiTheme="majorBidi" w:cstheme="majorBidi"/>
          <w:b/>
          <w:bCs/>
        </w:rPr>
        <w:t>-</w:t>
      </w:r>
      <w:r w:rsidRPr="00D51BE6">
        <w:rPr>
          <w:rFonts w:asciiTheme="majorBidi" w:hAnsiTheme="majorBidi" w:cstheme="majorBidi"/>
          <w:b/>
          <w:bCs/>
        </w:rPr>
        <w:t xml:space="preserve">  dissolution  </w:t>
      </w:r>
      <w:r w:rsidR="00D51BE6">
        <w:rPr>
          <w:rFonts w:asciiTheme="majorBidi" w:hAnsiTheme="majorBidi" w:cstheme="majorBidi"/>
          <w:b/>
          <w:bCs/>
        </w:rPr>
        <w:t>-</w:t>
      </w:r>
      <w:r w:rsidRPr="00D51BE6">
        <w:rPr>
          <w:rFonts w:asciiTheme="majorBidi" w:hAnsiTheme="majorBidi" w:cstheme="majorBidi"/>
          <w:b/>
          <w:bCs/>
        </w:rPr>
        <w:t xml:space="preserve">  solution     homogène</w:t>
      </w:r>
      <w:r w:rsidR="00D51BE6">
        <w:rPr>
          <w:rFonts w:asciiTheme="majorBidi" w:hAnsiTheme="majorBidi" w:cstheme="majorBidi"/>
          <w:b/>
          <w:bCs/>
        </w:rPr>
        <w:t xml:space="preserve">  -  ne change pas  -  vaporisation  -  solidification ;</w:t>
      </w:r>
    </w:p>
    <w:p w:rsidR="00701C9F" w:rsidRPr="00016518" w:rsidRDefault="00701C9F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 w:rsidRPr="00016518">
        <w:rPr>
          <w:rFonts w:ascii="Tahoma" w:hAnsi="Tahoma" w:cs="Tahoma"/>
        </w:rPr>
        <w:t>Au cours d’une</w:t>
      </w:r>
      <w:r w:rsidR="006609BF">
        <w:rPr>
          <w:sz w:val="14"/>
          <w:szCs w:val="14"/>
        </w:rPr>
        <w:t>…………………</w:t>
      </w:r>
      <w:r w:rsidR="00341C21">
        <w:rPr>
          <w:sz w:val="14"/>
          <w:szCs w:val="14"/>
        </w:rPr>
        <w:t>…………………………</w:t>
      </w:r>
      <w:r w:rsidR="006609BF" w:rsidRPr="00C83194">
        <w:rPr>
          <w:sz w:val="14"/>
          <w:szCs w:val="14"/>
        </w:rPr>
        <w:t>……</w:t>
      </w:r>
      <w:r w:rsidRPr="00016518">
        <w:rPr>
          <w:rFonts w:ascii="Tahoma" w:hAnsi="Tahoma" w:cs="Tahoma"/>
        </w:rPr>
        <w:t>une substance appelée le</w:t>
      </w:r>
      <w:r w:rsidR="00D51BE6">
        <w:rPr>
          <w:rFonts w:ascii="Tahoma" w:hAnsi="Tahoma" w:cs="Tahoma"/>
        </w:rPr>
        <w:t xml:space="preserve"> </w:t>
      </w:r>
      <w:r w:rsidR="00341C21">
        <w:rPr>
          <w:sz w:val="14"/>
          <w:szCs w:val="14"/>
        </w:rPr>
        <w:t>…………………………………………</w:t>
      </w:r>
      <w:r w:rsidRPr="00016518">
        <w:rPr>
          <w:rFonts w:ascii="Tahoma" w:hAnsi="Tahoma" w:cs="Tahoma"/>
        </w:rPr>
        <w:t xml:space="preserve">est dissoute dans un </w:t>
      </w:r>
      <w:r w:rsidR="00341C21">
        <w:rPr>
          <w:sz w:val="14"/>
          <w:szCs w:val="14"/>
        </w:rPr>
        <w:t>………………………………………………</w:t>
      </w:r>
      <w:r w:rsidR="00341C21" w:rsidRPr="00C83194">
        <w:rPr>
          <w:sz w:val="14"/>
          <w:szCs w:val="14"/>
        </w:rPr>
        <w:t>…</w:t>
      </w:r>
      <w:proofErr w:type="gramStart"/>
      <w:r w:rsidRPr="00016518">
        <w:rPr>
          <w:rFonts w:ascii="Tahoma" w:hAnsi="Tahoma" w:cs="Tahoma"/>
        </w:rPr>
        <w:t>,le</w:t>
      </w:r>
      <w:proofErr w:type="gramEnd"/>
      <w:r w:rsidRPr="00016518">
        <w:rPr>
          <w:rFonts w:ascii="Tahoma" w:hAnsi="Tahoma" w:cs="Tahoma"/>
        </w:rPr>
        <w:t xml:space="preserve"> résultat est une</w:t>
      </w:r>
      <w:r w:rsidR="00341C21">
        <w:rPr>
          <w:sz w:val="14"/>
          <w:szCs w:val="14"/>
        </w:rPr>
        <w:t>………………………………………………</w:t>
      </w:r>
      <w:r w:rsidR="00341C21" w:rsidRPr="00C83194">
        <w:rPr>
          <w:sz w:val="14"/>
          <w:szCs w:val="14"/>
        </w:rPr>
        <w:t>…</w:t>
      </w:r>
      <w:r w:rsidR="00D51BE6">
        <w:rPr>
          <w:sz w:val="14"/>
          <w:szCs w:val="14"/>
        </w:rPr>
        <w:t>.</w:t>
      </w:r>
      <w:r w:rsidRPr="00016518">
        <w:rPr>
          <w:rFonts w:ascii="Tahoma" w:hAnsi="Tahoma" w:cs="Tahoma"/>
        </w:rPr>
        <w:t xml:space="preserve"> </w:t>
      </w:r>
      <w:r w:rsidR="00D51BE6">
        <w:rPr>
          <w:rFonts w:ascii="Tahoma" w:hAnsi="Tahoma" w:cs="Tahoma"/>
        </w:rPr>
        <w:t xml:space="preserve">.   </w:t>
      </w:r>
      <w:r w:rsidRPr="00016518">
        <w:rPr>
          <w:rFonts w:ascii="Tahoma" w:hAnsi="Tahoma" w:cs="Tahoma"/>
        </w:rPr>
        <w:t xml:space="preserve">Le </w:t>
      </w:r>
      <w:r w:rsidR="00341C21">
        <w:rPr>
          <w:sz w:val="14"/>
          <w:szCs w:val="14"/>
        </w:rPr>
        <w:t>………………………………………………</w:t>
      </w:r>
      <w:r w:rsidR="00341C21" w:rsidRPr="00C83194">
        <w:rPr>
          <w:sz w:val="14"/>
          <w:szCs w:val="14"/>
        </w:rPr>
        <w:t>…</w:t>
      </w:r>
      <w:r w:rsidRPr="00016518">
        <w:rPr>
          <w:rFonts w:ascii="Tahoma" w:hAnsi="Tahoma" w:cs="Tahoma"/>
        </w:rPr>
        <w:t>peut être un solide ou un gaz.</w:t>
      </w:r>
    </w:p>
    <w:p w:rsidR="00701C9F" w:rsidRPr="00016518" w:rsidRDefault="00D51BE6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>
        <w:rPr>
          <w:sz w:val="14"/>
          <w:szCs w:val="14"/>
        </w:rPr>
        <w:t>…………………………………………………</w:t>
      </w:r>
      <w:r w:rsidRPr="00C83194">
        <w:rPr>
          <w:sz w:val="14"/>
          <w:szCs w:val="14"/>
        </w:rPr>
        <w:t>……</w:t>
      </w:r>
      <w:r w:rsidR="00701C9F" w:rsidRPr="00016518">
        <w:rPr>
          <w:rFonts w:ascii="Tahoma" w:hAnsi="Tahoma" w:cs="Tahoma"/>
        </w:rPr>
        <w:t>contient plusieurs espèces chimiques alors qu’un corps pur n’en contient qu’une seule.</w:t>
      </w:r>
    </w:p>
    <w:p w:rsidR="00701C9F" w:rsidRPr="00016518" w:rsidRDefault="00701C9F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 w:rsidRPr="00016518">
        <w:rPr>
          <w:rFonts w:ascii="Tahoma" w:hAnsi="Tahoma" w:cs="Tahoma"/>
        </w:rPr>
        <w:t>Dans un mélange</w:t>
      </w:r>
      <w:r w:rsidR="00D51BE6">
        <w:rPr>
          <w:sz w:val="14"/>
          <w:szCs w:val="14"/>
        </w:rPr>
        <w:t>…………………………………………………</w:t>
      </w:r>
      <w:r w:rsidR="00D51BE6" w:rsidRPr="00C83194">
        <w:rPr>
          <w:sz w:val="14"/>
          <w:szCs w:val="14"/>
        </w:rPr>
        <w:t>……</w:t>
      </w:r>
      <w:r w:rsidRPr="00016518">
        <w:rPr>
          <w:rFonts w:ascii="Tahoma" w:hAnsi="Tahoma" w:cs="Tahoma"/>
        </w:rPr>
        <w:t xml:space="preserve">, les </w:t>
      </w:r>
      <w:r w:rsidR="00D51BE6">
        <w:rPr>
          <w:rFonts w:ascii="Tahoma" w:hAnsi="Tahoma" w:cs="Tahoma"/>
        </w:rPr>
        <w:t>constituants</w:t>
      </w:r>
      <w:r w:rsidRPr="00016518">
        <w:rPr>
          <w:rFonts w:ascii="Tahoma" w:hAnsi="Tahoma" w:cs="Tahoma"/>
        </w:rPr>
        <w:t xml:space="preserve"> ne peuvent être </w:t>
      </w:r>
      <w:r w:rsidR="00666DCA" w:rsidRPr="00016518">
        <w:rPr>
          <w:rFonts w:ascii="Tahoma" w:hAnsi="Tahoma" w:cs="Tahoma"/>
        </w:rPr>
        <w:t>distingués</w:t>
      </w:r>
      <w:r w:rsidRPr="00016518">
        <w:rPr>
          <w:rFonts w:ascii="Tahoma" w:hAnsi="Tahoma" w:cs="Tahoma"/>
        </w:rPr>
        <w:t xml:space="preserve"> contrairement à un mélange</w:t>
      </w:r>
      <w:r w:rsidR="00D51BE6">
        <w:rPr>
          <w:sz w:val="14"/>
          <w:szCs w:val="14"/>
        </w:rPr>
        <w:t>…………………………………………………</w:t>
      </w:r>
      <w:r w:rsidR="00D51BE6" w:rsidRPr="00C83194">
        <w:rPr>
          <w:sz w:val="14"/>
          <w:szCs w:val="14"/>
        </w:rPr>
        <w:t>……</w:t>
      </w:r>
    </w:p>
    <w:p w:rsidR="00016518" w:rsidRPr="00016518" w:rsidRDefault="00016518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 w:rsidRPr="00016518">
        <w:rPr>
          <w:rFonts w:ascii="Tahoma" w:hAnsi="Tahoma" w:cs="Tahoma"/>
        </w:rPr>
        <w:t>Lors de la fusion de la glace, sa masse</w:t>
      </w:r>
      <w:r w:rsidR="00D51BE6">
        <w:rPr>
          <w:sz w:val="14"/>
          <w:szCs w:val="14"/>
        </w:rPr>
        <w:t>…………………………………………………</w:t>
      </w:r>
      <w:r w:rsidR="00D51BE6" w:rsidRPr="00C83194">
        <w:rPr>
          <w:sz w:val="14"/>
          <w:szCs w:val="14"/>
        </w:rPr>
        <w:t>……</w:t>
      </w:r>
    </w:p>
    <w:p w:rsidR="00016518" w:rsidRPr="00016518" w:rsidRDefault="00016518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 w:rsidRPr="00016518">
        <w:rPr>
          <w:rFonts w:ascii="Tahoma" w:hAnsi="Tahoma" w:cs="Tahoma"/>
        </w:rPr>
        <w:t>La</w:t>
      </w:r>
      <w:r w:rsidR="00D51BE6">
        <w:rPr>
          <w:sz w:val="14"/>
          <w:szCs w:val="14"/>
        </w:rPr>
        <w:t>…………………………………………………</w:t>
      </w:r>
      <w:r w:rsidR="00D51BE6" w:rsidRPr="00C83194">
        <w:rPr>
          <w:sz w:val="14"/>
          <w:szCs w:val="14"/>
        </w:rPr>
        <w:t>……</w:t>
      </w:r>
      <w:r w:rsidRPr="00016518">
        <w:rPr>
          <w:rFonts w:ascii="Tahoma" w:hAnsi="Tahoma" w:cs="Tahoma"/>
        </w:rPr>
        <w:t>est le passage de l’état</w:t>
      </w:r>
      <w:r w:rsidR="006609BF">
        <w:rPr>
          <w:rFonts w:ascii="Tahoma" w:hAnsi="Tahoma" w:cs="Tahoma"/>
        </w:rPr>
        <w:t xml:space="preserve"> </w:t>
      </w:r>
      <w:r w:rsidRPr="00016518">
        <w:rPr>
          <w:rFonts w:ascii="Tahoma" w:hAnsi="Tahoma" w:cs="Tahoma"/>
        </w:rPr>
        <w:t>liquide à l’état</w:t>
      </w:r>
      <w:r w:rsidR="006609BF">
        <w:rPr>
          <w:rFonts w:ascii="Tahoma" w:hAnsi="Tahoma" w:cs="Tahoma"/>
        </w:rPr>
        <w:t xml:space="preserve"> </w:t>
      </w:r>
      <w:r w:rsidRPr="00016518">
        <w:rPr>
          <w:rFonts w:ascii="Tahoma" w:hAnsi="Tahoma" w:cs="Tahoma"/>
        </w:rPr>
        <w:t>gazeux.</w:t>
      </w:r>
    </w:p>
    <w:p w:rsidR="00016518" w:rsidRPr="00016518" w:rsidRDefault="00016518" w:rsidP="00D51BE6">
      <w:pPr>
        <w:pStyle w:val="Paragraphedeliste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142" w:hanging="142"/>
        <w:rPr>
          <w:rFonts w:ascii="Tahoma" w:hAnsi="Tahoma" w:cs="Tahoma"/>
        </w:rPr>
      </w:pPr>
      <w:r w:rsidRPr="00016518">
        <w:rPr>
          <w:rFonts w:ascii="Tahoma" w:hAnsi="Tahoma" w:cs="Tahoma"/>
        </w:rPr>
        <w:t>La</w:t>
      </w:r>
      <w:r w:rsidR="00D51BE6">
        <w:rPr>
          <w:sz w:val="14"/>
          <w:szCs w:val="14"/>
        </w:rPr>
        <w:t>…………………………………………………</w:t>
      </w:r>
      <w:r w:rsidR="00D51BE6" w:rsidRPr="00C83194">
        <w:rPr>
          <w:sz w:val="14"/>
          <w:szCs w:val="14"/>
        </w:rPr>
        <w:t>……</w:t>
      </w:r>
      <w:r w:rsidRPr="00016518">
        <w:rPr>
          <w:rFonts w:ascii="Tahoma" w:hAnsi="Tahoma" w:cs="Tahoma"/>
        </w:rPr>
        <w:t>est le passage de l’état</w:t>
      </w:r>
      <w:r w:rsidR="006609BF">
        <w:rPr>
          <w:rFonts w:ascii="Tahoma" w:hAnsi="Tahoma" w:cs="Tahoma"/>
        </w:rPr>
        <w:t xml:space="preserve"> </w:t>
      </w:r>
      <w:r w:rsidRPr="00016518">
        <w:rPr>
          <w:rFonts w:ascii="Tahoma" w:hAnsi="Tahoma" w:cs="Tahoma"/>
        </w:rPr>
        <w:t>liquide à l’état</w:t>
      </w:r>
      <w:r w:rsidR="006609BF">
        <w:rPr>
          <w:rFonts w:ascii="Tahoma" w:hAnsi="Tahoma" w:cs="Tahoma"/>
        </w:rPr>
        <w:t xml:space="preserve"> </w:t>
      </w:r>
      <w:r w:rsidRPr="00016518">
        <w:rPr>
          <w:rFonts w:ascii="Tahoma" w:hAnsi="Tahoma" w:cs="Tahoma"/>
        </w:rPr>
        <w:t>solide</w:t>
      </w:r>
    </w:p>
    <w:p w:rsidR="008F2F97" w:rsidRPr="00C76F3B" w:rsidRDefault="008F2F97" w:rsidP="00F43219">
      <w:pPr>
        <w:spacing w:after="0"/>
        <w:ind w:left="360" w:hanging="360"/>
        <w:rPr>
          <w:b/>
          <w:bCs/>
          <w:color w:val="000000" w:themeColor="text1"/>
          <w:rtl/>
          <w:lang w:bidi="ar-MA"/>
        </w:rPr>
      </w:pPr>
    </w:p>
    <w:p w:rsidR="004517BB" w:rsidRDefault="00F43219" w:rsidP="004517BB">
      <w:pPr>
        <w:pStyle w:val="NormalWeb"/>
        <w:tabs>
          <w:tab w:val="left" w:pos="9060"/>
        </w:tabs>
        <w:spacing w:before="0" w:beforeAutospacing="0" w:after="0" w:afterAutospacing="0" w:line="276" w:lineRule="auto"/>
        <w:rPr>
          <w:rFonts w:ascii="Century Schoolbook" w:hAnsi="Century Schoolbook"/>
          <w:b/>
          <w:bCs/>
          <w:sz w:val="28"/>
          <w:szCs w:val="28"/>
        </w:rPr>
      </w:pPr>
      <w:r w:rsidRPr="006F730F">
        <w:rPr>
          <w:rFonts w:ascii="Century Schoolbook" w:hAnsi="Century Schoolbook"/>
          <w:b/>
          <w:bCs/>
          <w:highlight w:val="yellow"/>
        </w:rPr>
        <w:t>EX</w:t>
      </w:r>
      <w:r>
        <w:rPr>
          <w:rFonts w:ascii="Century Schoolbook" w:hAnsi="Century Schoolbook"/>
          <w:b/>
          <w:bCs/>
          <w:highlight w:val="yellow"/>
        </w:rPr>
        <w:t xml:space="preserve"> </w:t>
      </w:r>
      <w:r w:rsidR="004517BB">
        <w:rPr>
          <w:rFonts w:ascii="Century Schoolbook" w:hAnsi="Century Schoolbook"/>
          <w:b/>
          <w:bCs/>
          <w:sz w:val="28"/>
          <w:szCs w:val="28"/>
          <w:highlight w:val="yellow"/>
        </w:rPr>
        <w:t>3</w:t>
      </w:r>
      <w:r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 :</w:t>
      </w:r>
      <w:r w:rsidR="00D51BE6"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D51BE6" w:rsidRPr="00D51BE6">
        <w:rPr>
          <w:rFonts w:ascii="Century Schoolbook" w:eastAsiaTheme="minorEastAsia" w:hAnsi="Century Schoolbook" w:cstheme="minorBidi"/>
        </w:rPr>
        <w:t>Relier chaque méthode a ses caractéristiques :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5386"/>
      </w:tblGrid>
      <w:tr w:rsidR="00BE0647" w:rsidTr="00BE0647">
        <w:tc>
          <w:tcPr>
            <w:tcW w:w="2235" w:type="dxa"/>
          </w:tcPr>
          <w:p w:rsidR="00BE0647" w:rsidRPr="00BE0647" w:rsidRDefault="00BE0647" w:rsidP="00BE0647">
            <w:pPr>
              <w:spacing w:after="0" w:line="480" w:lineRule="auto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5386" w:type="dxa"/>
          </w:tcPr>
          <w:p w:rsidR="00BE0647" w:rsidRPr="00BE0647" w:rsidRDefault="00BE0647" w:rsidP="00BE0647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175" w:hanging="142"/>
              <w:rPr>
                <w:rFonts w:ascii="Tahoma" w:hAnsi="Tahoma" w:cs="Tahoma"/>
              </w:rPr>
            </w:pPr>
            <w:r w:rsidRPr="00BE0647">
              <w:rPr>
                <w:rFonts w:ascii="Tahoma" w:hAnsi="Tahoma" w:cs="Tahoma"/>
              </w:rPr>
              <w:t>Nécessite un filtre</w:t>
            </w:r>
          </w:p>
        </w:tc>
      </w:tr>
      <w:tr w:rsidR="00BE0647" w:rsidTr="00BE0647">
        <w:tc>
          <w:tcPr>
            <w:tcW w:w="2235" w:type="dxa"/>
          </w:tcPr>
          <w:p w:rsidR="00BE0647" w:rsidRPr="00BE0647" w:rsidRDefault="00BE0647" w:rsidP="00BE0647">
            <w:pPr>
              <w:spacing w:after="0" w:line="480" w:lineRule="auto"/>
              <w:rPr>
                <w:rFonts w:ascii="Tahoma" w:eastAsiaTheme="minorHAnsi" w:hAnsi="Tahoma" w:cs="Tahoma"/>
                <w:lang w:eastAsia="en-US"/>
              </w:rPr>
            </w:pPr>
            <w:r w:rsidRPr="00BE0647">
              <w:rPr>
                <w:rFonts w:ascii="Tahoma" w:eastAsiaTheme="minorHAnsi" w:hAnsi="Tahoma" w:cs="Tahoma"/>
                <w:lang w:eastAsia="en-US"/>
              </w:rPr>
              <w:t>Décantation</w:t>
            </w:r>
          </w:p>
        </w:tc>
        <w:tc>
          <w:tcPr>
            <w:tcW w:w="5386" w:type="dxa"/>
          </w:tcPr>
          <w:p w:rsidR="00BE0647" w:rsidRPr="00BE0647" w:rsidRDefault="00BE0647" w:rsidP="00BE0647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175" w:hanging="142"/>
              <w:rPr>
                <w:rFonts w:ascii="Tahoma" w:hAnsi="Tahoma" w:cs="Tahoma"/>
              </w:rPr>
            </w:pPr>
            <w:r w:rsidRPr="00BE0647">
              <w:rPr>
                <w:rFonts w:ascii="Tahoma" w:hAnsi="Tahoma" w:cs="Tahoma"/>
              </w:rPr>
              <w:t>Comporte une vaporisation et une condensation</w:t>
            </w:r>
          </w:p>
        </w:tc>
      </w:tr>
      <w:tr w:rsidR="00BE0647" w:rsidTr="00BE0647">
        <w:tc>
          <w:tcPr>
            <w:tcW w:w="2235" w:type="dxa"/>
          </w:tcPr>
          <w:p w:rsidR="00BE0647" w:rsidRPr="00BE0647" w:rsidRDefault="00BE0647" w:rsidP="00BE0647">
            <w:pPr>
              <w:spacing w:after="0" w:line="480" w:lineRule="auto"/>
              <w:rPr>
                <w:rFonts w:ascii="Tahoma" w:eastAsiaTheme="minorHAnsi" w:hAnsi="Tahoma" w:cs="Tahoma"/>
                <w:lang w:eastAsia="en-US"/>
              </w:rPr>
            </w:pPr>
            <w:r w:rsidRPr="00BE0647">
              <w:rPr>
                <w:rFonts w:ascii="Tahoma" w:eastAsiaTheme="minorHAnsi" w:hAnsi="Tahoma" w:cs="Tahoma"/>
                <w:lang w:eastAsia="en-US"/>
              </w:rPr>
              <w:t>Filtration</w:t>
            </w:r>
          </w:p>
        </w:tc>
        <w:tc>
          <w:tcPr>
            <w:tcW w:w="5386" w:type="dxa"/>
          </w:tcPr>
          <w:p w:rsidR="00BE0647" w:rsidRPr="00BE0647" w:rsidRDefault="00BE0647" w:rsidP="00BE0647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175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Consiste à laisser au repos un mélange </w:t>
            </w:r>
          </w:p>
        </w:tc>
      </w:tr>
      <w:tr w:rsidR="00BE0647" w:rsidTr="00BE0647">
        <w:tc>
          <w:tcPr>
            <w:tcW w:w="2235" w:type="dxa"/>
          </w:tcPr>
          <w:p w:rsidR="00BE0647" w:rsidRPr="00BE0647" w:rsidRDefault="00BE0647" w:rsidP="00BE0647">
            <w:pPr>
              <w:spacing w:after="0" w:line="480" w:lineRule="auto"/>
              <w:rPr>
                <w:rFonts w:ascii="Tahoma" w:eastAsiaTheme="minorHAnsi" w:hAnsi="Tahoma" w:cs="Tahoma"/>
                <w:lang w:eastAsia="en-US"/>
              </w:rPr>
            </w:pPr>
            <w:r w:rsidRPr="00BE0647">
              <w:rPr>
                <w:rFonts w:ascii="Tahoma" w:eastAsiaTheme="minorHAnsi" w:hAnsi="Tahoma" w:cs="Tahoma"/>
                <w:lang w:eastAsia="en-US"/>
              </w:rPr>
              <w:t xml:space="preserve">Distillation </w:t>
            </w:r>
          </w:p>
        </w:tc>
        <w:tc>
          <w:tcPr>
            <w:tcW w:w="5386" w:type="dxa"/>
          </w:tcPr>
          <w:p w:rsidR="00BE0647" w:rsidRPr="00BE0647" w:rsidRDefault="00BE0647" w:rsidP="00BE0647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175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Nécessite un chauffage</w:t>
            </w:r>
          </w:p>
        </w:tc>
      </w:tr>
      <w:tr w:rsidR="00BE0647" w:rsidTr="00BE0647">
        <w:tc>
          <w:tcPr>
            <w:tcW w:w="2235" w:type="dxa"/>
          </w:tcPr>
          <w:p w:rsidR="00BE0647" w:rsidRDefault="00BE0647" w:rsidP="00BE0647">
            <w:pPr>
              <w:spacing w:after="0" w:line="480" w:lineRule="auto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BE0647" w:rsidRPr="00BE0647" w:rsidRDefault="00BE0647" w:rsidP="00BE0647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175" w:hanging="142"/>
              <w:rPr>
                <w:rFonts w:ascii="Tahoma" w:hAnsi="Tahoma" w:cs="Tahoma"/>
              </w:rPr>
            </w:pPr>
            <w:r w:rsidRPr="00BE0647">
              <w:rPr>
                <w:rFonts w:ascii="Tahoma" w:hAnsi="Tahoma" w:cs="Tahoma"/>
              </w:rPr>
              <w:t>Donne un mélange hétérogène</w:t>
            </w:r>
          </w:p>
        </w:tc>
      </w:tr>
    </w:tbl>
    <w:p w:rsidR="00F43219" w:rsidRDefault="00BC5A84" w:rsidP="00F43219">
      <w:pPr>
        <w:spacing w:after="0" w:line="240" w:lineRule="auto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184.5pt;margin-top:-7.1pt;width:228pt;height:39pt;z-index:251669504;mso-position-horizontal-relative:text;mso-position-vertical-relative:text" filled="f" stroked="f">
            <v:textbox>
              <w:txbxContent>
                <w:p w:rsidR="001F65EE" w:rsidRPr="001F65EE" w:rsidRDefault="001F65EE" w:rsidP="001F65EE">
                  <w:pPr>
                    <w:jc w:val="center"/>
                    <w:rPr>
                      <w:rFonts w:ascii="Birds of Paradise  Personal use" w:hAnsi="Birds of Paradise  Personal use"/>
                      <w:color w:val="FF0000"/>
                      <w:sz w:val="44"/>
                      <w:szCs w:val="44"/>
                      <w:lang w:val="fr-MA" w:bidi="a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F05931" w:rsidRDefault="00F43219" w:rsidP="00F05931">
      <w:pPr>
        <w:pStyle w:val="NormalWeb"/>
        <w:tabs>
          <w:tab w:val="left" w:pos="9060"/>
        </w:tabs>
        <w:spacing w:before="0" w:beforeAutospacing="0" w:after="0" w:afterAutospacing="0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B00B13" w:rsidRPr="006F730F">
        <w:rPr>
          <w:rFonts w:ascii="Century Schoolbook" w:hAnsi="Century Schoolbook"/>
          <w:b/>
          <w:bCs/>
          <w:highlight w:val="yellow"/>
        </w:rPr>
        <w:t>EX</w:t>
      </w:r>
      <w:r w:rsidR="00B00B13">
        <w:rPr>
          <w:rFonts w:ascii="Century Schoolbook" w:hAnsi="Century Schoolbook"/>
          <w:b/>
          <w:bCs/>
          <w:highlight w:val="yellow"/>
        </w:rPr>
        <w:t xml:space="preserve"> </w:t>
      </w:r>
      <w:r w:rsidR="0021647F">
        <w:rPr>
          <w:rFonts w:ascii="Century Schoolbook" w:hAnsi="Century Schoolbook"/>
          <w:b/>
          <w:bCs/>
          <w:sz w:val="28"/>
          <w:szCs w:val="28"/>
          <w:highlight w:val="yellow"/>
        </w:rPr>
        <w:t>4</w:t>
      </w:r>
      <w:r w:rsidR="00B00B13"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 :</w:t>
      </w:r>
    </w:p>
    <w:p w:rsidR="0011011A" w:rsidRDefault="00F05931" w:rsidP="00F05931">
      <w:pPr>
        <w:pStyle w:val="NormalWeb"/>
        <w:tabs>
          <w:tab w:val="left" w:pos="9060"/>
        </w:tabs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F05931">
        <w:rPr>
          <w:rFonts w:ascii="Century Schoolbook" w:eastAsiaTheme="minorEastAsia" w:hAnsi="Century Schoolbook" w:cstheme="minorBidi"/>
        </w:rPr>
        <w:t>Expliquer pourquoi il y a une différence entre la dissolution et la fusion</w:t>
      </w:r>
      <w:r w:rsidR="00167719">
        <w:rPr>
          <w:rFonts w:ascii="Century Schoolbook" w:eastAsiaTheme="minorEastAsia" w:hAnsi="Century Schoolbook" w:cstheme="minorBidi"/>
        </w:rPr>
        <w:t> ?</w:t>
      </w:r>
    </w:p>
    <w:p w:rsidR="00F05931" w:rsidRPr="00C83194" w:rsidRDefault="00F05931" w:rsidP="00F05931">
      <w:pPr>
        <w:autoSpaceDE w:val="0"/>
        <w:autoSpaceDN w:val="0"/>
        <w:adjustRightInd w:val="0"/>
        <w:spacing w:after="0" w:line="600" w:lineRule="auto"/>
        <w:ind w:left="360" w:hanging="360"/>
        <w:rPr>
          <w:rFonts w:ascii="Tahoma" w:eastAsiaTheme="minorHAnsi" w:hAnsi="Tahoma" w:cs="Tahoma"/>
        </w:rPr>
      </w:pP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</w:t>
      </w:r>
    </w:p>
    <w:p w:rsidR="00F05931" w:rsidRPr="00C83194" w:rsidRDefault="00F05931" w:rsidP="00F05931">
      <w:pPr>
        <w:autoSpaceDE w:val="0"/>
        <w:autoSpaceDN w:val="0"/>
        <w:adjustRightInd w:val="0"/>
        <w:spacing w:after="0" w:line="600" w:lineRule="auto"/>
        <w:ind w:left="360" w:hanging="360"/>
        <w:rPr>
          <w:rFonts w:ascii="Tahoma" w:eastAsiaTheme="minorHAnsi" w:hAnsi="Tahoma" w:cs="Tahoma"/>
        </w:rPr>
      </w:pP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</w:t>
      </w:r>
    </w:p>
    <w:p w:rsidR="00F05931" w:rsidRPr="00C83194" w:rsidRDefault="00F05931" w:rsidP="00F05931">
      <w:pPr>
        <w:autoSpaceDE w:val="0"/>
        <w:autoSpaceDN w:val="0"/>
        <w:adjustRightInd w:val="0"/>
        <w:spacing w:after="0" w:line="600" w:lineRule="auto"/>
        <w:ind w:left="360" w:hanging="360"/>
        <w:rPr>
          <w:rFonts w:ascii="Tahoma" w:eastAsiaTheme="minorHAnsi" w:hAnsi="Tahoma" w:cs="Tahoma"/>
        </w:rPr>
      </w:pP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</w:t>
      </w:r>
    </w:p>
    <w:p w:rsidR="00167719" w:rsidRDefault="0021647F" w:rsidP="00167719">
      <w:pPr>
        <w:pStyle w:val="NormalWeb"/>
        <w:tabs>
          <w:tab w:val="left" w:pos="9060"/>
        </w:tabs>
        <w:spacing w:before="0" w:beforeAutospacing="0" w:after="0" w:afterAutospacing="0"/>
        <w:rPr>
          <w:rFonts w:ascii="Century Schoolbook" w:hAnsi="Century Schoolbook"/>
        </w:rPr>
      </w:pPr>
      <w:r w:rsidRPr="006F730F">
        <w:rPr>
          <w:rFonts w:ascii="Century Schoolbook" w:hAnsi="Century Schoolbook"/>
          <w:b/>
          <w:bCs/>
          <w:highlight w:val="yellow"/>
        </w:rPr>
        <w:t>EX</w:t>
      </w:r>
      <w:r>
        <w:rPr>
          <w:rFonts w:ascii="Century Schoolbook" w:hAnsi="Century Schoolbook"/>
          <w:b/>
          <w:bCs/>
          <w:highlight w:val="yellow"/>
        </w:rPr>
        <w:t xml:space="preserve"> </w:t>
      </w:r>
      <w:r>
        <w:rPr>
          <w:rFonts w:ascii="Century Schoolbook" w:hAnsi="Century Schoolbook"/>
          <w:b/>
          <w:bCs/>
          <w:sz w:val="28"/>
          <w:szCs w:val="28"/>
          <w:highlight w:val="yellow"/>
        </w:rPr>
        <w:t>5</w:t>
      </w:r>
      <w:r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 :</w:t>
      </w:r>
      <w:r w:rsidR="00167719" w:rsidRPr="00167719">
        <w:rPr>
          <w:rFonts w:hint="eastAsia"/>
          <w:b/>
          <w:bCs/>
          <w:lang w:bidi="ar-MA"/>
        </w:rPr>
        <w:t xml:space="preserve"> </w:t>
      </w:r>
      <w:r w:rsidR="00167719" w:rsidRPr="00167719">
        <w:rPr>
          <w:rFonts w:ascii="Century Schoolbook" w:hAnsi="Century Schoolbook" w:hint="eastAsia"/>
        </w:rPr>
        <w:t>O</w:t>
      </w:r>
      <w:r w:rsidR="00167719" w:rsidRPr="00167719">
        <w:rPr>
          <w:rFonts w:ascii="Century Schoolbook" w:hAnsi="Century Schoolbook"/>
        </w:rPr>
        <w:t>n prépare</w:t>
      </w:r>
      <w:r w:rsidR="00167719" w:rsidRPr="00167719">
        <w:rPr>
          <w:rFonts w:ascii="Century Schoolbook" w:hAnsi="Century Schoolbook" w:hint="eastAsia"/>
        </w:rPr>
        <w:t xml:space="preserve"> trois solutions de même</w:t>
      </w:r>
      <w:r w:rsidR="00167719" w:rsidRPr="00167719">
        <w:rPr>
          <w:rFonts w:ascii="Century Schoolbook" w:hAnsi="Century Schoolbook"/>
        </w:rPr>
        <w:t xml:space="preserve"> volume</w:t>
      </w:r>
      <w:r w:rsidR="00167719" w:rsidRPr="00167719">
        <w:rPr>
          <w:rFonts w:ascii="Century Schoolbook" w:hAnsi="Century Schoolbook" w:hint="eastAsia"/>
        </w:rPr>
        <w:t xml:space="preserve"> d'eau en faisant fondre </w:t>
      </w:r>
      <w:r w:rsidR="00167719" w:rsidRPr="00167719">
        <w:rPr>
          <w:rFonts w:ascii="Century Schoolbook" w:hAnsi="Century Schoolbook"/>
        </w:rPr>
        <w:t>différentes</w:t>
      </w:r>
      <w:r w:rsidR="00167719" w:rsidRPr="00167719">
        <w:rPr>
          <w:rFonts w:ascii="Century Schoolbook" w:hAnsi="Century Schoolbook" w:hint="eastAsia"/>
        </w:rPr>
        <w:t xml:space="preserve"> </w:t>
      </w:r>
      <w:r w:rsidR="00167719" w:rsidRPr="00167719">
        <w:rPr>
          <w:rFonts w:ascii="Century Schoolbook" w:hAnsi="Century Schoolbook"/>
        </w:rPr>
        <w:t>quantité</w:t>
      </w:r>
      <w:r w:rsidR="00167719" w:rsidRPr="00167719">
        <w:rPr>
          <w:rFonts w:ascii="Century Schoolbook" w:hAnsi="Century Schoolbook" w:hint="eastAsia"/>
        </w:rPr>
        <w:t>s</w:t>
      </w:r>
      <w:r w:rsidR="00167719" w:rsidRPr="00167719">
        <w:rPr>
          <w:rFonts w:ascii="Century Schoolbook" w:hAnsi="Century Schoolbook"/>
        </w:rPr>
        <w:t xml:space="preserve">  </w:t>
      </w:r>
      <w:r w:rsidR="00167719" w:rsidRPr="00167719">
        <w:rPr>
          <w:rFonts w:ascii="Century Schoolbook" w:hAnsi="Century Schoolbook" w:hint="eastAsia"/>
        </w:rPr>
        <w:t xml:space="preserve">de </w:t>
      </w:r>
      <w:r w:rsidR="00167719" w:rsidRPr="00167719">
        <w:rPr>
          <w:rFonts w:ascii="Century Schoolbook" w:hAnsi="Century Schoolbook"/>
        </w:rPr>
        <w:t>sucre</w:t>
      </w:r>
      <w:r w:rsidR="00167719">
        <w:rPr>
          <w:rFonts w:ascii="Century Schoolbook" w:hAnsi="Century Schoolbook"/>
        </w:rPr>
        <w:t> :</w:t>
      </w:r>
    </w:p>
    <w:p w:rsidR="00167719" w:rsidRPr="00941A41" w:rsidRDefault="00167719" w:rsidP="00167719">
      <w:pPr>
        <w:pStyle w:val="NormalWeb"/>
        <w:tabs>
          <w:tab w:val="left" w:pos="9060"/>
        </w:tabs>
        <w:spacing w:before="0" w:beforeAutospacing="0" w:after="0" w:afterAutospacing="0"/>
        <w:rPr>
          <w:b/>
          <w:bCs/>
          <w:rtl/>
          <w:lang w:bidi="ar-MA"/>
        </w:rPr>
      </w:pPr>
      <w:r>
        <w:rPr>
          <w:b/>
          <w:bCs/>
          <w:lang w:bidi="ar-MA"/>
        </w:rPr>
        <w:t>Nommer chaque solution ?</w:t>
      </w:r>
    </w:p>
    <w:p w:rsidR="00167719" w:rsidRDefault="00BC5A84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  <w:r>
        <w:rPr>
          <w:b/>
          <w:bCs/>
          <w:noProof/>
        </w:rPr>
        <w:pict>
          <v:group id="_x0000_s1032" style="position:absolute;margin-left:46.25pt;margin-top:11.35pt;width:300pt;height:91.35pt;z-index:251668480" coordorigin="9892,6282" coordsize="6000,1827">
            <v:group id="_x0000_s1033" style="position:absolute;left:11937;top:6282;width:1950;height:1794" coordorigin="11756,6282" coordsize="1950,1794">
              <v:group id="_x0000_s1034" style="position:absolute;left:11756;top:6282;width:1950;height:1794" coordorigin="11948,6293" coordsize="1950,1794">
                <v:group id="_x0000_s1035" style="position:absolute;left:11948;top:6699;width:368;height:1388" coordorigin="8396,9435" coordsize="540,1995">
                  <v:line id="_x0000_s1036" style="position:absolute" from="8396,9435" to="8396,11136" strokeweight="2.25pt"/>
                  <v:line id="_x0000_s1037" style="position:absolute" from="8936,9435" to="8936,11136" strokeweight="2.25pt"/>
                  <v:roundrect id="_x0000_s1038" style="position:absolute;left:8396;top:10350;width:540;height:1080" arcsize=".5" strokeweight="2.25pt"/>
                  <v:rect id="_x0000_s1039" style="position:absolute;left:8411;top:9900;width:493;height:1080" filled="f" stroked="f"/>
                </v:group>
                <v:shape id="_x0000_s1040" type="#_x0000_t202" style="position:absolute;left:12336;top:7533;width:973;height:543" filled="f" stroked="f">
                  <v:textbox style="mso-next-textbox:#_x0000_s1040">
                    <w:txbxContent>
                      <w:p w:rsidR="00167719" w:rsidRPr="005D4C2E" w:rsidRDefault="00167719" w:rsidP="00167719">
                        <w:r w:rsidRPr="005D4C2E">
                          <w:rPr>
                            <w:b/>
                            <w:bCs/>
                            <w:sz w:val="20"/>
                            <w:szCs w:val="20"/>
                            <w:lang w:bidi="ar-MA"/>
                          </w:rPr>
                          <w:t>10 mL</w:t>
                        </w:r>
                      </w:p>
                    </w:txbxContent>
                  </v:textbox>
                </v:shape>
                <v:shape id="_x0000_s1041" style="position:absolute;left:12081;top:6459;width:377;height:553;mso-position-horizontal:absolute;mso-position-vertical:absolute" coordsize="360,720" path="m360,c300,30,240,60,180,180,120,300,30,630,,720e" filled="f" strokeweight="1.5pt">
                  <v:stroke endarrow="open"/>
                  <v:path arrowok="t"/>
                </v:shape>
                <v:shape id="_x0000_s1042" type="#_x0000_t202" style="position:absolute;left:12305;top:6293;width:1593;height:616" filled="f" stroked="f">
                  <v:textbox style="mso-next-textbox:#_x0000_s1042">
                    <w:txbxContent>
                      <w:p w:rsidR="00167719" w:rsidRPr="005D4C2E" w:rsidRDefault="00167719" w:rsidP="00167719">
                        <w:pPr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941A41">
                          <w:rPr>
                            <w:b/>
                            <w:bCs/>
                            <w:lang w:bidi="ar-MA"/>
                          </w:rPr>
                          <w:t>5 g</w:t>
                        </w:r>
                        <w:r w:rsidRPr="005D4C2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5D4C2E">
                          <w:rPr>
                            <w:b/>
                            <w:bCs/>
                            <w:lang w:bidi="ar-MA"/>
                          </w:rPr>
                          <w:t>de s</w:t>
                        </w:r>
                        <w:r>
                          <w:rPr>
                            <w:b/>
                            <w:bCs/>
                            <w:lang w:bidi="ar-MA"/>
                          </w:rPr>
                          <w:t>ucre</w:t>
                        </w:r>
                      </w:p>
                      <w:p w:rsidR="00167719" w:rsidRPr="00941A41" w:rsidRDefault="00167719" w:rsidP="00167719">
                        <w:pPr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941A41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_x0000_s1043" style="position:absolute;flip:x" from="12111,7711" to="12479,7711" strokeweight="2.25pt">
                  <v:stroke endarrow="block"/>
                </v:line>
              </v:group>
              <v:group id="_x0000_s1044" style="position:absolute;left:11769;top:7214;width:344;height:851" coordorigin="11925,7336" coordsize="344,740">
                <v:roundrect id="_x0000_s1045" style="position:absolute;left:11925;top:7450;width:344;height:626" arcsize=".5" fillcolor="#0cf" stroked="f"/>
                <v:rect id="_x0000_s1046" style="position:absolute;left:11925;top:7336;width:344;height:250" fillcolor="#0cf" stroked="f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7" type="#_x0000_t32" style="position:absolute;left:11889;top:7700;width:429;height:0;flip:x" o:connectortype="straight" strokeweight="2.25pt">
                <v:stroke endarrow="block"/>
              </v:shape>
            </v:group>
            <v:group id="_x0000_s1048" style="position:absolute;left:14021;top:6294;width:1871;height:1794" coordorigin="13990,6294" coordsize="1871,1794">
              <v:group id="_x0000_s1049" style="position:absolute;left:13990;top:6700;width:368;height:1388" coordorigin="8396,9435" coordsize="540,1995">
                <v:line id="_x0000_s1050" style="position:absolute" from="8396,9435" to="8396,11136" strokeweight="2.25pt"/>
                <v:line id="_x0000_s1051" style="position:absolute" from="8936,9435" to="8936,11136" strokeweight="2.25pt"/>
                <v:roundrect id="_x0000_s1052" style="position:absolute;left:8396;top:10350;width:540;height:1080" arcsize=".5" strokeweight="2.25pt"/>
                <v:rect id="_x0000_s1053" style="position:absolute;left:8411;top:9900;width:493;height:1080" filled="f" stroked="f"/>
              </v:group>
              <v:roundrect id="_x0000_s1054" style="position:absolute;left:13998;top:7451;width:344;height:626" arcsize=".5" fillcolor="#0cf" stroked="f"/>
              <v:rect id="_x0000_s1055" style="position:absolute;left:13998;top:7214;width:344;height:373" fillcolor="#0cf" stroked="f"/>
              <v:line id="_x0000_s1056" style="position:absolute;flip:x" from="14153,7712" to="14521,7712" strokeweight="2.25pt">
                <v:stroke endarrow="block"/>
              </v:line>
              <v:shape id="_x0000_s1057" type="#_x0000_t202" style="position:absolute;left:14378;top:7534;width:817;height:542" filled="f" stroked="f">
                <v:textbox style="mso-next-textbox:#_x0000_s1057">
                  <w:txbxContent>
                    <w:p w:rsidR="00167719" w:rsidRPr="00941A41" w:rsidRDefault="00167719" w:rsidP="00167719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  <w:r w:rsidRPr="005D4C2E"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 xml:space="preserve">10 mL </w:t>
                      </w:r>
                    </w:p>
                  </w:txbxContent>
                </v:textbox>
              </v:shape>
              <v:shape id="_x0000_s1058" style="position:absolute;left:14123;top:6460;width:377;height:553;mso-position-horizontal:absolute;mso-position-vertical:absolute" coordsize="360,720" path="m360,c300,30,240,60,180,180,120,300,30,630,,720e" filled="f" strokeweight="1.5pt">
                <v:stroke endarrow="open"/>
                <v:path arrowok="t"/>
              </v:shape>
              <v:shape id="_x0000_s1059" type="#_x0000_t202" style="position:absolute;left:14347;top:6294;width:1514;height:532" filled="f" stroked="f">
                <v:textbox style="mso-next-textbox:#_x0000_s1059">
                  <w:txbxContent>
                    <w:p w:rsidR="00167719" w:rsidRPr="00941A41" w:rsidRDefault="00167719" w:rsidP="00167719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941A41">
                        <w:rPr>
                          <w:b/>
                          <w:bCs/>
                          <w:lang w:bidi="ar-MA"/>
                        </w:rPr>
                        <w:t>1 g</w:t>
                      </w:r>
                      <w:r w:rsidRPr="005D4C2E">
                        <w:rPr>
                          <w:b/>
                          <w:bCs/>
                          <w:lang w:bidi="ar-MA"/>
                        </w:rPr>
                        <w:t xml:space="preserve"> de s</w:t>
                      </w:r>
                      <w:r>
                        <w:rPr>
                          <w:b/>
                          <w:bCs/>
                          <w:lang w:bidi="ar-MA"/>
                        </w:rPr>
                        <w:t>ucre</w:t>
                      </w:r>
                      <w:r w:rsidRPr="00941A41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_x0000_s1060" style="position:absolute;left:9892;top:6293;width:1953;height:1816" coordorigin="9711,6293" coordsize="1953,1816">
              <v:group id="_x0000_s1061" style="position:absolute;left:9711;top:6699;width:368;height:1388" coordorigin="8396,9435" coordsize="540,1995">
                <v:line id="_x0000_s1062" style="position:absolute" from="8396,9435" to="8396,11136" strokeweight="2.25pt"/>
                <v:line id="_x0000_s1063" style="position:absolute" from="8936,9435" to="8936,11136" strokeweight="2.25pt"/>
                <v:roundrect id="_x0000_s1064" style="position:absolute;left:8396;top:10350;width:540;height:1080" arcsize=".5" strokeweight="2.25pt"/>
                <v:rect id="_x0000_s1065" style="position:absolute;left:8411;top:9900;width:493;height:1080" filled="f" stroked="f"/>
              </v:group>
              <v:roundrect id="_x0000_s1066" style="position:absolute;left:9719;top:7450;width:344;height:626" arcsize=".5" fillcolor="#0cf" stroked="f"/>
              <v:rect id="_x0000_s1067" style="position:absolute;left:9719;top:7214;width:344;height:372" fillcolor="#0cf" stroked="f"/>
              <v:line id="_x0000_s1068" style="position:absolute;flip:x" from="9874,7712" to="10242,7712" strokeweight="2.25pt">
                <v:stroke endarrow="block"/>
              </v:line>
              <v:shape id="_x0000_s1069" type="#_x0000_t202" style="position:absolute;left:10099;top:7533;width:970;height:543" filled="f" stroked="f">
                <v:textbox style="mso-next-textbox:#_x0000_s1069">
                  <w:txbxContent>
                    <w:p w:rsidR="00167719" w:rsidRPr="005D4C2E" w:rsidRDefault="00167719" w:rsidP="00167719">
                      <w:r w:rsidRPr="005D4C2E"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>10 mL</w:t>
                      </w:r>
                    </w:p>
                  </w:txbxContent>
                </v:textbox>
              </v:shape>
              <v:shape id="_x0000_s1070" style="position:absolute;left:9844;top:6459;width:378;height:553;mso-position-horizontal:absolute;mso-position-vertical:absolute" coordsize="360,720" path="m360,c300,30,240,60,180,180,120,300,30,630,,720e" filled="f" strokeweight="1.5pt">
                <v:stroke endarrow="open"/>
                <v:path arrowok="t"/>
              </v:shape>
              <v:shape id="_x0000_s1071" type="#_x0000_t202" style="position:absolute;left:10119;top:6293;width:1545;height:616" filled="f" stroked="f">
                <v:textbox style="mso-next-textbox:#_x0000_s1071">
                  <w:txbxContent>
                    <w:p w:rsidR="00167719" w:rsidRPr="005D4C2E" w:rsidRDefault="00167719" w:rsidP="00167719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5D4C2E">
                        <w:rPr>
                          <w:b/>
                          <w:bCs/>
                          <w:lang w:bidi="ar-MA"/>
                        </w:rPr>
                        <w:t>10 g</w:t>
                      </w:r>
                      <w:r w:rsidRPr="005D4C2E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</w:t>
                      </w:r>
                      <w:r w:rsidRPr="005D4C2E">
                        <w:rPr>
                          <w:b/>
                          <w:bCs/>
                          <w:lang w:bidi="ar-MA"/>
                        </w:rPr>
                        <w:t>de s</w:t>
                      </w:r>
                      <w:r>
                        <w:rPr>
                          <w:b/>
                          <w:bCs/>
                          <w:lang w:bidi="ar-MA"/>
                        </w:rPr>
                        <w:t>ucre</w:t>
                      </w:r>
                    </w:p>
                  </w:txbxContent>
                </v:textbox>
              </v:shape>
              <v:shape id="_x0000_s1072" style="position:absolute;left:9782;top:7909;width:256;height:200;rotation:12749380fd;mso-position-horizontal:absolute;mso-position-vertical:absolute" coordsize="307,287" path="m217,17hdc142,130,243,,127,77v-15,10,-15,35,-30,45c75,138,47,142,22,152,17,167,,183,7,197v7,14,33,5,45,15c146,287,4,238,142,272v30,-5,70,8,90,-15c259,226,244,174,262,137v8,-16,30,-20,45,-30c297,92,293,71,277,62,203,20,185,81,217,17xe" fillcolor="black" stroked="f" strokecolor="#969696">
                <v:fill r:id="rId6" o:title="20 %" type="pattern"/>
                <v:path arrowok="t"/>
              </v:shape>
            </v:group>
          </v:group>
        </w:pict>
      </w: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21647F" w:rsidRDefault="0021647F" w:rsidP="0021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67719" w:rsidRDefault="00167719" w:rsidP="001677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  <w:t xml:space="preserve">                  A                                B                                C</w:t>
      </w:r>
    </w:p>
    <w:p w:rsidR="001C3FFF" w:rsidRDefault="001C3FFF" w:rsidP="001677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493E85" w:rsidRDefault="001C3FFF" w:rsidP="001C3FFF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sz w:val="12"/>
          <w:szCs w:val="1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  <w:t>Solution A :</w:t>
      </w:r>
      <w:r w:rsidRPr="001C3FFF">
        <w:rPr>
          <w:rFonts w:ascii="Tahoma" w:eastAsiaTheme="minorHAnsi" w:hAnsi="Tahoma" w:cs="Tahoma"/>
          <w:sz w:val="12"/>
          <w:szCs w:val="12"/>
        </w:rPr>
        <w:t xml:space="preserve"> </w:t>
      </w: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………………………………………………………………………………</w:t>
      </w:r>
    </w:p>
    <w:p w:rsidR="001C3FFF" w:rsidRDefault="001C3FFF" w:rsidP="001C3FF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  <w:t>Solution B :</w:t>
      </w:r>
      <w:r w:rsidRPr="001C3FFF">
        <w:rPr>
          <w:rFonts w:ascii="Tahoma" w:eastAsiaTheme="minorHAnsi" w:hAnsi="Tahoma" w:cs="Tahoma"/>
          <w:sz w:val="12"/>
          <w:szCs w:val="12"/>
        </w:rPr>
        <w:t xml:space="preserve"> </w:t>
      </w: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………………………………………………………………………………</w:t>
      </w:r>
    </w:p>
    <w:p w:rsidR="001C3FFF" w:rsidRDefault="001C3FFF" w:rsidP="001C3FF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  <w:t>Solution C :</w:t>
      </w:r>
      <w:r w:rsidRPr="001C3FFF">
        <w:rPr>
          <w:rFonts w:ascii="Tahoma" w:eastAsiaTheme="minorHAnsi" w:hAnsi="Tahoma" w:cs="Tahoma"/>
          <w:sz w:val="12"/>
          <w:szCs w:val="12"/>
        </w:rPr>
        <w:t xml:space="preserve"> </w:t>
      </w:r>
      <w:r w:rsidRPr="00C83194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………………………………………………………………………………</w:t>
      </w:r>
    </w:p>
    <w:p w:rsidR="00177ED2" w:rsidRDefault="001C3FFF" w:rsidP="001C3FFF">
      <w:pPr>
        <w:autoSpaceDE w:val="0"/>
        <w:autoSpaceDN w:val="0"/>
        <w:adjustRightInd w:val="0"/>
        <w:spacing w:after="0" w:line="240" w:lineRule="auto"/>
      </w:pPr>
      <w:r w:rsidRPr="006F730F">
        <w:rPr>
          <w:rFonts w:ascii="Century Schoolbook" w:hAnsi="Century Schoolbook"/>
          <w:b/>
          <w:bCs/>
          <w:highlight w:val="yellow"/>
        </w:rPr>
        <w:t>EX</w:t>
      </w:r>
      <w:r>
        <w:rPr>
          <w:rFonts w:ascii="Century Schoolbook" w:hAnsi="Century Schoolbook"/>
          <w:b/>
          <w:bCs/>
          <w:highlight w:val="yellow"/>
        </w:rPr>
        <w:t xml:space="preserve"> </w:t>
      </w:r>
      <w:r>
        <w:rPr>
          <w:rFonts w:ascii="Century Schoolbook" w:hAnsi="Century Schoolbook"/>
          <w:b/>
          <w:bCs/>
          <w:sz w:val="28"/>
          <w:szCs w:val="28"/>
          <w:highlight w:val="yellow"/>
        </w:rPr>
        <w:t>6</w:t>
      </w:r>
      <w:r w:rsidRPr="006F730F">
        <w:rPr>
          <w:rFonts w:ascii="Century Schoolbook" w:hAnsi="Century Schoolbook"/>
          <w:b/>
          <w:bCs/>
          <w:sz w:val="28"/>
          <w:szCs w:val="28"/>
          <w:highlight w:val="yellow"/>
        </w:rPr>
        <w:t> :</w:t>
      </w:r>
      <w:r w:rsidRPr="001C3FFF">
        <w:t xml:space="preserve"> </w:t>
      </w:r>
      <w:r w:rsidR="00177ED2" w:rsidRPr="00177ED2">
        <w:rPr>
          <w:rFonts w:ascii="Century Schoolbook" w:hAnsi="Century Schoolbook"/>
          <w:sz w:val="24"/>
          <w:szCs w:val="24"/>
        </w:rPr>
        <w:t xml:space="preserve">On fait chauffer deux liquides A et B séparés ; lors de l'ébullition on repère la température de chaque liquide au bout d'une  minute. </w:t>
      </w:r>
      <w:proofErr w:type="gramStart"/>
      <w:r w:rsidR="00177ED2" w:rsidRPr="00177ED2">
        <w:rPr>
          <w:rFonts w:ascii="Century Schoolbook" w:hAnsi="Century Schoolbook"/>
          <w:sz w:val="24"/>
          <w:szCs w:val="24"/>
        </w:rPr>
        <w:t>on</w:t>
      </w:r>
      <w:proofErr w:type="gramEnd"/>
      <w:r w:rsidR="00177ED2" w:rsidRPr="00177ED2">
        <w:rPr>
          <w:rFonts w:ascii="Century Schoolbook" w:hAnsi="Century Schoolbook"/>
          <w:sz w:val="24"/>
          <w:szCs w:val="24"/>
        </w:rPr>
        <w:t xml:space="preserve"> obtient les résultats suivants</w:t>
      </w:r>
      <w:r w:rsidR="00177ED2">
        <w:rPr>
          <w:rFonts w:ascii="Century Schoolbook" w:hAnsi="Century Schoolbook"/>
          <w:sz w:val="24"/>
          <w:szCs w:val="24"/>
        </w:rPr>
        <w:t>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867"/>
        <w:gridCol w:w="793"/>
        <w:gridCol w:w="850"/>
        <w:gridCol w:w="851"/>
        <w:gridCol w:w="850"/>
        <w:gridCol w:w="851"/>
        <w:gridCol w:w="850"/>
      </w:tblGrid>
      <w:tr w:rsidR="00177ED2" w:rsidTr="00E51F88">
        <w:tc>
          <w:tcPr>
            <w:tcW w:w="1867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 w:rsidRPr="00177ED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 xml:space="preserve">Durée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en min</w:t>
            </w:r>
          </w:p>
        </w:tc>
        <w:tc>
          <w:tcPr>
            <w:tcW w:w="793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0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1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2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3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4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5</w:t>
            </w:r>
          </w:p>
        </w:tc>
      </w:tr>
      <w:tr w:rsidR="00177ED2" w:rsidTr="00E51F88">
        <w:tc>
          <w:tcPr>
            <w:tcW w:w="1867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Température du liquide A</w:t>
            </w:r>
            <w:r w:rsidR="00E51F88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 xml:space="preserve"> en °C</w:t>
            </w:r>
          </w:p>
        </w:tc>
        <w:tc>
          <w:tcPr>
            <w:tcW w:w="793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76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77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78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78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78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78</w:t>
            </w:r>
          </w:p>
        </w:tc>
      </w:tr>
      <w:tr w:rsidR="00177ED2" w:rsidTr="00E51F88">
        <w:tc>
          <w:tcPr>
            <w:tcW w:w="1867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Température du liquide B</w:t>
            </w:r>
            <w:r w:rsidR="00E51F88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 xml:space="preserve"> en °C</w:t>
            </w:r>
          </w:p>
        </w:tc>
        <w:tc>
          <w:tcPr>
            <w:tcW w:w="793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74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76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78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80</w:t>
            </w:r>
          </w:p>
        </w:tc>
        <w:tc>
          <w:tcPr>
            <w:tcW w:w="851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81</w:t>
            </w:r>
          </w:p>
        </w:tc>
        <w:tc>
          <w:tcPr>
            <w:tcW w:w="850" w:type="dxa"/>
            <w:vAlign w:val="center"/>
          </w:tcPr>
          <w:p w:rsidR="00177ED2" w:rsidRDefault="00177ED2" w:rsidP="0017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MA"/>
              </w:rPr>
              <w:t>82</w:t>
            </w:r>
          </w:p>
        </w:tc>
      </w:tr>
    </w:tbl>
    <w:p w:rsidR="008038ED" w:rsidRDefault="008038ED" w:rsidP="00E51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ar-MA"/>
        </w:rPr>
      </w:pPr>
    </w:p>
    <w:p w:rsidR="001C3FFF" w:rsidRDefault="008038ED" w:rsidP="0057228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MA"/>
        </w:rPr>
      </w:pPr>
      <w:r w:rsidRPr="008038ED">
        <w:rPr>
          <w:rFonts w:ascii="Times New Roman" w:hAnsi="Times New Roman" w:cs="Times New Roman"/>
          <w:sz w:val="24"/>
          <w:szCs w:val="24"/>
          <w:lang w:bidi="ar-MA"/>
        </w:rPr>
        <w:t xml:space="preserve">Quel est le liquide qui </w:t>
      </w:r>
      <w:r w:rsidR="00572280" w:rsidRPr="008038ED">
        <w:rPr>
          <w:rFonts w:ascii="Times New Roman" w:hAnsi="Times New Roman" w:cs="Times New Roman"/>
          <w:sz w:val="24"/>
          <w:szCs w:val="24"/>
          <w:lang w:bidi="ar-MA"/>
        </w:rPr>
        <w:t>représente</w:t>
      </w:r>
      <w:r w:rsidRPr="008038ED">
        <w:rPr>
          <w:rFonts w:ascii="Times New Roman" w:hAnsi="Times New Roman" w:cs="Times New Roman"/>
          <w:sz w:val="24"/>
          <w:szCs w:val="24"/>
          <w:lang w:bidi="ar-MA"/>
        </w:rPr>
        <w:t xml:space="preserve"> un corps pur :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600" w:lineRule="auto"/>
        <w:ind w:left="360"/>
        <w:rPr>
          <w:rFonts w:ascii="Tahoma" w:eastAsiaTheme="minorHAnsi" w:hAnsi="Tahoma" w:cs="Tahoma"/>
        </w:rPr>
      </w:pPr>
      <w:r w:rsidRPr="008038ED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8038ED" w:rsidRDefault="008038ED" w:rsidP="0057228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MA"/>
        </w:rPr>
      </w:pPr>
      <w:r w:rsidRPr="008038ED">
        <w:rPr>
          <w:rFonts w:ascii="Times New Roman" w:hAnsi="Times New Roman" w:cs="Times New Roman"/>
          <w:sz w:val="24"/>
          <w:szCs w:val="24"/>
          <w:lang w:bidi="ar-MA"/>
        </w:rPr>
        <w:t>Quel est le liquide qui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 </w:t>
      </w:r>
      <w:r w:rsidR="00572280">
        <w:rPr>
          <w:rFonts w:ascii="Times New Roman" w:hAnsi="Times New Roman" w:cs="Times New Roman"/>
          <w:sz w:val="24"/>
          <w:szCs w:val="24"/>
          <w:lang w:bidi="ar-MA"/>
        </w:rPr>
        <w:t>représente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 un mélange :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600" w:lineRule="auto"/>
        <w:ind w:left="360"/>
        <w:rPr>
          <w:rFonts w:ascii="Tahoma" w:eastAsiaTheme="minorHAnsi" w:hAnsi="Tahoma" w:cs="Tahoma"/>
        </w:rPr>
      </w:pPr>
      <w:r w:rsidRPr="008038ED">
        <w:rPr>
          <w:rFonts w:ascii="Tahoma" w:eastAsiaTheme="minorHAnsi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8038ED" w:rsidRPr="00C72757" w:rsidRDefault="008038ED" w:rsidP="00E51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MA"/>
        </w:rPr>
      </w:pPr>
      <w:r w:rsidRPr="008038ED"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>Pr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> :</w:t>
      </w:r>
      <w:r w:rsidRPr="008038ED"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 xml:space="preserve"> ennajmi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 xml:space="preserve"> . </w:t>
      </w:r>
      <w:r w:rsidRPr="00C72757"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>N</w:t>
      </w:r>
      <w:r w:rsidR="00C72757" w:rsidRPr="00C72757"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 w:bidi="ar-MA"/>
        </w:rPr>
        <w:t>our-eddine</w:t>
      </w:r>
      <w:r w:rsidR="00C72757">
        <w:rPr>
          <w:rFonts w:ascii="Times New Roman" w:eastAsiaTheme="minorHAnsi" w:hAnsi="Times New Roman" w:cs="Times New Roman" w:hint="cs"/>
          <w:b/>
          <w:bCs/>
          <w:sz w:val="24"/>
          <w:szCs w:val="24"/>
          <w:rtl/>
          <w:lang w:val="en-US" w:eastAsia="en-US" w:bidi="ar-MA"/>
        </w:rPr>
        <w:t xml:space="preserve"> دعوة في ظهر الغيب تكفي  </w:t>
      </w:r>
      <w:r w:rsidR="00C72757">
        <w:rPr>
          <w:rFonts w:ascii="Times New Roman" w:eastAsiaTheme="minorHAnsi" w:hAnsi="Times New Roman" w:cs="Times New Roman" w:hint="cs"/>
          <w:b/>
          <w:bCs/>
          <w:sz w:val="24"/>
          <w:szCs w:val="24"/>
          <w:highlight w:val="yellow"/>
          <w:lang w:val="en-US" w:eastAsia="en-US" w:bidi="ar-MA"/>
        </w:rPr>
        <w:sym w:font="Wingdings 2" w:char="F04E"/>
      </w:r>
      <w:r w:rsidR="00C72757">
        <w:rPr>
          <w:rFonts w:ascii="Times New Roman" w:eastAsiaTheme="minorHAnsi" w:hAnsi="Times New Roman" w:cs="Times New Roman" w:hint="cs"/>
          <w:b/>
          <w:bCs/>
          <w:sz w:val="24"/>
          <w:szCs w:val="24"/>
          <w:rtl/>
          <w:lang w:val="en-US" w:eastAsia="en-US" w:bidi="ar-MA"/>
        </w:rPr>
        <w:t xml:space="preserve"> </w:t>
      </w:r>
      <w:r w:rsidR="00C72757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MA"/>
        </w:rPr>
        <w:t xml:space="preserve"> n.ennajmi@gmail.com</w:t>
      </w:r>
    </w:p>
    <w:sectPr w:rsidR="008038ED" w:rsidRPr="00C72757" w:rsidSect="00D51BE6">
      <w:pgSz w:w="16838" w:h="11906" w:orient="landscape"/>
      <w:pgMar w:top="142" w:right="395" w:bottom="142" w:left="426" w:header="708" w:footer="708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C51"/>
    <w:multiLevelType w:val="hybridMultilevel"/>
    <w:tmpl w:val="BCD847DC"/>
    <w:lvl w:ilvl="0" w:tplc="3370CBF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54E99"/>
    <w:multiLevelType w:val="hybridMultilevel"/>
    <w:tmpl w:val="0B483C56"/>
    <w:lvl w:ilvl="0" w:tplc="93BC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6643"/>
    <w:multiLevelType w:val="hybridMultilevel"/>
    <w:tmpl w:val="D76C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281F"/>
    <w:multiLevelType w:val="hybridMultilevel"/>
    <w:tmpl w:val="F6804BD2"/>
    <w:lvl w:ilvl="0" w:tplc="4824D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41A76"/>
    <w:multiLevelType w:val="hybridMultilevel"/>
    <w:tmpl w:val="AA3A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0BC2"/>
    <w:multiLevelType w:val="hybridMultilevel"/>
    <w:tmpl w:val="2598BC0E"/>
    <w:lvl w:ilvl="0" w:tplc="8DB26E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9204C"/>
    <w:multiLevelType w:val="hybridMultilevel"/>
    <w:tmpl w:val="87F67E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19"/>
    <w:rsid w:val="00016518"/>
    <w:rsid w:val="000F1E59"/>
    <w:rsid w:val="0011011A"/>
    <w:rsid w:val="00167719"/>
    <w:rsid w:val="00177ED2"/>
    <w:rsid w:val="001C3FFF"/>
    <w:rsid w:val="001D6EB0"/>
    <w:rsid w:val="001F65EE"/>
    <w:rsid w:val="0021647F"/>
    <w:rsid w:val="002E509F"/>
    <w:rsid w:val="00341C21"/>
    <w:rsid w:val="0036663B"/>
    <w:rsid w:val="003C52B2"/>
    <w:rsid w:val="0040215C"/>
    <w:rsid w:val="00411C13"/>
    <w:rsid w:val="00444044"/>
    <w:rsid w:val="004517BB"/>
    <w:rsid w:val="00471BBC"/>
    <w:rsid w:val="00493E85"/>
    <w:rsid w:val="005254AB"/>
    <w:rsid w:val="00572280"/>
    <w:rsid w:val="00600444"/>
    <w:rsid w:val="006609BF"/>
    <w:rsid w:val="00666DCA"/>
    <w:rsid w:val="00701C9F"/>
    <w:rsid w:val="008038ED"/>
    <w:rsid w:val="008569BF"/>
    <w:rsid w:val="00895888"/>
    <w:rsid w:val="008B2A39"/>
    <w:rsid w:val="008F2F97"/>
    <w:rsid w:val="00A84068"/>
    <w:rsid w:val="00B00B13"/>
    <w:rsid w:val="00B23074"/>
    <w:rsid w:val="00B50102"/>
    <w:rsid w:val="00BC5A84"/>
    <w:rsid w:val="00BE0647"/>
    <w:rsid w:val="00BF488E"/>
    <w:rsid w:val="00C72757"/>
    <w:rsid w:val="00C83194"/>
    <w:rsid w:val="00CA5A43"/>
    <w:rsid w:val="00D51BE6"/>
    <w:rsid w:val="00DA375F"/>
    <w:rsid w:val="00DC50FF"/>
    <w:rsid w:val="00DF612D"/>
    <w:rsid w:val="00E51F88"/>
    <w:rsid w:val="00F05931"/>
    <w:rsid w:val="00F43219"/>
    <w:rsid w:val="00F637C1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1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3219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F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044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E06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pc-the-user</dc:creator>
  <cp:keywords/>
  <dc:description/>
  <cp:lastModifiedBy>dell</cp:lastModifiedBy>
  <cp:revision>27</cp:revision>
  <cp:lastPrinted>2018-01-03T20:03:00Z</cp:lastPrinted>
  <dcterms:created xsi:type="dcterms:W3CDTF">2017-12-05T22:02:00Z</dcterms:created>
  <dcterms:modified xsi:type="dcterms:W3CDTF">2022-06-07T15:24:00Z</dcterms:modified>
</cp:coreProperties>
</file>