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8"/>
      </w:tblGrid>
      <w:tr w:rsidR="00CF6E43" w:rsidRPr="00BA73CA" w:rsidTr="009613A4">
        <w:tc>
          <w:tcPr>
            <w:tcW w:w="10988" w:type="dxa"/>
            <w:tcBorders>
              <w:bottom w:val="single" w:sz="4" w:space="0" w:color="auto"/>
            </w:tcBorders>
            <w:shd w:val="clear" w:color="auto" w:fill="FABF8F" w:themeFill="accent6" w:themeFillTint="99"/>
          </w:tcPr>
          <w:p w:rsidR="00CF6E43" w:rsidRPr="009613A4" w:rsidRDefault="00CF6E43" w:rsidP="009613A4">
            <w:pPr>
              <w:jc w:val="center"/>
              <w:rPr>
                <w:rFonts w:ascii="Times New Roman" w:hAnsi="Times New Roman" w:cs="Times New Roman"/>
                <w:b w:val="0"/>
                <w:bCs w:val="0"/>
                <w:sz w:val="28"/>
                <w:szCs w:val="28"/>
                <w:rtl/>
                <w:lang w:bidi="ar-MA"/>
              </w:rPr>
            </w:pPr>
            <w:r w:rsidRPr="009613A4">
              <w:rPr>
                <w:rFonts w:ascii="Times New Roman" w:hAnsi="Times New Roman" w:cs="Times New Roman"/>
                <w:b w:val="0"/>
                <w:bCs w:val="0"/>
                <w:sz w:val="28"/>
                <w:szCs w:val="28"/>
              </w:rPr>
              <w:t>La tension électrique</w:t>
            </w:r>
          </w:p>
        </w:tc>
      </w:tr>
      <w:tr w:rsidR="00CF6E43" w:rsidRPr="00BA73CA" w:rsidTr="001948CE">
        <w:trPr>
          <w:trHeight w:val="165"/>
        </w:trPr>
        <w:tc>
          <w:tcPr>
            <w:tcW w:w="10988" w:type="dxa"/>
            <w:tcBorders>
              <w:left w:val="nil"/>
              <w:right w:val="nil"/>
            </w:tcBorders>
          </w:tcPr>
          <w:p w:rsidR="00CF6E43" w:rsidRPr="001409D3" w:rsidRDefault="001948CE" w:rsidP="000025DB">
            <w:pPr>
              <w:rPr>
                <w:rFonts w:ascii="Batik Regular" w:hAnsi="Batik Regular" w:cs="Times New Roman"/>
                <w:b w:val="0"/>
                <w:bCs w:val="0"/>
                <w:color w:val="FF0000"/>
                <w:sz w:val="30"/>
                <w:szCs w:val="30"/>
                <w:rtl/>
              </w:rPr>
            </w:pPr>
            <w:r w:rsidRPr="001409D3">
              <w:rPr>
                <w:rFonts w:ascii="Batik Regular" w:hAnsi="Batik Regular" w:cstheme="majorBidi"/>
                <w:color w:val="FF0000"/>
                <w:sz w:val="30"/>
                <w:szCs w:val="30"/>
              </w:rPr>
              <w:t>La tension électrique</w:t>
            </w:r>
            <w:r w:rsidRPr="001409D3">
              <w:rPr>
                <w:rFonts w:ascii="Batik Regular" w:hAnsi="Batik Regular" w:cstheme="majorBidi"/>
                <w:b w:val="0"/>
                <w:bCs w:val="0"/>
                <w:color w:val="FF0000"/>
                <w:sz w:val="30"/>
                <w:szCs w:val="30"/>
              </w:rPr>
              <w:t xml:space="preserve"> </w:t>
            </w:r>
          </w:p>
        </w:tc>
      </w:tr>
      <w:tr w:rsidR="001948CE" w:rsidRPr="00BA73CA" w:rsidTr="0009454E">
        <w:trPr>
          <w:trHeight w:val="8611"/>
        </w:trPr>
        <w:tc>
          <w:tcPr>
            <w:tcW w:w="10988" w:type="dxa"/>
            <w:tcBorders>
              <w:bottom w:val="single" w:sz="4" w:space="0" w:color="auto"/>
            </w:tcBorders>
          </w:tcPr>
          <w:p w:rsidR="001948CE" w:rsidRPr="001948CE" w:rsidRDefault="00D47F4F" w:rsidP="000025DB">
            <w:pPr>
              <w:rPr>
                <w:rFonts w:asciiTheme="majorBidi" w:hAnsiTheme="majorBidi" w:cstheme="majorBidi"/>
                <w:b w:val="0"/>
                <w:bCs w:val="0"/>
                <w:color w:val="00B050"/>
                <w:sz w:val="28"/>
                <w:szCs w:val="28"/>
              </w:rPr>
            </w:pPr>
            <w:r>
              <w:rPr>
                <w:rFonts w:asciiTheme="majorBidi" w:hAnsiTheme="majorBidi" w:cstheme="majorBidi"/>
                <w:color w:val="00B050"/>
                <w:sz w:val="28"/>
                <w:szCs w:val="28"/>
              </w:rPr>
              <w:t>1</w:t>
            </w:r>
            <w:r w:rsidR="001948CE">
              <w:rPr>
                <w:rFonts w:asciiTheme="majorBidi" w:hAnsiTheme="majorBidi" w:cstheme="majorBidi"/>
                <w:color w:val="00B050"/>
                <w:sz w:val="28"/>
                <w:szCs w:val="28"/>
              </w:rPr>
              <w:t xml:space="preserve">- </w:t>
            </w:r>
            <w:r w:rsidR="001948CE" w:rsidRPr="001948CE">
              <w:rPr>
                <w:rFonts w:asciiTheme="majorBidi" w:hAnsiTheme="majorBidi" w:cstheme="majorBidi"/>
                <w:color w:val="00B050"/>
                <w:sz w:val="28"/>
                <w:szCs w:val="28"/>
              </w:rPr>
              <w:t>Les potentiels électriques</w:t>
            </w:r>
          </w:p>
          <w:p w:rsidR="00D10886" w:rsidRDefault="001948CE" w:rsidP="00F729E3">
            <w:pPr>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 xml:space="preserve">Chaque point d’un circuit se caractérise par son état électrique, c'est-à-dire sa charge soit positive soit négative par rapport à un état de référence. Cet état se nomme le potentiel électrique, il est noté V et s’exprime en volts </w:t>
            </w:r>
          </w:p>
          <w:p w:rsidR="0049332F" w:rsidRPr="001948CE" w:rsidRDefault="0049332F" w:rsidP="00F729E3">
            <w:pPr>
              <w:ind w:right="-1"/>
              <w:jc w:val="both"/>
              <w:rPr>
                <w:rFonts w:asciiTheme="majorBidi" w:hAnsiTheme="majorBidi" w:cstheme="majorBidi"/>
                <w:b w:val="0"/>
                <w:bCs w:val="0"/>
                <w:sz w:val="24"/>
                <w:szCs w:val="24"/>
              </w:rPr>
            </w:pPr>
          </w:p>
          <w:p w:rsidR="001948CE" w:rsidRPr="001948CE" w:rsidRDefault="001948CE" w:rsidP="000025DB">
            <w:pPr>
              <w:rPr>
                <w:rFonts w:asciiTheme="majorBidi" w:hAnsiTheme="majorBidi" w:cstheme="majorBidi"/>
                <w:color w:val="00B050"/>
                <w:sz w:val="28"/>
                <w:szCs w:val="28"/>
              </w:rPr>
            </w:pPr>
            <w:r>
              <w:rPr>
                <w:rFonts w:asciiTheme="majorBidi" w:hAnsiTheme="majorBidi" w:cstheme="majorBidi"/>
                <w:color w:val="00B050"/>
                <w:sz w:val="28"/>
                <w:szCs w:val="28"/>
              </w:rPr>
              <w:t>2-</w:t>
            </w:r>
            <w:r w:rsidRPr="001948CE">
              <w:rPr>
                <w:rFonts w:asciiTheme="majorBidi" w:hAnsiTheme="majorBidi" w:cstheme="majorBidi"/>
                <w:color w:val="00B050"/>
                <w:sz w:val="28"/>
                <w:szCs w:val="28"/>
              </w:rPr>
              <w:t>Définition de la tension électrique</w:t>
            </w:r>
          </w:p>
          <w:p w:rsidR="001948CE" w:rsidRPr="001948CE" w:rsidRDefault="001948CE" w:rsidP="0031298D">
            <w:pPr>
              <w:rPr>
                <w:rFonts w:asciiTheme="majorBidi" w:hAnsiTheme="majorBidi" w:cstheme="majorBidi"/>
                <w:b w:val="0"/>
                <w:bCs w:val="0"/>
                <w:sz w:val="24"/>
                <w:szCs w:val="24"/>
              </w:rPr>
            </w:pPr>
            <w:r w:rsidRPr="001948CE">
              <w:rPr>
                <w:rFonts w:asciiTheme="majorBidi" w:hAnsiTheme="majorBidi" w:cstheme="majorBidi"/>
                <w:b w:val="0"/>
                <w:bCs w:val="0"/>
                <w:sz w:val="24"/>
                <w:szCs w:val="24"/>
              </w:rPr>
              <w:t>La tension électrique est la grandeur physique qui exprime la différence de potentiel (ddp) entre deux points d’un circuit électrique. Le symbole de cette grandeur physique est U, son unité est le volt (V).</w:t>
            </w:r>
          </w:p>
          <w:p w:rsidR="001948CE" w:rsidRPr="001948CE" w:rsidRDefault="001948CE" w:rsidP="001948CE">
            <w:pPr>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La tension électrique entre deux points quelconques d’un circuit correspond à la différence de potentiels entre ces deux points</w:t>
            </w:r>
          </w:p>
          <w:p w:rsidR="0031298D" w:rsidRDefault="00D10886" w:rsidP="00D10886">
            <w:pPr>
              <w:rPr>
                <w:rFonts w:asciiTheme="majorBidi" w:hAnsiTheme="majorBidi" w:cstheme="majorBidi"/>
                <w:sz w:val="24"/>
                <w:szCs w:val="24"/>
              </w:rPr>
            </w:pPr>
            <w:r>
              <w:rPr>
                <w:rFonts w:asciiTheme="majorBidi" w:hAnsiTheme="majorBidi" w:cstheme="majorBidi"/>
                <w:sz w:val="24"/>
                <w:szCs w:val="24"/>
              </w:rPr>
              <w:t xml:space="preserve">On note </w:t>
            </w:r>
          </w:p>
          <w:p w:rsidR="00D10886" w:rsidRPr="00D10886" w:rsidRDefault="00D10886" w:rsidP="00D10886">
            <w:pPr>
              <w:rPr>
                <w:rFonts w:asciiTheme="majorBidi" w:hAnsiTheme="majorBidi" w:cstheme="majorBidi"/>
                <w:sz w:val="24"/>
                <w:szCs w:val="24"/>
              </w:rPr>
            </w:pPr>
            <w:r w:rsidRPr="001948CE">
              <w:rPr>
                <w:rFonts w:asciiTheme="majorBidi" w:hAnsiTheme="majorBidi" w:cstheme="majorBidi"/>
                <w:b w:val="0"/>
                <w:bCs w:val="0"/>
                <w:sz w:val="24"/>
                <w:szCs w:val="24"/>
              </w:rPr>
              <w:t>V</w:t>
            </w:r>
            <w:r w:rsidRPr="001948CE">
              <w:rPr>
                <w:rFonts w:asciiTheme="majorBidi" w:hAnsiTheme="majorBidi" w:cstheme="majorBidi"/>
                <w:b w:val="0"/>
                <w:bCs w:val="0"/>
                <w:sz w:val="24"/>
                <w:szCs w:val="24"/>
                <w:vertAlign w:val="subscript"/>
              </w:rPr>
              <w:t>A</w:t>
            </w:r>
            <w:r w:rsidRPr="001948CE">
              <w:rPr>
                <w:rFonts w:asciiTheme="majorBidi" w:hAnsiTheme="majorBidi" w:cstheme="majorBidi"/>
                <w:b w:val="0"/>
                <w:bCs w:val="0"/>
                <w:sz w:val="24"/>
                <w:szCs w:val="24"/>
              </w:rPr>
              <w:tab/>
              <w:t>Le potentiel électrique au point A en volts [V]</w:t>
            </w:r>
          </w:p>
          <w:p w:rsidR="00D10886" w:rsidRPr="001948CE" w:rsidRDefault="00D10886" w:rsidP="00D10886">
            <w:pPr>
              <w:rPr>
                <w:rFonts w:asciiTheme="majorBidi" w:hAnsiTheme="majorBidi" w:cstheme="majorBidi"/>
                <w:b w:val="0"/>
                <w:bCs w:val="0"/>
                <w:sz w:val="24"/>
                <w:szCs w:val="24"/>
              </w:rPr>
            </w:pPr>
            <w:r w:rsidRPr="001948CE">
              <w:rPr>
                <w:rFonts w:asciiTheme="majorBidi" w:hAnsiTheme="majorBidi" w:cstheme="majorBidi"/>
                <w:b w:val="0"/>
                <w:bCs w:val="0"/>
                <w:sz w:val="24"/>
                <w:szCs w:val="24"/>
              </w:rPr>
              <w:t>V</w:t>
            </w:r>
            <w:r w:rsidRPr="001948CE">
              <w:rPr>
                <w:rFonts w:asciiTheme="majorBidi" w:hAnsiTheme="majorBidi" w:cstheme="majorBidi"/>
                <w:b w:val="0"/>
                <w:bCs w:val="0"/>
                <w:sz w:val="24"/>
                <w:szCs w:val="24"/>
                <w:vertAlign w:val="subscript"/>
              </w:rPr>
              <w:t>B</w:t>
            </w:r>
            <w:r w:rsidRPr="001948CE">
              <w:rPr>
                <w:rFonts w:asciiTheme="majorBidi" w:hAnsiTheme="majorBidi" w:cstheme="majorBidi"/>
                <w:b w:val="0"/>
                <w:bCs w:val="0"/>
                <w:sz w:val="24"/>
                <w:szCs w:val="24"/>
              </w:rPr>
              <w:tab/>
              <w:t>Le potentiel électrique au point B en volts [V]</w:t>
            </w:r>
          </w:p>
          <w:p w:rsidR="001948CE" w:rsidRDefault="0031298D" w:rsidP="0031298D">
            <w:pPr>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La tension électrique U</w:t>
            </w:r>
            <w:r w:rsidRPr="001948CE">
              <w:rPr>
                <w:rFonts w:asciiTheme="majorBidi" w:hAnsiTheme="majorBidi" w:cstheme="majorBidi"/>
                <w:b w:val="0"/>
                <w:bCs w:val="0"/>
                <w:sz w:val="24"/>
                <w:szCs w:val="24"/>
                <w:vertAlign w:val="subscript"/>
              </w:rPr>
              <w:t>AB</w:t>
            </w:r>
            <w:r w:rsidRPr="001948CE">
              <w:rPr>
                <w:rFonts w:asciiTheme="majorBidi" w:hAnsiTheme="majorBidi" w:cstheme="majorBidi"/>
                <w:b w:val="0"/>
                <w:bCs w:val="0"/>
                <w:sz w:val="24"/>
                <w:szCs w:val="24"/>
              </w:rPr>
              <w:t xml:space="preserve"> est la différence de potentiels V</w:t>
            </w:r>
            <w:r w:rsidRPr="001948CE">
              <w:rPr>
                <w:rFonts w:asciiTheme="majorBidi" w:hAnsiTheme="majorBidi" w:cstheme="majorBidi"/>
                <w:b w:val="0"/>
                <w:bCs w:val="0"/>
                <w:sz w:val="24"/>
                <w:szCs w:val="24"/>
                <w:vertAlign w:val="subscript"/>
              </w:rPr>
              <w:t>A</w:t>
            </w:r>
            <w:r w:rsidRPr="001948CE">
              <w:rPr>
                <w:rFonts w:asciiTheme="majorBidi" w:hAnsiTheme="majorBidi" w:cstheme="majorBidi"/>
                <w:b w:val="0"/>
                <w:bCs w:val="0"/>
                <w:sz w:val="24"/>
                <w:szCs w:val="24"/>
              </w:rPr>
              <w:t xml:space="preserve"> et V</w:t>
            </w:r>
            <w:r w:rsidRPr="001948CE">
              <w:rPr>
                <w:rFonts w:asciiTheme="majorBidi" w:hAnsiTheme="majorBidi" w:cstheme="majorBidi"/>
                <w:b w:val="0"/>
                <w:bCs w:val="0"/>
                <w:sz w:val="24"/>
                <w:szCs w:val="24"/>
                <w:vertAlign w:val="subscript"/>
              </w:rPr>
              <w:t>B</w:t>
            </w:r>
            <w:r>
              <w:rPr>
                <w:rFonts w:asciiTheme="majorBidi" w:hAnsiTheme="majorBidi" w:cstheme="majorBidi"/>
                <w:b w:val="0"/>
                <w:bCs w:val="0"/>
                <w:sz w:val="24"/>
                <w:szCs w:val="24"/>
              </w:rPr>
              <w:t xml:space="preserve"> entre les points A et B  alors </w:t>
            </w:r>
            <w:r w:rsidRPr="0031298D">
              <w:rPr>
                <w:rStyle w:val="Accentuation"/>
                <w:rFonts w:asciiTheme="majorBidi" w:hAnsiTheme="majorBidi" w:cstheme="majorBidi"/>
                <w:b w:val="0"/>
                <w:bCs w:val="0"/>
                <w:i w:val="0"/>
                <w:iCs w:val="0"/>
                <w:sz w:val="24"/>
                <w:szCs w:val="24"/>
              </w:rPr>
              <w:t>U</w:t>
            </w:r>
            <w:r w:rsidRPr="0031298D">
              <w:rPr>
                <w:rStyle w:val="Accentuation"/>
                <w:rFonts w:asciiTheme="majorBidi" w:hAnsiTheme="majorBidi" w:cstheme="majorBidi"/>
                <w:b w:val="0"/>
                <w:bCs w:val="0"/>
                <w:i w:val="0"/>
                <w:iCs w:val="0"/>
                <w:sz w:val="24"/>
                <w:szCs w:val="24"/>
                <w:vertAlign w:val="subscript"/>
              </w:rPr>
              <w:t>AB</w:t>
            </w:r>
            <w:r w:rsidRPr="0031298D">
              <w:rPr>
                <w:rStyle w:val="Accentuation"/>
                <w:rFonts w:asciiTheme="majorBidi" w:hAnsiTheme="majorBidi" w:cstheme="majorBidi"/>
                <w:b w:val="0"/>
                <w:bCs w:val="0"/>
                <w:i w:val="0"/>
                <w:iCs w:val="0"/>
                <w:sz w:val="24"/>
                <w:szCs w:val="24"/>
              </w:rPr>
              <w:t xml:space="preserve"> = V</w:t>
            </w:r>
            <w:r w:rsidRPr="0031298D">
              <w:rPr>
                <w:rStyle w:val="Accentuation"/>
                <w:rFonts w:asciiTheme="majorBidi" w:hAnsiTheme="majorBidi" w:cstheme="majorBidi"/>
                <w:b w:val="0"/>
                <w:bCs w:val="0"/>
                <w:i w:val="0"/>
                <w:iCs w:val="0"/>
                <w:sz w:val="24"/>
                <w:szCs w:val="24"/>
                <w:vertAlign w:val="subscript"/>
              </w:rPr>
              <w:t>A</w:t>
            </w:r>
            <w:r w:rsidRPr="0031298D">
              <w:rPr>
                <w:rStyle w:val="Accentuation"/>
                <w:rFonts w:asciiTheme="majorBidi" w:hAnsiTheme="majorBidi" w:cstheme="majorBidi"/>
                <w:b w:val="0"/>
                <w:bCs w:val="0"/>
                <w:i w:val="0"/>
                <w:iCs w:val="0"/>
                <w:sz w:val="24"/>
                <w:szCs w:val="24"/>
              </w:rPr>
              <w:t xml:space="preserve"> - V</w:t>
            </w:r>
            <w:r w:rsidRPr="0031298D">
              <w:rPr>
                <w:rStyle w:val="Accentuation"/>
                <w:rFonts w:asciiTheme="majorBidi" w:hAnsiTheme="majorBidi" w:cstheme="majorBidi"/>
                <w:b w:val="0"/>
                <w:bCs w:val="0"/>
                <w:i w:val="0"/>
                <w:iCs w:val="0"/>
                <w:sz w:val="24"/>
                <w:szCs w:val="24"/>
                <w:vertAlign w:val="subscript"/>
              </w:rPr>
              <w:t>B</w:t>
            </w:r>
            <w:r w:rsidRPr="0031298D">
              <w:rPr>
                <w:rStyle w:val="Sous-titreCar"/>
              </w:rPr>
              <w:t xml:space="preserve">   </w:t>
            </w:r>
            <w:r w:rsidRPr="001948CE">
              <w:rPr>
                <w:rFonts w:asciiTheme="majorBidi" w:hAnsiTheme="majorBidi" w:cstheme="majorBidi"/>
                <w:b w:val="0"/>
                <w:bCs w:val="0"/>
                <w:sz w:val="24"/>
                <w:szCs w:val="24"/>
              </w:rPr>
              <w:t>en volts [V]</w:t>
            </w:r>
          </w:p>
          <w:p w:rsidR="0049332F" w:rsidRPr="0031298D" w:rsidRDefault="0049332F" w:rsidP="0031298D">
            <w:pPr>
              <w:ind w:right="-1"/>
              <w:jc w:val="both"/>
              <w:rPr>
                <w:rFonts w:asciiTheme="majorBidi" w:hAnsiTheme="majorBidi" w:cstheme="majorBidi"/>
                <w:b w:val="0"/>
                <w:bCs w:val="0"/>
                <w:sz w:val="24"/>
                <w:szCs w:val="24"/>
                <w:shd w:val="clear" w:color="auto" w:fill="FFFF00"/>
                <w:vertAlign w:val="subscript"/>
              </w:rPr>
            </w:pPr>
          </w:p>
          <w:p w:rsidR="001948CE" w:rsidRPr="001948CE" w:rsidRDefault="00D10886" w:rsidP="001948CE">
            <w:pPr>
              <w:rPr>
                <w:rFonts w:asciiTheme="majorBidi" w:hAnsiTheme="majorBidi" w:cstheme="majorBidi"/>
                <w:color w:val="00B050"/>
                <w:sz w:val="28"/>
                <w:szCs w:val="28"/>
              </w:rPr>
            </w:pPr>
            <w:r>
              <w:rPr>
                <w:rFonts w:asciiTheme="majorBidi" w:hAnsiTheme="majorBidi" w:cstheme="majorBidi"/>
                <w:color w:val="00B050"/>
                <w:sz w:val="28"/>
                <w:szCs w:val="28"/>
              </w:rPr>
              <w:t>3-</w:t>
            </w:r>
            <w:r w:rsidRPr="001948CE">
              <w:rPr>
                <w:rFonts w:asciiTheme="majorBidi" w:hAnsiTheme="majorBidi" w:cstheme="majorBidi"/>
                <w:color w:val="00B050"/>
                <w:sz w:val="28"/>
                <w:szCs w:val="28"/>
              </w:rPr>
              <w:t xml:space="preserve">Représentation </w:t>
            </w:r>
            <w:r w:rsidR="001948CE" w:rsidRPr="001948CE">
              <w:rPr>
                <w:rFonts w:asciiTheme="majorBidi" w:hAnsiTheme="majorBidi" w:cstheme="majorBidi"/>
                <w:color w:val="00B050"/>
                <w:sz w:val="28"/>
                <w:szCs w:val="28"/>
              </w:rPr>
              <w:t>de la tension électrique</w:t>
            </w:r>
          </w:p>
          <w:p w:rsidR="001948CE" w:rsidRPr="001948CE" w:rsidRDefault="00EE2551" w:rsidP="0031298D">
            <w:pPr>
              <w:ind w:right="-1"/>
              <w:jc w:val="both"/>
              <w:rPr>
                <w:rFonts w:asciiTheme="majorBidi" w:hAnsiTheme="majorBidi" w:cstheme="majorBidi"/>
                <w:b w:val="0"/>
                <w:bCs w:val="0"/>
                <w:sz w:val="24"/>
                <w:szCs w:val="24"/>
              </w:rPr>
            </w:pPr>
            <w:r>
              <w:rPr>
                <w:rFonts w:asciiTheme="majorBidi" w:hAnsiTheme="majorBidi" w:cstheme="majorBidi"/>
                <w:b w:val="0"/>
                <w:bCs w:val="0"/>
                <w:sz w:val="24"/>
                <w:szCs w:val="24"/>
              </w:rPr>
              <w:pict>
                <v:line id="_x0000_s1412" style="position:absolute;left:0;text-align:left;z-index:251670528" from="-31.9pt,4.5pt" to="-31.9pt,52.7pt" strokecolor="blue" strokeweight=".79mm">
                  <v:stroke color2="yellow" joinstyle="miter"/>
                </v:line>
              </w:pict>
            </w:r>
            <w:r w:rsidR="001948CE" w:rsidRPr="001948CE">
              <w:rPr>
                <w:rFonts w:asciiTheme="majorBidi" w:hAnsiTheme="majorBidi" w:cstheme="majorBidi"/>
                <w:b w:val="0"/>
                <w:bCs w:val="0"/>
                <w:sz w:val="24"/>
                <w:szCs w:val="24"/>
              </w:rPr>
              <w:t>Sur un schéma électrique la tension électrique est représentée par une flèche, la tension est positive si :</w:t>
            </w:r>
          </w:p>
          <w:p w:rsidR="001948CE" w:rsidRPr="001948CE" w:rsidRDefault="001948CE" w:rsidP="001948CE">
            <w:pPr>
              <w:numPr>
                <w:ilvl w:val="0"/>
                <w:numId w:val="3"/>
              </w:numPr>
              <w:tabs>
                <w:tab w:val="left" w:pos="720"/>
              </w:tabs>
              <w:suppressAutoHyphens/>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La pointe de la flèche désigne le potentiel le plus élevé</w:t>
            </w:r>
          </w:p>
          <w:p w:rsidR="001948CE" w:rsidRPr="0031298D" w:rsidRDefault="001948CE" w:rsidP="0031298D">
            <w:pPr>
              <w:numPr>
                <w:ilvl w:val="0"/>
                <w:numId w:val="3"/>
              </w:numPr>
              <w:tabs>
                <w:tab w:val="left" w:pos="720"/>
              </w:tabs>
              <w:suppressAutoHyphens/>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L’autre bout de la flèche indique le potentiel le moins élevé</w:t>
            </w:r>
          </w:p>
          <w:p w:rsidR="001948CE" w:rsidRPr="001948CE" w:rsidRDefault="001948CE" w:rsidP="001948CE">
            <w:pPr>
              <w:ind w:right="-1"/>
              <w:jc w:val="both"/>
              <w:rPr>
                <w:rFonts w:asciiTheme="majorBidi" w:hAnsiTheme="majorBidi" w:cstheme="majorBidi"/>
                <w:b w:val="0"/>
                <w:bCs w:val="0"/>
                <w:sz w:val="24"/>
                <w:szCs w:val="24"/>
              </w:rPr>
            </w:pPr>
            <w:r w:rsidRPr="001948CE">
              <w:rPr>
                <w:rFonts w:asciiTheme="majorBidi" w:hAnsiTheme="majorBidi" w:cstheme="majorBidi"/>
                <w:b w:val="0"/>
                <w:bCs w:val="0"/>
                <w:sz w:val="24"/>
                <w:szCs w:val="24"/>
              </w:rPr>
              <w:t>La tension est négative dans le cas contraire.</w:t>
            </w:r>
          </w:p>
          <w:tbl>
            <w:tblPr>
              <w:tblStyle w:val="Grilledutableau"/>
              <w:tblW w:w="0" w:type="auto"/>
              <w:tblLayout w:type="fixed"/>
              <w:tblLook w:val="04A0"/>
            </w:tblPr>
            <w:tblGrid>
              <w:gridCol w:w="5378"/>
              <w:gridCol w:w="5379"/>
            </w:tblGrid>
            <w:tr w:rsidR="0031298D" w:rsidTr="0031298D">
              <w:tc>
                <w:tcPr>
                  <w:tcW w:w="5378" w:type="dxa"/>
                </w:tcPr>
                <w:p w:rsidR="0031298D" w:rsidRDefault="0031298D" w:rsidP="001948CE">
                  <w:pPr>
                    <w:ind w:right="-1"/>
                    <w:jc w:val="both"/>
                    <w:rPr>
                      <w:rFonts w:asciiTheme="majorBidi" w:hAnsiTheme="majorBidi" w:cstheme="majorBidi"/>
                      <w:b w:val="0"/>
                      <w:bCs w:val="0"/>
                      <w:sz w:val="24"/>
                      <w:szCs w:val="24"/>
                    </w:rPr>
                  </w:pPr>
                  <w:r>
                    <w:object w:dxaOrig="3750"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58.5pt" o:ole="">
                        <v:imagedata r:id="rId7" o:title=""/>
                      </v:shape>
                      <o:OLEObject Type="Embed" ProgID="PBrush" ShapeID="_x0000_i1025" DrawAspect="Content" ObjectID="_1520757626" r:id="rId8"/>
                    </w:object>
                  </w:r>
                </w:p>
              </w:tc>
              <w:tc>
                <w:tcPr>
                  <w:tcW w:w="5379" w:type="dxa"/>
                </w:tcPr>
                <w:p w:rsidR="0031298D" w:rsidRDefault="0031298D" w:rsidP="0031298D">
                  <w:pPr>
                    <w:ind w:right="-1"/>
                    <w:jc w:val="both"/>
                    <w:rPr>
                      <w:rFonts w:asciiTheme="majorBidi" w:hAnsiTheme="majorBidi" w:cstheme="majorBidi"/>
                      <w:b w:val="0"/>
                      <w:bCs w:val="0"/>
                      <w:sz w:val="24"/>
                      <w:szCs w:val="24"/>
                    </w:rPr>
                  </w:pPr>
                  <w:r>
                    <w:rPr>
                      <w:rFonts w:asciiTheme="majorBidi" w:hAnsiTheme="majorBidi" w:cstheme="majorBidi"/>
                      <w:b w:val="0"/>
                      <w:bCs w:val="0"/>
                      <w:sz w:val="24"/>
                      <w:szCs w:val="24"/>
                    </w:rPr>
                    <w:sym w:font="Wingdings" w:char="F0FE"/>
                  </w:r>
                  <w:r>
                    <w:rPr>
                      <w:rFonts w:asciiTheme="majorBidi" w:hAnsiTheme="majorBidi" w:cstheme="majorBidi"/>
                      <w:b w:val="0"/>
                      <w:bCs w:val="0"/>
                      <w:sz w:val="24"/>
                      <w:szCs w:val="24"/>
                    </w:rPr>
                    <w:t xml:space="preserve"> si le courant circule de A vers B</w:t>
                  </w:r>
                </w:p>
                <w:p w:rsidR="0031298D" w:rsidRPr="0031298D" w:rsidRDefault="0031298D" w:rsidP="0031298D">
                  <w:pPr>
                    <w:ind w:right="-1"/>
                    <w:jc w:val="both"/>
                    <w:rPr>
                      <w:rStyle w:val="Accentuation"/>
                      <w:rFonts w:asciiTheme="majorBidi" w:hAnsiTheme="majorBidi" w:cstheme="majorBidi"/>
                      <w:b w:val="0"/>
                      <w:bCs w:val="0"/>
                      <w:i w:val="0"/>
                      <w:iCs w:val="0"/>
                      <w:sz w:val="24"/>
                      <w:szCs w:val="24"/>
                    </w:rPr>
                  </w:pPr>
                  <w:r w:rsidRPr="0031298D">
                    <w:rPr>
                      <w:rStyle w:val="Accentuation"/>
                      <w:rFonts w:asciiTheme="majorBidi" w:hAnsiTheme="majorBidi" w:cstheme="majorBidi"/>
                      <w:b w:val="0"/>
                      <w:bCs w:val="0"/>
                      <w:i w:val="0"/>
                      <w:iCs w:val="0"/>
                      <w:sz w:val="24"/>
                      <w:szCs w:val="24"/>
                    </w:rPr>
                    <w:t>V</w:t>
                  </w:r>
                  <w:r w:rsidRPr="0031298D">
                    <w:rPr>
                      <w:rStyle w:val="Accentuation"/>
                      <w:rFonts w:asciiTheme="majorBidi" w:hAnsiTheme="majorBidi" w:cstheme="majorBidi"/>
                      <w:b w:val="0"/>
                      <w:bCs w:val="0"/>
                      <w:i w:val="0"/>
                      <w:iCs w:val="0"/>
                      <w:sz w:val="24"/>
                      <w:szCs w:val="24"/>
                      <w:vertAlign w:val="subscript"/>
                    </w:rPr>
                    <w:t>A</w:t>
                  </w:r>
                  <w:r w:rsidRPr="0031298D">
                    <w:rPr>
                      <w:rStyle w:val="Accentuation"/>
                      <w:rFonts w:asciiTheme="majorBidi" w:hAnsiTheme="majorBidi" w:cstheme="majorBidi"/>
                      <w:b w:val="0"/>
                      <w:bCs w:val="0"/>
                      <w:i w:val="0"/>
                      <w:iCs w:val="0"/>
                      <w:sz w:val="24"/>
                      <w:szCs w:val="24"/>
                    </w:rPr>
                    <w:t xml:space="preserve"> </w:t>
                  </w:r>
                  <w:r>
                    <w:rPr>
                      <w:rStyle w:val="Accentuation"/>
                      <w:rFonts w:asciiTheme="majorBidi" w:hAnsiTheme="majorBidi" w:cstheme="majorBidi"/>
                      <w:b w:val="0"/>
                      <w:bCs w:val="0"/>
                      <w:i w:val="0"/>
                      <w:iCs w:val="0"/>
                      <w:sz w:val="24"/>
                      <w:szCs w:val="24"/>
                    </w:rPr>
                    <w:t>&gt;</w:t>
                  </w:r>
                  <w:r w:rsidRPr="0031298D">
                    <w:rPr>
                      <w:rStyle w:val="Accentuation"/>
                      <w:rFonts w:asciiTheme="majorBidi" w:hAnsiTheme="majorBidi" w:cstheme="majorBidi"/>
                      <w:b w:val="0"/>
                      <w:bCs w:val="0"/>
                      <w:i w:val="0"/>
                      <w:iCs w:val="0"/>
                      <w:sz w:val="24"/>
                      <w:szCs w:val="24"/>
                    </w:rPr>
                    <w:t xml:space="preserve"> V</w:t>
                  </w:r>
                  <w:r w:rsidRPr="0031298D">
                    <w:rPr>
                      <w:rStyle w:val="Accentuation"/>
                      <w:rFonts w:asciiTheme="majorBidi" w:hAnsiTheme="majorBidi" w:cstheme="majorBidi"/>
                      <w:b w:val="0"/>
                      <w:bCs w:val="0"/>
                      <w:i w:val="0"/>
                      <w:iCs w:val="0"/>
                      <w:sz w:val="24"/>
                      <w:szCs w:val="24"/>
                      <w:vertAlign w:val="subscript"/>
                    </w:rPr>
                    <w:t>B</w:t>
                  </w:r>
                  <w:r>
                    <w:rPr>
                      <w:rStyle w:val="Accentuation"/>
                      <w:rFonts w:asciiTheme="majorBidi" w:hAnsiTheme="majorBidi" w:cstheme="majorBidi"/>
                      <w:b w:val="0"/>
                      <w:bCs w:val="0"/>
                      <w:i w:val="0"/>
                      <w:iCs w:val="0"/>
                      <w:sz w:val="24"/>
                      <w:szCs w:val="24"/>
                    </w:rPr>
                    <w:t xml:space="preserve">  </w:t>
                  </w:r>
                  <w:r>
                    <w:rPr>
                      <w:rStyle w:val="Accentuation"/>
                      <w:rFonts w:asciiTheme="majorBidi" w:hAnsiTheme="majorBidi" w:cstheme="majorBidi"/>
                      <w:b w:val="0"/>
                      <w:bCs w:val="0"/>
                      <w:i w:val="0"/>
                      <w:iCs w:val="0"/>
                      <w:sz w:val="24"/>
                      <w:szCs w:val="24"/>
                    </w:rPr>
                    <w:sym w:font="Wingdings 3" w:char="F063"/>
                  </w:r>
                  <w:r>
                    <w:rPr>
                      <w:rStyle w:val="Accentuation"/>
                      <w:rFonts w:asciiTheme="majorBidi" w:hAnsiTheme="majorBidi" w:cstheme="majorBidi"/>
                      <w:b w:val="0"/>
                      <w:bCs w:val="0"/>
                      <w:i w:val="0"/>
                      <w:iCs w:val="0"/>
                      <w:sz w:val="24"/>
                      <w:szCs w:val="24"/>
                    </w:rPr>
                    <w:t xml:space="preserve"> </w:t>
                  </w:r>
                  <w:r w:rsidRPr="001948CE">
                    <w:rPr>
                      <w:rFonts w:asciiTheme="majorBidi" w:hAnsiTheme="majorBidi" w:cstheme="majorBidi"/>
                      <w:b w:val="0"/>
                      <w:bCs w:val="0"/>
                      <w:sz w:val="24"/>
                      <w:szCs w:val="24"/>
                    </w:rPr>
                    <w:t>U</w:t>
                  </w:r>
                  <w:r w:rsidRPr="001948CE">
                    <w:rPr>
                      <w:rFonts w:asciiTheme="majorBidi" w:hAnsiTheme="majorBidi" w:cstheme="majorBidi"/>
                      <w:b w:val="0"/>
                      <w:bCs w:val="0"/>
                      <w:sz w:val="24"/>
                      <w:szCs w:val="24"/>
                      <w:vertAlign w:val="subscript"/>
                    </w:rPr>
                    <w:t>AB</w:t>
                  </w:r>
                  <w:r>
                    <w:rPr>
                      <w:rFonts w:asciiTheme="majorBidi" w:hAnsiTheme="majorBidi" w:cstheme="majorBidi"/>
                      <w:b w:val="0"/>
                      <w:bCs w:val="0"/>
                      <w:sz w:val="24"/>
                      <w:szCs w:val="24"/>
                    </w:rPr>
                    <w:t>&gt;0</w:t>
                  </w:r>
                </w:p>
                <w:p w:rsidR="0031298D" w:rsidRDefault="0031298D" w:rsidP="0031298D">
                  <w:pPr>
                    <w:ind w:right="-1"/>
                    <w:jc w:val="both"/>
                    <w:rPr>
                      <w:rFonts w:asciiTheme="majorBidi" w:hAnsiTheme="majorBidi" w:cstheme="majorBidi"/>
                      <w:b w:val="0"/>
                      <w:bCs w:val="0"/>
                      <w:sz w:val="24"/>
                      <w:szCs w:val="24"/>
                    </w:rPr>
                  </w:pPr>
                  <w:r>
                    <w:rPr>
                      <w:rFonts w:asciiTheme="majorBidi" w:hAnsiTheme="majorBidi" w:cstheme="majorBidi"/>
                      <w:b w:val="0"/>
                      <w:bCs w:val="0"/>
                      <w:sz w:val="24"/>
                      <w:szCs w:val="24"/>
                    </w:rPr>
                    <w:sym w:font="Wingdings" w:char="F0FE"/>
                  </w:r>
                  <w:r>
                    <w:rPr>
                      <w:rFonts w:asciiTheme="majorBidi" w:hAnsiTheme="majorBidi" w:cstheme="majorBidi"/>
                      <w:b w:val="0"/>
                      <w:bCs w:val="0"/>
                      <w:sz w:val="24"/>
                      <w:szCs w:val="24"/>
                    </w:rPr>
                    <w:t xml:space="preserve"> si le courant circule de B vers A </w:t>
                  </w:r>
                </w:p>
                <w:p w:rsidR="0031298D" w:rsidRPr="0031298D" w:rsidRDefault="0031298D" w:rsidP="0031298D">
                  <w:pPr>
                    <w:ind w:right="-1"/>
                    <w:jc w:val="both"/>
                    <w:rPr>
                      <w:rFonts w:asciiTheme="majorBidi" w:hAnsiTheme="majorBidi" w:cstheme="majorBidi"/>
                      <w:b w:val="0"/>
                      <w:bCs w:val="0"/>
                      <w:sz w:val="24"/>
                      <w:szCs w:val="24"/>
                    </w:rPr>
                  </w:pPr>
                  <w:r w:rsidRPr="0031298D">
                    <w:rPr>
                      <w:rStyle w:val="Accentuation"/>
                      <w:rFonts w:asciiTheme="majorBidi" w:hAnsiTheme="majorBidi" w:cstheme="majorBidi"/>
                      <w:b w:val="0"/>
                      <w:bCs w:val="0"/>
                      <w:i w:val="0"/>
                      <w:iCs w:val="0"/>
                      <w:sz w:val="24"/>
                      <w:szCs w:val="24"/>
                    </w:rPr>
                    <w:t>V</w:t>
                  </w:r>
                  <w:r w:rsidRPr="0031298D">
                    <w:rPr>
                      <w:rStyle w:val="Accentuation"/>
                      <w:rFonts w:asciiTheme="majorBidi" w:hAnsiTheme="majorBidi" w:cstheme="majorBidi"/>
                      <w:b w:val="0"/>
                      <w:bCs w:val="0"/>
                      <w:i w:val="0"/>
                      <w:iCs w:val="0"/>
                      <w:sz w:val="24"/>
                      <w:szCs w:val="24"/>
                      <w:vertAlign w:val="subscript"/>
                    </w:rPr>
                    <w:t>A</w:t>
                  </w:r>
                  <w:r w:rsidRPr="0031298D">
                    <w:rPr>
                      <w:rStyle w:val="Accentuation"/>
                      <w:rFonts w:asciiTheme="majorBidi" w:hAnsiTheme="majorBidi" w:cstheme="majorBidi"/>
                      <w:b w:val="0"/>
                      <w:bCs w:val="0"/>
                      <w:i w:val="0"/>
                      <w:iCs w:val="0"/>
                      <w:sz w:val="24"/>
                      <w:szCs w:val="24"/>
                    </w:rPr>
                    <w:t xml:space="preserve"> </w:t>
                  </w:r>
                  <w:r>
                    <w:rPr>
                      <w:rStyle w:val="Accentuation"/>
                      <w:rFonts w:asciiTheme="majorBidi" w:hAnsiTheme="majorBidi" w:cstheme="majorBidi"/>
                      <w:b w:val="0"/>
                      <w:bCs w:val="0"/>
                      <w:i w:val="0"/>
                      <w:iCs w:val="0"/>
                      <w:sz w:val="24"/>
                      <w:szCs w:val="24"/>
                    </w:rPr>
                    <w:t>&lt;</w:t>
                  </w:r>
                  <w:r w:rsidRPr="0031298D">
                    <w:rPr>
                      <w:rStyle w:val="Accentuation"/>
                      <w:rFonts w:asciiTheme="majorBidi" w:hAnsiTheme="majorBidi" w:cstheme="majorBidi"/>
                      <w:b w:val="0"/>
                      <w:bCs w:val="0"/>
                      <w:i w:val="0"/>
                      <w:iCs w:val="0"/>
                      <w:sz w:val="24"/>
                      <w:szCs w:val="24"/>
                    </w:rPr>
                    <w:t xml:space="preserve"> V</w:t>
                  </w:r>
                  <w:r w:rsidRPr="0031298D">
                    <w:rPr>
                      <w:rStyle w:val="Accentuation"/>
                      <w:rFonts w:asciiTheme="majorBidi" w:hAnsiTheme="majorBidi" w:cstheme="majorBidi"/>
                      <w:b w:val="0"/>
                      <w:bCs w:val="0"/>
                      <w:i w:val="0"/>
                      <w:iCs w:val="0"/>
                      <w:sz w:val="24"/>
                      <w:szCs w:val="24"/>
                      <w:vertAlign w:val="subscript"/>
                    </w:rPr>
                    <w:t>B</w:t>
                  </w:r>
                  <w:r>
                    <w:rPr>
                      <w:rStyle w:val="Accentuation"/>
                      <w:rFonts w:asciiTheme="majorBidi" w:hAnsiTheme="majorBidi" w:cstheme="majorBidi"/>
                      <w:b w:val="0"/>
                      <w:bCs w:val="0"/>
                      <w:i w:val="0"/>
                      <w:iCs w:val="0"/>
                      <w:sz w:val="24"/>
                      <w:szCs w:val="24"/>
                    </w:rPr>
                    <w:t xml:space="preserve">  </w:t>
                  </w:r>
                  <w:r>
                    <w:rPr>
                      <w:rStyle w:val="Accentuation"/>
                      <w:rFonts w:asciiTheme="majorBidi" w:hAnsiTheme="majorBidi" w:cstheme="majorBidi"/>
                      <w:b w:val="0"/>
                      <w:bCs w:val="0"/>
                      <w:i w:val="0"/>
                      <w:iCs w:val="0"/>
                      <w:sz w:val="24"/>
                      <w:szCs w:val="24"/>
                    </w:rPr>
                    <w:sym w:font="Wingdings 3" w:char="F063"/>
                  </w:r>
                  <w:r>
                    <w:rPr>
                      <w:rStyle w:val="Accentuation"/>
                      <w:rFonts w:asciiTheme="majorBidi" w:hAnsiTheme="majorBidi" w:cstheme="majorBidi"/>
                      <w:b w:val="0"/>
                      <w:bCs w:val="0"/>
                      <w:i w:val="0"/>
                      <w:iCs w:val="0"/>
                      <w:sz w:val="24"/>
                      <w:szCs w:val="24"/>
                    </w:rPr>
                    <w:t xml:space="preserve"> </w:t>
                  </w:r>
                  <w:r w:rsidRPr="001948CE">
                    <w:rPr>
                      <w:rFonts w:asciiTheme="majorBidi" w:hAnsiTheme="majorBidi" w:cstheme="majorBidi"/>
                      <w:b w:val="0"/>
                      <w:bCs w:val="0"/>
                      <w:sz w:val="24"/>
                      <w:szCs w:val="24"/>
                    </w:rPr>
                    <w:t>U</w:t>
                  </w:r>
                  <w:r w:rsidRPr="001948CE">
                    <w:rPr>
                      <w:rFonts w:asciiTheme="majorBidi" w:hAnsiTheme="majorBidi" w:cstheme="majorBidi"/>
                      <w:b w:val="0"/>
                      <w:bCs w:val="0"/>
                      <w:sz w:val="24"/>
                      <w:szCs w:val="24"/>
                      <w:vertAlign w:val="subscript"/>
                    </w:rPr>
                    <w:t>AB</w:t>
                  </w:r>
                  <w:r>
                    <w:rPr>
                      <w:rFonts w:asciiTheme="majorBidi" w:hAnsiTheme="majorBidi" w:cstheme="majorBidi"/>
                      <w:b w:val="0"/>
                      <w:bCs w:val="0"/>
                      <w:sz w:val="24"/>
                      <w:szCs w:val="24"/>
                    </w:rPr>
                    <w:t>&lt;0</w:t>
                  </w:r>
                </w:p>
              </w:tc>
            </w:tr>
          </w:tbl>
          <w:p w:rsidR="001948CE" w:rsidRDefault="001948CE" w:rsidP="001948CE">
            <w:pPr>
              <w:ind w:right="-1"/>
              <w:jc w:val="both"/>
              <w:rPr>
                <w:rFonts w:asciiTheme="majorBidi" w:hAnsiTheme="majorBidi" w:cstheme="majorBidi"/>
                <w:sz w:val="24"/>
                <w:szCs w:val="24"/>
              </w:rPr>
            </w:pPr>
            <w:r w:rsidRPr="00E45A0A">
              <w:rPr>
                <w:rFonts w:asciiTheme="majorBidi" w:hAnsiTheme="majorBidi" w:cstheme="majorBidi"/>
                <w:sz w:val="24"/>
                <w:szCs w:val="24"/>
              </w:rPr>
              <w:tab/>
            </w:r>
          </w:p>
          <w:tbl>
            <w:tblPr>
              <w:tblStyle w:val="Grilledutableau"/>
              <w:tblW w:w="10757" w:type="dxa"/>
              <w:tblLayout w:type="fixed"/>
              <w:tblLook w:val="04A0"/>
            </w:tblPr>
            <w:tblGrid>
              <w:gridCol w:w="5378"/>
              <w:gridCol w:w="5379"/>
            </w:tblGrid>
            <w:tr w:rsidR="009A5B3D" w:rsidTr="00584AC5">
              <w:tc>
                <w:tcPr>
                  <w:tcW w:w="5378" w:type="dxa"/>
                  <w:vAlign w:val="center"/>
                </w:tcPr>
                <w:p w:rsidR="009A5B3D" w:rsidRDefault="009A5B3D" w:rsidP="009A5B3D">
                  <w:pPr>
                    <w:jc w:val="center"/>
                    <w:rPr>
                      <w:rFonts w:asciiTheme="majorBidi" w:hAnsiTheme="majorBidi" w:cstheme="majorBidi"/>
                      <w:b w:val="0"/>
                      <w:bCs w:val="0"/>
                      <w:sz w:val="24"/>
                      <w:szCs w:val="24"/>
                    </w:rPr>
                  </w:pPr>
                  <w:r>
                    <w:rPr>
                      <w:rFonts w:asciiTheme="majorBidi" w:hAnsiTheme="majorBidi" w:cstheme="majorBidi"/>
                      <w:sz w:val="24"/>
                      <w:szCs w:val="24"/>
                    </w:rPr>
                    <w:t>Remarque</w:t>
                  </w:r>
                </w:p>
                <w:p w:rsidR="009A5B3D" w:rsidRPr="00707E03" w:rsidRDefault="009A5B3D" w:rsidP="009A5B3D">
                  <w:pPr>
                    <w:jc w:val="center"/>
                    <w:rPr>
                      <w:rFonts w:asciiTheme="majorBidi" w:hAnsiTheme="majorBidi" w:cstheme="majorBidi"/>
                      <w:b w:val="0"/>
                      <w:bCs w:val="0"/>
                      <w:sz w:val="24"/>
                      <w:szCs w:val="24"/>
                    </w:rPr>
                  </w:pPr>
                  <w:r w:rsidRPr="00707E03">
                    <w:rPr>
                      <w:rFonts w:asciiTheme="majorBidi" w:hAnsiTheme="majorBidi" w:cstheme="majorBidi"/>
                      <w:b w:val="0"/>
                      <w:bCs w:val="0"/>
                      <w:sz w:val="24"/>
                      <w:szCs w:val="24"/>
                    </w:rPr>
                    <w:t>C'est à cause de cette différence de potentiel que la pile est capable de mettre en mouvement les électrons libres, on parle alors de "</w:t>
                  </w:r>
                  <w:r w:rsidRPr="00707E03">
                    <w:rPr>
                      <w:rStyle w:val="lev"/>
                      <w:rFonts w:asciiTheme="majorBidi" w:hAnsiTheme="majorBidi" w:cstheme="majorBidi"/>
                      <w:b/>
                      <w:bCs/>
                      <w:sz w:val="24"/>
                      <w:szCs w:val="24"/>
                    </w:rPr>
                    <w:t>force électromotrice</w:t>
                  </w:r>
                  <w:r w:rsidRPr="00707E03">
                    <w:rPr>
                      <w:rFonts w:asciiTheme="majorBidi" w:hAnsiTheme="majorBidi" w:cstheme="majorBidi"/>
                      <w:b w:val="0"/>
                      <w:bCs w:val="0"/>
                      <w:sz w:val="24"/>
                      <w:szCs w:val="24"/>
                    </w:rPr>
                    <w:t>" de la pile.</w:t>
                  </w:r>
                </w:p>
                <w:p w:rsidR="009A5B3D" w:rsidRDefault="009A5B3D" w:rsidP="009A5B3D">
                  <w:pPr>
                    <w:ind w:right="-1"/>
                    <w:jc w:val="center"/>
                    <w:rPr>
                      <w:rFonts w:asciiTheme="majorBidi" w:hAnsiTheme="majorBidi" w:cstheme="majorBidi"/>
                      <w:sz w:val="24"/>
                      <w:szCs w:val="24"/>
                    </w:rPr>
                  </w:pPr>
                </w:p>
              </w:tc>
              <w:tc>
                <w:tcPr>
                  <w:tcW w:w="5379" w:type="dxa"/>
                </w:tcPr>
                <w:p w:rsidR="009A5B3D" w:rsidRDefault="009A5B3D" w:rsidP="001948CE">
                  <w:pPr>
                    <w:ind w:right="-1"/>
                    <w:jc w:val="both"/>
                    <w:rPr>
                      <w:rFonts w:asciiTheme="majorBidi" w:hAnsiTheme="majorBidi" w:cstheme="majorBidi"/>
                      <w:sz w:val="24"/>
                      <w:szCs w:val="24"/>
                    </w:rPr>
                  </w:pPr>
                  <w:r w:rsidRPr="009A5B3D">
                    <w:rPr>
                      <w:rFonts w:asciiTheme="majorBidi" w:hAnsiTheme="majorBidi" w:cstheme="majorBidi"/>
                      <w:noProof/>
                      <w:sz w:val="24"/>
                      <w:szCs w:val="24"/>
                    </w:rPr>
                    <w:drawing>
                      <wp:inline distT="0" distB="0" distL="0" distR="0">
                        <wp:extent cx="2773764" cy="1162050"/>
                        <wp:effectExtent l="19050" t="0" r="7536" b="0"/>
                        <wp:docPr id="4" name="Image 24" descr="https://image.jimcdn.com/app/cms/image/transf/none/path/s51fc61a5707b6420/image/ie7611136a9dd1d20/version/137371774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jimcdn.com/app/cms/image/transf/none/path/s51fc61a5707b6420/image/ie7611136a9dd1d20/version/1373717740/image.png"/>
                                <pic:cNvPicPr>
                                  <a:picLocks noChangeAspect="1" noChangeArrowheads="1"/>
                                </pic:cNvPicPr>
                              </pic:nvPicPr>
                              <pic:blipFill>
                                <a:blip r:embed="rId9"/>
                                <a:srcRect/>
                                <a:stretch>
                                  <a:fillRect/>
                                </a:stretch>
                              </pic:blipFill>
                              <pic:spPr bwMode="auto">
                                <a:xfrm>
                                  <a:off x="0" y="0"/>
                                  <a:ext cx="2781300" cy="1165207"/>
                                </a:xfrm>
                                <a:prstGeom prst="rect">
                                  <a:avLst/>
                                </a:prstGeom>
                                <a:noFill/>
                                <a:ln w="9525">
                                  <a:noFill/>
                                  <a:miter lim="800000"/>
                                  <a:headEnd/>
                                  <a:tailEnd/>
                                </a:ln>
                              </pic:spPr>
                            </pic:pic>
                          </a:graphicData>
                        </a:graphic>
                      </wp:inline>
                    </w:drawing>
                  </w:r>
                </w:p>
              </w:tc>
            </w:tr>
          </w:tbl>
          <w:p w:rsidR="001948CE" w:rsidRPr="00E45A0A" w:rsidRDefault="001948CE" w:rsidP="009A5B3D">
            <w:pPr>
              <w:rPr>
                <w:rFonts w:asciiTheme="majorBidi" w:hAnsiTheme="majorBidi" w:cstheme="majorBidi"/>
                <w:b w:val="0"/>
                <w:color w:val="0000FF"/>
                <w:sz w:val="24"/>
                <w:szCs w:val="24"/>
                <w:u w:val="single"/>
              </w:rPr>
            </w:pPr>
          </w:p>
        </w:tc>
      </w:tr>
      <w:tr w:rsidR="0031298D" w:rsidRPr="00BA73CA" w:rsidTr="0009454E">
        <w:trPr>
          <w:trHeight w:val="195"/>
        </w:trPr>
        <w:tc>
          <w:tcPr>
            <w:tcW w:w="10988" w:type="dxa"/>
            <w:tcBorders>
              <w:left w:val="nil"/>
              <w:right w:val="nil"/>
            </w:tcBorders>
          </w:tcPr>
          <w:p w:rsidR="0031298D" w:rsidRDefault="00584AC5" w:rsidP="000025DB">
            <w:pPr>
              <w:rPr>
                <w:rFonts w:asciiTheme="majorBidi" w:hAnsiTheme="majorBidi" w:cstheme="majorBidi"/>
                <w:color w:val="00B050"/>
                <w:sz w:val="28"/>
                <w:szCs w:val="28"/>
              </w:rPr>
            </w:pPr>
            <w:r w:rsidRPr="001409D3">
              <w:rPr>
                <w:rFonts w:ascii="Batik Regular" w:hAnsi="Batik Regular" w:cstheme="majorBidi"/>
                <w:color w:val="FF0000"/>
                <w:sz w:val="30"/>
                <w:szCs w:val="30"/>
              </w:rPr>
              <w:t>Instrument de mesure d'une tension électrique</w:t>
            </w:r>
          </w:p>
        </w:tc>
      </w:tr>
      <w:tr w:rsidR="002C17BB" w:rsidRPr="00BA73CA" w:rsidTr="00C04C0A">
        <w:trPr>
          <w:trHeight w:val="70"/>
        </w:trPr>
        <w:tc>
          <w:tcPr>
            <w:tcW w:w="10988" w:type="dxa"/>
            <w:tcBorders>
              <w:bottom w:val="single" w:sz="4" w:space="0" w:color="auto"/>
            </w:tcBorders>
          </w:tcPr>
          <w:tbl>
            <w:tblPr>
              <w:tblStyle w:val="Grilledutableau"/>
              <w:tblW w:w="0" w:type="auto"/>
              <w:tblLayout w:type="fixed"/>
              <w:tblLook w:val="04A0"/>
            </w:tblPr>
            <w:tblGrid>
              <w:gridCol w:w="8926"/>
              <w:gridCol w:w="1831"/>
            </w:tblGrid>
            <w:tr w:rsidR="00ED7CCF" w:rsidTr="00ED7CCF">
              <w:tc>
                <w:tcPr>
                  <w:tcW w:w="8926" w:type="dxa"/>
                </w:tcPr>
                <w:p w:rsidR="00ED7CCF" w:rsidRPr="00B52C7B" w:rsidRDefault="00ED7CCF" w:rsidP="00ED7CCF">
                  <w:pPr>
                    <w:rPr>
                      <w:rFonts w:asciiTheme="majorBidi" w:hAnsiTheme="majorBidi" w:cstheme="majorBidi"/>
                      <w:color w:val="00B050"/>
                      <w:sz w:val="28"/>
                      <w:szCs w:val="28"/>
                    </w:rPr>
                  </w:pPr>
                  <w:r w:rsidRPr="00B52C7B">
                    <w:rPr>
                      <w:rFonts w:asciiTheme="majorBidi" w:hAnsiTheme="majorBidi" w:cstheme="majorBidi"/>
                      <w:color w:val="00B050"/>
                      <w:sz w:val="28"/>
                      <w:szCs w:val="28"/>
                    </w:rPr>
                    <w:t>1 - par voltmètre</w:t>
                  </w:r>
                </w:p>
                <w:p w:rsidR="00575C08" w:rsidRDefault="00ED7CCF" w:rsidP="00575C08">
                  <w:pPr>
                    <w:rPr>
                      <w:rFonts w:asciiTheme="majorBidi" w:hAnsiTheme="majorBidi" w:cstheme="majorBidi"/>
                      <w:b w:val="0"/>
                      <w:bCs w:val="0"/>
                      <w:sz w:val="24"/>
                      <w:szCs w:val="24"/>
                    </w:rPr>
                  </w:pPr>
                  <w:r w:rsidRPr="002C17BB">
                    <w:rPr>
                      <w:rFonts w:asciiTheme="majorBidi" w:hAnsiTheme="majorBidi" w:cstheme="majorBidi"/>
                      <w:b w:val="0"/>
                      <w:bCs w:val="0"/>
                      <w:sz w:val="24"/>
                      <w:szCs w:val="24"/>
                    </w:rPr>
                    <w:t>Un </w:t>
                  </w:r>
                  <w:r w:rsidRPr="002C17BB">
                    <w:rPr>
                      <w:rFonts w:asciiTheme="majorBidi" w:hAnsiTheme="majorBidi" w:cstheme="majorBidi"/>
                      <w:sz w:val="24"/>
                      <w:szCs w:val="24"/>
                    </w:rPr>
                    <w:t>voltmètre</w:t>
                  </w:r>
                  <w:r w:rsidRPr="002C17BB">
                    <w:rPr>
                      <w:rFonts w:asciiTheme="majorBidi" w:hAnsiTheme="majorBidi" w:cstheme="majorBidi"/>
                      <w:b w:val="0"/>
                      <w:bCs w:val="0"/>
                      <w:sz w:val="24"/>
                      <w:szCs w:val="24"/>
                    </w:rPr>
                    <w:t> permet de mesurer la tension électrique aux bornes d’un dipôle</w:t>
                  </w:r>
                </w:p>
                <w:p w:rsidR="00ED7CCF" w:rsidRPr="00575C08" w:rsidRDefault="00ED7CCF" w:rsidP="00575C08">
                  <w:pPr>
                    <w:rPr>
                      <w:rFonts w:asciiTheme="majorBidi" w:hAnsiTheme="majorBidi" w:cstheme="majorBidi"/>
                      <w:b w:val="0"/>
                      <w:bCs w:val="0"/>
                      <w:sz w:val="24"/>
                      <w:szCs w:val="24"/>
                    </w:rPr>
                  </w:pPr>
                  <w:r w:rsidRPr="002C17BB">
                    <w:rPr>
                      <w:rFonts w:asciiTheme="majorBidi" w:hAnsiTheme="majorBidi" w:cstheme="majorBidi"/>
                      <w:b w:val="0"/>
                      <w:bCs w:val="0"/>
                      <w:sz w:val="24"/>
                      <w:szCs w:val="24"/>
                    </w:rPr>
                    <w:t>Il faut </w:t>
                  </w:r>
                  <w:r w:rsidRPr="002C17BB">
                    <w:rPr>
                      <w:rFonts w:asciiTheme="majorBidi" w:hAnsiTheme="majorBidi" w:cstheme="majorBidi"/>
                      <w:sz w:val="24"/>
                      <w:szCs w:val="24"/>
                    </w:rPr>
                    <w:t>toujours</w:t>
                  </w:r>
                  <w:r w:rsidRPr="002C17BB">
                    <w:rPr>
                      <w:rFonts w:asciiTheme="majorBidi" w:hAnsiTheme="majorBidi" w:cstheme="majorBidi"/>
                      <w:b w:val="0"/>
                      <w:bCs w:val="0"/>
                      <w:sz w:val="24"/>
                      <w:szCs w:val="24"/>
                    </w:rPr>
                    <w:t> brancher un voltmètre en </w:t>
                  </w:r>
                  <w:r w:rsidRPr="002C17BB">
                    <w:rPr>
                      <w:rFonts w:asciiTheme="majorBidi" w:hAnsiTheme="majorBidi" w:cstheme="majorBidi"/>
                      <w:sz w:val="24"/>
                      <w:szCs w:val="24"/>
                    </w:rPr>
                    <w:t>dérivation</w:t>
                  </w:r>
                  <w:r w:rsidRPr="002C17BB">
                    <w:rPr>
                      <w:rFonts w:asciiTheme="majorBidi" w:hAnsiTheme="majorBidi" w:cstheme="majorBidi"/>
                      <w:b w:val="0"/>
                      <w:bCs w:val="0"/>
                      <w:sz w:val="24"/>
                      <w:szCs w:val="24"/>
                    </w:rPr>
                    <w:t> du dipôle considéré</w:t>
                  </w:r>
                  <w:r w:rsidRPr="00FF7F59">
                    <w:rPr>
                      <w:rFonts w:asciiTheme="majorBidi" w:hAnsiTheme="majorBidi" w:cstheme="majorBidi"/>
                      <w:b w:val="0"/>
                      <w:i/>
                      <w:sz w:val="24"/>
                      <w:szCs w:val="24"/>
                    </w:rPr>
                    <w:t xml:space="preserve"> </w:t>
                  </w:r>
                  <w:r>
                    <w:rPr>
                      <w:rFonts w:asciiTheme="majorBidi" w:hAnsiTheme="majorBidi" w:cstheme="majorBidi"/>
                      <w:b w:val="0"/>
                      <w:i/>
                      <w:sz w:val="24"/>
                      <w:szCs w:val="24"/>
                      <w:lang w:bidi="ar-MA"/>
                    </w:rPr>
                    <w:t>et l</w:t>
                  </w:r>
                  <w:r w:rsidRPr="00FF7F59">
                    <w:rPr>
                      <w:rFonts w:ascii="Times New Roman" w:hAnsi="Times New Roman" w:cs="Times New Roman"/>
                      <w:b w:val="0"/>
                      <w:i/>
                      <w:sz w:val="24"/>
                      <w:szCs w:val="24"/>
                    </w:rPr>
                    <w:t>e courant doit rentrer par la borne</w:t>
                  </w:r>
                  <w:r w:rsidRPr="00FF7F59">
                    <w:rPr>
                      <w:rFonts w:ascii="Times New Roman" w:hAnsi="Times New Roman" w:cs="Times New Roman"/>
                      <w:i/>
                      <w:sz w:val="24"/>
                      <w:szCs w:val="24"/>
                    </w:rPr>
                    <w:t xml:space="preserve">  « V »</w:t>
                  </w:r>
                  <w:r>
                    <w:rPr>
                      <w:rFonts w:asciiTheme="majorBidi" w:hAnsiTheme="majorBidi" w:cstheme="majorBidi"/>
                      <w:i/>
                      <w:sz w:val="24"/>
                      <w:szCs w:val="24"/>
                    </w:rPr>
                    <w:t xml:space="preserve"> +</w:t>
                  </w:r>
                  <w:r w:rsidRPr="00FF7F59">
                    <w:rPr>
                      <w:rFonts w:ascii="Times New Roman" w:hAnsi="Times New Roman" w:cs="Times New Roman"/>
                      <w:i/>
                      <w:sz w:val="24"/>
                      <w:szCs w:val="24"/>
                    </w:rPr>
                    <w:t xml:space="preserve">  </w:t>
                  </w:r>
                  <w:r w:rsidRPr="00FF7F59">
                    <w:rPr>
                      <w:rFonts w:ascii="Times New Roman" w:hAnsi="Times New Roman" w:cs="Times New Roman"/>
                      <w:b w:val="0"/>
                      <w:i/>
                      <w:sz w:val="24"/>
                      <w:szCs w:val="24"/>
                    </w:rPr>
                    <w:t>du voltmètre et sortir par sa borne</w:t>
                  </w:r>
                  <w:r w:rsidRPr="00FF7F59">
                    <w:rPr>
                      <w:rFonts w:ascii="Times New Roman" w:hAnsi="Times New Roman" w:cs="Times New Roman"/>
                      <w:i/>
                      <w:sz w:val="24"/>
                      <w:szCs w:val="24"/>
                    </w:rPr>
                    <w:t xml:space="preserve"> « COM »</w:t>
                  </w:r>
                  <w:r>
                    <w:rPr>
                      <w:rFonts w:asciiTheme="majorBidi" w:hAnsiTheme="majorBidi" w:cstheme="majorBidi"/>
                      <w:i/>
                      <w:sz w:val="24"/>
                      <w:szCs w:val="24"/>
                    </w:rPr>
                    <w:t xml:space="preserve"> -  </w:t>
                  </w:r>
                  <w:r w:rsidRPr="00FF7F59">
                    <w:rPr>
                      <w:rFonts w:ascii="Times New Roman" w:hAnsi="Times New Roman" w:cs="Times New Roman"/>
                      <w:i/>
                      <w:sz w:val="24"/>
                      <w:szCs w:val="24"/>
                    </w:rPr>
                    <w:t>.</w:t>
                  </w:r>
                </w:p>
              </w:tc>
              <w:tc>
                <w:tcPr>
                  <w:tcW w:w="1831" w:type="dxa"/>
                </w:tcPr>
                <w:p w:rsidR="00ED7CCF" w:rsidRPr="009B31F4" w:rsidRDefault="00EE2551" w:rsidP="009B31F4">
                  <w:pPr>
                    <w:jc w:val="center"/>
                    <w:rPr>
                      <w:rStyle w:val="Accentuation"/>
                      <w:rFonts w:asciiTheme="majorBidi" w:hAnsiTheme="majorBidi" w:cstheme="majorBidi"/>
                      <w:sz w:val="24"/>
                      <w:szCs w:val="24"/>
                    </w:rPr>
                  </w:pPr>
                  <w:hyperlink r:id="rId10" w:history="1">
                    <w:r w:rsidR="009B31F4" w:rsidRPr="009B31F4">
                      <w:rPr>
                        <w:rStyle w:val="Accentuation"/>
                        <w:rFonts w:asciiTheme="majorBidi" w:hAnsiTheme="majorBidi" w:cstheme="majorBidi"/>
                        <w:sz w:val="24"/>
                        <w:szCs w:val="24"/>
                      </w:rPr>
                      <w:t>symbole</w:t>
                    </w:r>
                  </w:hyperlink>
                  <w:r w:rsidR="009B31F4" w:rsidRPr="009B31F4">
                    <w:rPr>
                      <w:rStyle w:val="Accentuation"/>
                      <w:rFonts w:asciiTheme="majorBidi" w:hAnsiTheme="majorBidi" w:cstheme="majorBidi"/>
                      <w:sz w:val="24"/>
                      <w:szCs w:val="24"/>
                    </w:rPr>
                    <w:t> du voltmètre </w:t>
                  </w:r>
                  <w:r w:rsidR="009B31F4">
                    <w:rPr>
                      <w:noProof/>
                    </w:rPr>
                    <w:drawing>
                      <wp:inline distT="0" distB="0" distL="0" distR="0">
                        <wp:extent cx="600075" cy="323850"/>
                        <wp:effectExtent l="0" t="0" r="0" b="0"/>
                        <wp:docPr id="8" name="Image 113" descr="http://webetab.ac-bordeaux.fr/Pedagogie/Physique/Physico/phimages/syvolt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ebetab.ac-bordeaux.fr/Pedagogie/Physique/Physico/phimages/syvoltm.gif"/>
                                <pic:cNvPicPr>
                                  <a:picLocks noChangeAspect="1" noChangeArrowheads="1"/>
                                </pic:cNvPicPr>
                              </pic:nvPicPr>
                              <pic:blipFill>
                                <a:blip r:embed="rId11"/>
                                <a:srcRect/>
                                <a:stretch>
                                  <a:fillRect/>
                                </a:stretch>
                              </pic:blipFill>
                              <pic:spPr bwMode="auto">
                                <a:xfrm>
                                  <a:off x="0" y="0"/>
                                  <a:ext cx="600075" cy="323850"/>
                                </a:xfrm>
                                <a:prstGeom prst="rect">
                                  <a:avLst/>
                                </a:prstGeom>
                                <a:noFill/>
                                <a:ln w="9525">
                                  <a:noFill/>
                                  <a:miter lim="800000"/>
                                  <a:headEnd/>
                                  <a:tailEnd/>
                                </a:ln>
                              </pic:spPr>
                            </pic:pic>
                          </a:graphicData>
                        </a:graphic>
                      </wp:inline>
                    </w:drawing>
                  </w:r>
                </w:p>
              </w:tc>
            </w:tr>
          </w:tbl>
          <w:p w:rsidR="002C17BB" w:rsidRPr="00575C08" w:rsidRDefault="002C17BB" w:rsidP="00E872DB">
            <w:pPr>
              <w:rPr>
                <w:rFonts w:asciiTheme="majorBidi" w:hAnsiTheme="majorBidi" w:cstheme="majorBidi"/>
                <w:b w:val="0"/>
                <w:bCs w:val="0"/>
                <w:sz w:val="8"/>
                <w:szCs w:val="8"/>
              </w:rPr>
            </w:pPr>
          </w:p>
          <w:tbl>
            <w:tblPr>
              <w:tblStyle w:val="Grilledutableau"/>
              <w:tblW w:w="0" w:type="auto"/>
              <w:tblLayout w:type="fixed"/>
              <w:tblLook w:val="04A0"/>
            </w:tblPr>
            <w:tblGrid>
              <w:gridCol w:w="8926"/>
              <w:gridCol w:w="1831"/>
            </w:tblGrid>
            <w:tr w:rsidR="00B52C7B" w:rsidTr="00291D07">
              <w:tc>
                <w:tcPr>
                  <w:tcW w:w="8926" w:type="dxa"/>
                </w:tcPr>
                <w:p w:rsidR="00B52C7B" w:rsidRPr="00B52C7B" w:rsidRDefault="00B52C7B" w:rsidP="00B52C7B">
                  <w:pPr>
                    <w:pStyle w:val="Sansinterligne"/>
                    <w:rPr>
                      <w:rFonts w:asciiTheme="majorBidi" w:hAnsiTheme="majorBidi" w:cstheme="majorBidi"/>
                      <w:b/>
                      <w:bCs/>
                      <w:color w:val="000000"/>
                      <w:sz w:val="24"/>
                      <w:szCs w:val="24"/>
                    </w:rPr>
                  </w:pPr>
                  <w:r w:rsidRPr="00B52C7B">
                    <w:rPr>
                      <w:rFonts w:asciiTheme="majorBidi" w:hAnsiTheme="majorBidi" w:cstheme="majorBidi"/>
                      <w:b/>
                      <w:bCs/>
                      <w:color w:val="000000"/>
                      <w:sz w:val="24"/>
                      <w:szCs w:val="24"/>
                    </w:rPr>
                    <w:t>Voltmètre à aiguille</w:t>
                  </w:r>
                  <w:r w:rsidR="00575C08">
                    <w:rPr>
                      <w:rFonts w:asciiTheme="majorBidi" w:hAnsiTheme="majorBidi" w:cstheme="majorBidi"/>
                      <w:b/>
                      <w:bCs/>
                      <w:color w:val="000000"/>
                      <w:sz w:val="24"/>
                      <w:szCs w:val="24"/>
                    </w:rPr>
                    <w:t xml:space="preserve"> : </w:t>
                  </w:r>
                  <w:r>
                    <w:rPr>
                      <w:rFonts w:asciiTheme="majorBidi" w:hAnsiTheme="majorBidi" w:cstheme="majorBidi"/>
                      <w:b/>
                      <w:bCs/>
                      <w:color w:val="000000"/>
                      <w:sz w:val="24"/>
                      <w:szCs w:val="24"/>
                    </w:rPr>
                    <w:t xml:space="preserve"> </w:t>
                  </w:r>
                  <w:r w:rsidRPr="00F23F82">
                    <w:rPr>
                      <w:rFonts w:asciiTheme="majorBidi" w:hAnsiTheme="majorBidi" w:cstheme="majorBidi"/>
                      <w:color w:val="000000"/>
                      <w:sz w:val="24"/>
                      <w:szCs w:val="24"/>
                    </w:rPr>
                    <w:t>Pour éviter de détériorer l</w:t>
                  </w:r>
                  <w:r>
                    <w:rPr>
                      <w:rFonts w:asciiTheme="majorBidi" w:hAnsiTheme="majorBidi" w:cstheme="majorBidi"/>
                      <w:color w:val="000000"/>
                      <w:sz w:val="24"/>
                      <w:szCs w:val="24"/>
                    </w:rPr>
                    <w:t>e</w:t>
                  </w:r>
                  <w:r w:rsidRPr="00F23F82">
                    <w:rPr>
                      <w:rFonts w:asciiTheme="majorBidi" w:hAnsiTheme="majorBidi" w:cstheme="majorBidi"/>
                      <w:color w:val="000000"/>
                      <w:sz w:val="24"/>
                      <w:szCs w:val="24"/>
                    </w:rPr>
                    <w:t xml:space="preserve"> </w:t>
                  </w:r>
                  <w:r>
                    <w:rPr>
                      <w:rFonts w:asciiTheme="majorBidi" w:hAnsiTheme="majorBidi" w:cstheme="majorBidi"/>
                      <w:color w:val="000000"/>
                      <w:sz w:val="24"/>
                      <w:szCs w:val="24"/>
                    </w:rPr>
                    <w:t>voltmètre</w:t>
                  </w:r>
                  <w:r w:rsidRPr="00F23F82">
                    <w:rPr>
                      <w:rFonts w:asciiTheme="majorBidi" w:hAnsiTheme="majorBidi" w:cstheme="majorBidi"/>
                      <w:color w:val="000000"/>
                      <w:sz w:val="24"/>
                      <w:szCs w:val="24"/>
                    </w:rPr>
                    <w:t xml:space="preserve"> il faut choisir le meilleur cali</w:t>
                  </w:r>
                  <w:r>
                    <w:rPr>
                      <w:rFonts w:asciiTheme="majorBidi" w:hAnsiTheme="majorBidi" w:cstheme="majorBidi"/>
                      <w:color w:val="000000"/>
                      <w:sz w:val="24"/>
                      <w:szCs w:val="24"/>
                    </w:rPr>
                    <w:t xml:space="preserve">bre possible en procédant de la </w:t>
                  </w:r>
                  <w:r w:rsidRPr="00F23F82">
                    <w:rPr>
                      <w:rFonts w:asciiTheme="majorBidi" w:hAnsiTheme="majorBidi" w:cstheme="majorBidi"/>
                      <w:color w:val="000000"/>
                      <w:sz w:val="24"/>
                      <w:szCs w:val="24"/>
                    </w:rPr>
                    <w:t>manière suivante:</w:t>
                  </w:r>
                  <w:r w:rsidRPr="00F23F82">
                    <w:rPr>
                      <w:rFonts w:asciiTheme="majorBidi" w:hAnsiTheme="majorBidi" w:cstheme="majorBidi"/>
                      <w:color w:val="000000"/>
                      <w:sz w:val="24"/>
                      <w:szCs w:val="24"/>
                    </w:rPr>
                    <w:br/>
                    <w:t xml:space="preserve">- On commence par utiliser le calibre le plus grand existant sur </w:t>
                  </w:r>
                  <w:r>
                    <w:rPr>
                      <w:rFonts w:asciiTheme="majorBidi" w:hAnsiTheme="majorBidi" w:cstheme="majorBidi"/>
                      <w:color w:val="000000"/>
                      <w:sz w:val="24"/>
                      <w:szCs w:val="24"/>
                    </w:rPr>
                    <w:t>le</w:t>
                  </w:r>
                  <w:r w:rsidRPr="00F23F82">
                    <w:rPr>
                      <w:rFonts w:asciiTheme="majorBidi" w:hAnsiTheme="majorBidi" w:cstheme="majorBidi"/>
                      <w:color w:val="000000"/>
                      <w:sz w:val="24"/>
                      <w:szCs w:val="24"/>
                    </w:rPr>
                    <w:t xml:space="preserve"> </w:t>
                  </w:r>
                  <w:r>
                    <w:rPr>
                      <w:rFonts w:asciiTheme="majorBidi" w:hAnsiTheme="majorBidi" w:cstheme="majorBidi"/>
                      <w:color w:val="000000"/>
                      <w:sz w:val="24"/>
                      <w:szCs w:val="24"/>
                    </w:rPr>
                    <w:t>voltmètre</w:t>
                  </w:r>
                  <w:r w:rsidRPr="00F23F82">
                    <w:rPr>
                      <w:rFonts w:asciiTheme="majorBidi" w:hAnsiTheme="majorBidi" w:cstheme="majorBidi"/>
                      <w:color w:val="000000"/>
                      <w:sz w:val="24"/>
                      <w:szCs w:val="24"/>
                    </w:rPr>
                    <w:t>.</w:t>
                  </w:r>
                  <w:r w:rsidRPr="00F23F82">
                    <w:rPr>
                      <w:rFonts w:asciiTheme="majorBidi" w:hAnsiTheme="majorBidi" w:cstheme="majorBidi"/>
                      <w:color w:val="000000"/>
                      <w:sz w:val="24"/>
                      <w:szCs w:val="24"/>
                    </w:rPr>
                    <w:br/>
                    <w:t>- On choisit le calibre sur lequel l aiguille s arrête le plus loin possible vers la droite du cadran.</w:t>
                  </w:r>
                </w:p>
                <w:p w:rsidR="00834D29" w:rsidRDefault="00B52C7B" w:rsidP="00291D07">
                  <w:pPr>
                    <w:pStyle w:val="Sansinterligne"/>
                    <w:rPr>
                      <w:rFonts w:asciiTheme="majorBidi" w:hAnsiTheme="majorBidi" w:cstheme="majorBidi"/>
                      <w:sz w:val="24"/>
                      <w:szCs w:val="24"/>
                    </w:rPr>
                  </w:pPr>
                  <w:r>
                    <w:rPr>
                      <w:rFonts w:asciiTheme="majorBidi" w:hAnsiTheme="majorBidi" w:cstheme="majorBidi"/>
                      <w:color w:val="000000"/>
                      <w:sz w:val="24"/>
                      <w:szCs w:val="24"/>
                    </w:rPr>
                    <w:t xml:space="preserve">La tension </w:t>
                  </w:r>
                  <w:r w:rsidRPr="002819D4">
                    <w:rPr>
                      <w:rFonts w:asciiTheme="majorBidi" w:hAnsiTheme="majorBidi" w:cstheme="majorBidi"/>
                      <w:color w:val="000000"/>
                      <w:sz w:val="24"/>
                      <w:szCs w:val="24"/>
                    </w:rPr>
                    <w:t xml:space="preserve"> mesurée </w:t>
                  </w:r>
                  <w:r>
                    <w:rPr>
                      <w:rFonts w:asciiTheme="majorBidi" w:hAnsiTheme="majorBidi" w:cstheme="majorBidi"/>
                      <w:color w:val="000000"/>
                      <w:sz w:val="24"/>
                      <w:szCs w:val="24"/>
                    </w:rPr>
                    <w:t>est donné par cette relation</w:t>
                  </w:r>
                  <w:r w:rsidR="00F50677">
                    <w:rPr>
                      <w:rFonts w:asciiTheme="majorBidi" w:hAnsiTheme="majorBidi" w:cstheme="majorBidi"/>
                      <w:color w:val="000000"/>
                      <w:sz w:val="24"/>
                      <w:szCs w:val="24"/>
                    </w:rPr>
                    <w:t xml:space="preserve"> </w:t>
                  </w:r>
                  <w:r w:rsidR="00834D29" w:rsidRPr="00834D29">
                    <w:rPr>
                      <w:rFonts w:asciiTheme="majorBidi" w:hAnsiTheme="majorBidi" w:cstheme="majorBidi"/>
                      <w:b/>
                      <w:bCs/>
                      <w:color w:val="FF0000"/>
                      <w:sz w:val="24"/>
                      <w:szCs w:val="24"/>
                    </w:rPr>
                    <w:t>U=C.</w:t>
                  </w:r>
                  <m:oMath>
                    <m:f>
                      <m:fPr>
                        <m:ctrlPr>
                          <w:rPr>
                            <w:rFonts w:ascii="Cambria Math" w:hAnsi="Cambria Math" w:cstheme="majorBidi"/>
                            <w:b/>
                            <w:bCs/>
                            <w:i/>
                            <w:color w:val="FF0000"/>
                            <w:sz w:val="32"/>
                            <w:szCs w:val="32"/>
                          </w:rPr>
                        </m:ctrlPr>
                      </m:fPr>
                      <m:num>
                        <m:r>
                          <m:rPr>
                            <m:sty m:val="bi"/>
                          </m:rPr>
                          <w:rPr>
                            <w:rFonts w:ascii="Cambria Math" w:hAnsi="Cambria Math" w:cstheme="majorBidi"/>
                            <w:color w:val="FF0000"/>
                            <w:sz w:val="32"/>
                            <w:szCs w:val="32"/>
                          </w:rPr>
                          <m:t>n</m:t>
                        </m:r>
                      </m:num>
                      <m:den>
                        <m:sSub>
                          <m:sSubPr>
                            <m:ctrlPr>
                              <w:rPr>
                                <w:rFonts w:ascii="Cambria Math" w:hAnsi="Cambria Math" w:cstheme="majorBidi"/>
                                <w:b/>
                                <w:bCs/>
                                <w:i/>
                                <w:color w:val="FF0000"/>
                                <w:sz w:val="32"/>
                                <w:szCs w:val="32"/>
                              </w:rPr>
                            </m:ctrlPr>
                          </m:sSubPr>
                          <m:e>
                            <m:r>
                              <m:rPr>
                                <m:sty m:val="bi"/>
                              </m:rPr>
                              <w:rPr>
                                <w:rFonts w:ascii="Cambria Math" w:hAnsi="Cambria Math" w:cstheme="majorBidi"/>
                                <w:color w:val="FF0000"/>
                                <w:sz w:val="32"/>
                                <w:szCs w:val="32"/>
                              </w:rPr>
                              <m:t>n</m:t>
                            </m:r>
                          </m:e>
                          <m:sub>
                            <m:r>
                              <m:rPr>
                                <m:sty m:val="bi"/>
                              </m:rPr>
                              <w:rPr>
                                <w:rFonts w:ascii="Cambria Math" w:hAnsi="Cambria Math" w:cstheme="majorBidi"/>
                                <w:color w:val="FF0000"/>
                                <w:sz w:val="32"/>
                                <w:szCs w:val="32"/>
                              </w:rPr>
                              <m:t>0</m:t>
                            </m:r>
                          </m:sub>
                        </m:sSub>
                      </m:den>
                    </m:f>
                  </m:oMath>
                  <w:r>
                    <w:rPr>
                      <w:rFonts w:asciiTheme="majorBidi" w:hAnsiTheme="majorBidi" w:cstheme="majorBidi"/>
                      <w:color w:val="000000"/>
                      <w:sz w:val="24"/>
                      <w:szCs w:val="24"/>
                    </w:rPr>
                    <w:t xml:space="preserve"> </w:t>
                  </w:r>
                  <w:r w:rsidR="00ED7CCF">
                    <w:rPr>
                      <w:rFonts w:asciiTheme="majorBidi" w:hAnsiTheme="majorBidi" w:cstheme="majorBidi"/>
                      <w:b/>
                      <w:bCs/>
                      <w:position w:val="-30"/>
                      <w:sz w:val="22"/>
                      <w:szCs w:val="22"/>
                    </w:rPr>
                    <w:t xml:space="preserve"> </w:t>
                  </w:r>
                  <w:r>
                    <w:rPr>
                      <w:rFonts w:asciiTheme="majorBidi" w:hAnsiTheme="majorBidi" w:cstheme="majorBidi"/>
                      <w:sz w:val="24"/>
                      <w:szCs w:val="24"/>
                    </w:rPr>
                    <w:t>avec </w:t>
                  </w:r>
                  <w:r w:rsidR="00834D29">
                    <w:rPr>
                      <w:rFonts w:asciiTheme="majorBidi" w:hAnsiTheme="majorBidi" w:cstheme="majorBidi"/>
                      <w:sz w:val="24"/>
                      <w:szCs w:val="24"/>
                    </w:rPr>
                    <w:t xml:space="preserve">, </w:t>
                  </w:r>
                  <w:r>
                    <w:rPr>
                      <w:rFonts w:asciiTheme="majorBidi" w:hAnsiTheme="majorBidi" w:cstheme="majorBidi"/>
                      <w:sz w:val="24"/>
                      <w:szCs w:val="24"/>
                    </w:rPr>
                    <w:t xml:space="preserve"> C : Calibre en </w:t>
                  </w:r>
                  <w:r w:rsidR="00291D07">
                    <w:rPr>
                      <w:rFonts w:asciiTheme="majorBidi" w:hAnsiTheme="majorBidi" w:cstheme="majorBidi"/>
                      <w:sz w:val="24"/>
                      <w:szCs w:val="24"/>
                    </w:rPr>
                    <w:t>V</w:t>
                  </w:r>
                  <w:r>
                    <w:rPr>
                      <w:rFonts w:asciiTheme="majorBidi" w:hAnsiTheme="majorBidi" w:cstheme="majorBidi"/>
                      <w:sz w:val="24"/>
                      <w:szCs w:val="24"/>
                    </w:rPr>
                    <w:t xml:space="preserve">/div ; </w:t>
                  </w:r>
                </w:p>
                <w:p w:rsidR="00B52C7B" w:rsidRDefault="00B52C7B" w:rsidP="00834D29">
                  <w:pPr>
                    <w:pStyle w:val="Sansinterligne"/>
                    <w:rPr>
                      <w:rFonts w:asciiTheme="majorBidi" w:hAnsiTheme="majorBidi" w:cstheme="majorBidi"/>
                      <w:color w:val="000000"/>
                      <w:sz w:val="24"/>
                      <w:szCs w:val="24"/>
                    </w:rPr>
                  </w:pPr>
                  <w:r>
                    <w:rPr>
                      <w:rFonts w:asciiTheme="majorBidi" w:hAnsiTheme="majorBidi" w:cstheme="majorBidi"/>
                      <w:sz w:val="24"/>
                      <w:szCs w:val="24"/>
                    </w:rPr>
                    <w:t xml:space="preserve"> n : nombre de division indiqué par l’aiguille</w:t>
                  </w:r>
                  <w:r w:rsidR="00ED7CCF">
                    <w:rPr>
                      <w:rFonts w:asciiTheme="majorBidi" w:hAnsiTheme="majorBidi" w:cstheme="majorBidi"/>
                      <w:sz w:val="24"/>
                      <w:szCs w:val="24"/>
                    </w:rPr>
                    <w:t xml:space="preserve"> et  n</w:t>
                  </w:r>
                  <w:r w:rsidR="00ED7CCF">
                    <w:rPr>
                      <w:rFonts w:asciiTheme="majorBidi" w:hAnsiTheme="majorBidi" w:cstheme="majorBidi"/>
                      <w:sz w:val="24"/>
                      <w:szCs w:val="24"/>
                      <w:vertAlign w:val="subscript"/>
                    </w:rPr>
                    <w:t>0</w:t>
                  </w:r>
                  <w:r w:rsidR="00ED7CCF">
                    <w:rPr>
                      <w:rFonts w:asciiTheme="majorBidi" w:hAnsiTheme="majorBidi" w:cstheme="majorBidi"/>
                      <w:sz w:val="24"/>
                      <w:szCs w:val="24"/>
                    </w:rPr>
                    <w:t xml:space="preserve"> : nombre de division  de </w:t>
                  </w:r>
                  <w:r w:rsidR="00ED7CCF" w:rsidRPr="00F23F82">
                    <w:rPr>
                      <w:rFonts w:asciiTheme="majorBidi" w:hAnsiTheme="majorBidi" w:cstheme="majorBidi"/>
                      <w:color w:val="000000"/>
                      <w:sz w:val="24"/>
                      <w:szCs w:val="24"/>
                    </w:rPr>
                    <w:t>cadran</w:t>
                  </w:r>
                </w:p>
                <w:p w:rsidR="009B071B" w:rsidRPr="009B071B" w:rsidRDefault="009B071B" w:rsidP="00824BA1">
                  <w:pPr>
                    <w:pStyle w:val="Sansinterligne"/>
                    <w:rPr>
                      <w:rFonts w:asciiTheme="majorBidi" w:hAnsiTheme="majorBidi" w:cstheme="majorBidi"/>
                      <w:b/>
                      <w:bCs/>
                      <w:color w:val="FF0000"/>
                      <w:sz w:val="24"/>
                      <w:szCs w:val="24"/>
                    </w:rPr>
                  </w:pPr>
                  <w:r w:rsidRPr="009B071B">
                    <w:rPr>
                      <w:rFonts w:asciiTheme="majorBidi" w:hAnsiTheme="majorBidi" w:cstheme="majorBidi"/>
                      <w:sz w:val="24"/>
                      <w:szCs w:val="24"/>
                    </w:rPr>
                    <w:t xml:space="preserve">Evaluation des erreurs : l'incertitude absolue est </w:t>
                  </w:r>
                  <w:r w:rsidR="00824BA1" w:rsidRPr="00824BA1">
                    <w:rPr>
                      <w:rFonts w:asciiTheme="majorBidi" w:hAnsiTheme="majorBidi" w:cstheme="majorBidi"/>
                      <w:b/>
                      <w:bCs/>
                      <w:color w:val="FF0000"/>
                      <w:sz w:val="24"/>
                      <w:szCs w:val="24"/>
                    </w:rPr>
                    <w:sym w:font="Symbol" w:char="F044"/>
                  </w:r>
                  <w:r w:rsidRPr="009B071B">
                    <w:rPr>
                      <w:rFonts w:asciiTheme="majorBidi" w:hAnsiTheme="majorBidi" w:cstheme="majorBidi"/>
                      <w:b/>
                      <w:bCs/>
                      <w:color w:val="FF0000"/>
                      <w:sz w:val="24"/>
                      <w:szCs w:val="24"/>
                    </w:rPr>
                    <w:t>U=</w:t>
                  </w:r>
                  <w:r w:rsidR="00824BA1" w:rsidRPr="00834D29">
                    <w:rPr>
                      <w:rFonts w:asciiTheme="majorBidi" w:hAnsiTheme="majorBidi" w:cstheme="majorBidi"/>
                      <w:b/>
                      <w:bCs/>
                      <w:color w:val="FF0000"/>
                      <w:sz w:val="24"/>
                      <w:szCs w:val="24"/>
                    </w:rPr>
                    <w:t xml:space="preserve"> C.</w:t>
                  </w:r>
                  <m:oMath>
                    <m:f>
                      <m:fPr>
                        <m:ctrlPr>
                          <w:rPr>
                            <w:rFonts w:ascii="Cambria Math" w:hAnsi="Cambria Math" w:cstheme="majorBidi"/>
                            <w:b/>
                            <w:bCs/>
                            <w:i/>
                            <w:color w:val="FF0000"/>
                            <w:sz w:val="32"/>
                            <w:szCs w:val="32"/>
                          </w:rPr>
                        </m:ctrlPr>
                      </m:fPr>
                      <m:num>
                        <m:r>
                          <m:rPr>
                            <m:sty m:val="b"/>
                          </m:rPr>
                          <w:rPr>
                            <w:rFonts w:ascii="Cambria Math" w:hAnsi="Cambria Math" w:cstheme="majorBidi"/>
                            <w:color w:val="FF0000"/>
                            <w:sz w:val="24"/>
                            <w:szCs w:val="24"/>
                          </w:rPr>
                          <m:t>CLASSE</m:t>
                        </m:r>
                      </m:num>
                      <m:den>
                        <m:r>
                          <m:rPr>
                            <m:sty m:val="bi"/>
                          </m:rPr>
                          <w:rPr>
                            <w:rFonts w:ascii="Cambria Math" w:hAnsi="Cambria Math" w:cstheme="majorBidi"/>
                            <w:color w:val="FF0000"/>
                            <w:sz w:val="32"/>
                            <w:szCs w:val="32"/>
                          </w:rPr>
                          <m:t>100</m:t>
                        </m:r>
                      </m:den>
                    </m:f>
                  </m:oMath>
                </w:p>
                <w:p w:rsidR="009B071B" w:rsidRPr="00ED7CCF" w:rsidRDefault="009B071B" w:rsidP="009B071B">
                  <w:pPr>
                    <w:pStyle w:val="Sansinterligne"/>
                    <w:rPr>
                      <w:rFonts w:asciiTheme="majorBidi" w:hAnsiTheme="majorBidi" w:cstheme="majorBidi"/>
                      <w:b/>
                      <w:bCs/>
                      <w:position w:val="-30"/>
                      <w:sz w:val="22"/>
                      <w:szCs w:val="22"/>
                    </w:rPr>
                  </w:pPr>
                  <w:r w:rsidRPr="009B071B">
                    <w:rPr>
                      <w:rFonts w:asciiTheme="majorBidi" w:hAnsiTheme="majorBidi" w:cstheme="majorBidi"/>
                      <w:sz w:val="24"/>
                      <w:szCs w:val="24"/>
                    </w:rPr>
                    <w:t>la classe de l'appareil indiquée sur le cadran</w:t>
                  </w:r>
                  <m:oMath>
                    <m:r>
                      <m:rPr>
                        <m:sty m:val="p"/>
                      </m:rPr>
                      <w:rPr>
                        <w:rFonts w:ascii="Cambria Math" w:hAnsiTheme="majorBidi" w:cstheme="majorBidi"/>
                        <w:sz w:val="24"/>
                        <w:szCs w:val="24"/>
                      </w:rPr>
                      <m:t xml:space="preserve"> </m:t>
                    </m:r>
                  </m:oMath>
                </w:p>
              </w:tc>
              <w:tc>
                <w:tcPr>
                  <w:tcW w:w="1831" w:type="dxa"/>
                  <w:vAlign w:val="center"/>
                </w:tcPr>
                <w:p w:rsidR="00B52C7B" w:rsidRDefault="00291D07" w:rsidP="00291D07">
                  <w:pPr>
                    <w:pStyle w:val="Sansinterligne"/>
                    <w:jc w:val="center"/>
                    <w:rPr>
                      <w:rFonts w:asciiTheme="majorBidi" w:hAnsiTheme="majorBidi" w:cstheme="majorBidi"/>
                      <w:b/>
                      <w:bCs/>
                      <w:color w:val="000000"/>
                      <w:sz w:val="24"/>
                      <w:szCs w:val="24"/>
                    </w:rPr>
                  </w:pPr>
                  <w:r>
                    <w:object w:dxaOrig="2175" w:dyaOrig="3330">
                      <v:shape id="_x0000_i1026" type="#_x0000_t75" style="width:79.5pt;height:130.5pt" o:ole="">
                        <v:imagedata r:id="rId12" o:title=""/>
                      </v:shape>
                      <o:OLEObject Type="Embed" ProgID="PBrush" ShapeID="_x0000_i1026" DrawAspect="Content" ObjectID="_1520757627" r:id="rId13"/>
                    </w:object>
                  </w:r>
                </w:p>
              </w:tc>
            </w:tr>
          </w:tbl>
          <w:p w:rsidR="00B52C7B" w:rsidRPr="00575C08" w:rsidRDefault="00B52C7B" w:rsidP="00B52C7B">
            <w:pPr>
              <w:pStyle w:val="Sansinterligne"/>
              <w:rPr>
                <w:rFonts w:asciiTheme="majorBidi" w:hAnsiTheme="majorBidi" w:cstheme="majorBidi"/>
                <w:b/>
                <w:bCs/>
                <w:color w:val="000000"/>
                <w:sz w:val="10"/>
                <w:szCs w:val="10"/>
              </w:rPr>
            </w:pPr>
          </w:p>
          <w:tbl>
            <w:tblPr>
              <w:tblStyle w:val="Grilledutableau"/>
              <w:tblW w:w="0" w:type="auto"/>
              <w:tblLayout w:type="fixed"/>
              <w:tblLook w:val="04A0"/>
            </w:tblPr>
            <w:tblGrid>
              <w:gridCol w:w="8926"/>
              <w:gridCol w:w="1831"/>
            </w:tblGrid>
            <w:tr w:rsidR="00B52C7B" w:rsidTr="009B071B">
              <w:trPr>
                <w:trHeight w:val="1499"/>
              </w:trPr>
              <w:tc>
                <w:tcPr>
                  <w:tcW w:w="8926" w:type="dxa"/>
                </w:tcPr>
                <w:p w:rsidR="00ED7CCF" w:rsidRPr="00546C1A" w:rsidRDefault="00575C08" w:rsidP="00575C08">
                  <w:pPr>
                    <w:pStyle w:val="Sansinterligne"/>
                    <w:rPr>
                      <w:rFonts w:asciiTheme="majorBidi" w:hAnsiTheme="majorBidi" w:cstheme="majorBidi"/>
                      <w:sz w:val="24"/>
                      <w:szCs w:val="24"/>
                    </w:rPr>
                  </w:pPr>
                  <w:r w:rsidRPr="00B52C7B">
                    <w:rPr>
                      <w:rFonts w:asciiTheme="majorBidi" w:hAnsiTheme="majorBidi" w:cstheme="majorBidi"/>
                      <w:b/>
                      <w:bCs/>
                      <w:color w:val="000000"/>
                      <w:sz w:val="24"/>
                      <w:szCs w:val="24"/>
                    </w:rPr>
                    <w:t xml:space="preserve">Voltmètre </w:t>
                  </w:r>
                  <w:r>
                    <w:rPr>
                      <w:rFonts w:asciiTheme="majorBidi" w:hAnsiTheme="majorBidi" w:cstheme="majorBidi"/>
                      <w:b/>
                      <w:bCs/>
                      <w:color w:val="000000"/>
                      <w:sz w:val="24"/>
                      <w:szCs w:val="24"/>
                    </w:rPr>
                    <w:t>numérique :</w:t>
                  </w:r>
                  <w:r w:rsidRPr="00B52C7B">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 </w:t>
                  </w:r>
                  <w:r w:rsidR="00ED7CCF" w:rsidRPr="00546C1A">
                    <w:rPr>
                      <w:rFonts w:asciiTheme="majorBidi" w:hAnsiTheme="majorBidi" w:cstheme="majorBidi"/>
                      <w:sz w:val="24"/>
                      <w:szCs w:val="24"/>
                    </w:rPr>
                    <w:t xml:space="preserve">Avec sélecteur de fonction on choisir le fonction </w:t>
                  </w:r>
                  <w:r w:rsidR="00ED7CCF">
                    <w:rPr>
                      <w:rFonts w:asciiTheme="majorBidi" w:hAnsiTheme="majorBidi" w:cstheme="majorBidi"/>
                      <w:sz w:val="24"/>
                      <w:szCs w:val="24"/>
                    </w:rPr>
                    <w:t>voltmètre</w:t>
                  </w:r>
                  <w:r w:rsidR="00ED7CCF" w:rsidRPr="00546C1A">
                    <w:rPr>
                      <w:rFonts w:asciiTheme="majorBidi" w:hAnsiTheme="majorBidi" w:cstheme="majorBidi"/>
                      <w:sz w:val="24"/>
                      <w:szCs w:val="24"/>
                    </w:rPr>
                    <w:t xml:space="preserve"> </w:t>
                  </w:r>
                </w:p>
                <w:p w:rsidR="00ED7CCF" w:rsidRDefault="00ED7CCF" w:rsidP="00ED7CCF">
                  <w:pPr>
                    <w:pStyle w:val="Sansinterligne"/>
                    <w:rPr>
                      <w:rFonts w:asciiTheme="majorBidi" w:hAnsiTheme="majorBidi" w:cstheme="majorBidi"/>
                      <w:color w:val="000000"/>
                      <w:sz w:val="24"/>
                      <w:szCs w:val="24"/>
                    </w:rPr>
                  </w:pPr>
                  <w:r w:rsidRPr="00546C1A">
                    <w:rPr>
                      <w:rFonts w:asciiTheme="majorBidi" w:hAnsiTheme="majorBidi" w:cstheme="majorBidi"/>
                      <w:sz w:val="24"/>
                      <w:szCs w:val="24"/>
                    </w:rPr>
                    <w:t xml:space="preserve">sa mesure est positive lorsque le courant entre par la borne « + » (ou </w:t>
                  </w:r>
                  <w:r>
                    <w:rPr>
                      <w:rFonts w:asciiTheme="majorBidi" w:hAnsiTheme="majorBidi" w:cstheme="majorBidi"/>
                      <w:sz w:val="24"/>
                      <w:szCs w:val="24"/>
                    </w:rPr>
                    <w:t>V</w:t>
                  </w:r>
                  <w:r w:rsidRPr="00546C1A">
                    <w:rPr>
                      <w:rFonts w:asciiTheme="majorBidi" w:hAnsiTheme="majorBidi" w:cstheme="majorBidi"/>
                      <w:sz w:val="24"/>
                      <w:szCs w:val="24"/>
                    </w:rPr>
                    <w:t>) et sort par la borne « - » (ou « COM »).</w:t>
                  </w:r>
                  <w:r w:rsidRPr="002819D4">
                    <w:rPr>
                      <w:rFonts w:asciiTheme="majorBidi" w:hAnsiTheme="majorBidi" w:cstheme="majorBidi"/>
                      <w:color w:val="000000"/>
                      <w:sz w:val="24"/>
                      <w:szCs w:val="24"/>
                    </w:rPr>
                    <w:t xml:space="preserve"> </w:t>
                  </w:r>
                </w:p>
                <w:p w:rsidR="00B52C7B" w:rsidRPr="009B071B" w:rsidRDefault="00ED7CCF" w:rsidP="009B071B">
                  <w:pPr>
                    <w:pStyle w:val="Sansinterligne"/>
                    <w:rPr>
                      <w:rFonts w:asciiTheme="majorBidi" w:hAnsiTheme="majorBidi" w:cstheme="majorBidi"/>
                      <w:sz w:val="24"/>
                      <w:szCs w:val="24"/>
                    </w:rPr>
                  </w:pPr>
                  <w:r w:rsidRPr="00ED7CCF">
                    <w:rPr>
                      <w:rFonts w:asciiTheme="majorBidi" w:hAnsiTheme="majorBidi" w:cstheme="majorBidi"/>
                      <w:sz w:val="24"/>
                      <w:szCs w:val="24"/>
                      <w:shd w:val="clear" w:color="auto" w:fill="FFFFFF"/>
                    </w:rPr>
                    <w:t>On doit d’abord utiliser le calibre le plus grand pour avoir une approximation de la tension puis on choisi le calibre le plus proche (mais supérieur) afin d’obtenir une mesure plus précise.</w:t>
                  </w:r>
                </w:p>
              </w:tc>
              <w:tc>
                <w:tcPr>
                  <w:tcW w:w="1831" w:type="dxa"/>
                </w:tcPr>
                <w:p w:rsidR="00B52C7B" w:rsidRDefault="009B071B" w:rsidP="00B52C7B">
                  <w:pPr>
                    <w:pStyle w:val="Sansinterligne"/>
                    <w:rPr>
                      <w:rFonts w:asciiTheme="majorBidi" w:hAnsiTheme="majorBidi" w:cstheme="majorBidi"/>
                      <w:b/>
                      <w:bCs/>
                      <w:color w:val="000000"/>
                      <w:sz w:val="24"/>
                      <w:szCs w:val="24"/>
                    </w:rPr>
                  </w:pPr>
                  <w:r>
                    <w:object w:dxaOrig="1590" w:dyaOrig="3000">
                      <v:shape id="_x0000_i1027" type="#_x0000_t75" style="width:76.5pt;height:82.5pt" o:ole="">
                        <v:imagedata r:id="rId14" o:title=""/>
                      </v:shape>
                      <o:OLEObject Type="Embed" ProgID="PBrush" ShapeID="_x0000_i1027" DrawAspect="Content" ObjectID="_1520757628" r:id="rId15"/>
                    </w:object>
                  </w:r>
                </w:p>
              </w:tc>
            </w:tr>
          </w:tbl>
          <w:p w:rsidR="00C04C0A" w:rsidRPr="00C04C0A" w:rsidRDefault="00392E29" w:rsidP="00C04C0A">
            <w:pPr>
              <w:pStyle w:val="Sansinterligne"/>
              <w:jc w:val="center"/>
              <w:rPr>
                <w:rFonts w:asciiTheme="majorBidi" w:hAnsiTheme="majorBidi" w:cstheme="majorBidi"/>
                <w:b/>
                <w:bCs/>
                <w:color w:val="FF0000"/>
                <w:sz w:val="28"/>
                <w:szCs w:val="28"/>
              </w:rPr>
            </w:pPr>
            <w:r w:rsidRPr="00392E29">
              <w:rPr>
                <w:rFonts w:asciiTheme="majorBidi" w:hAnsiTheme="majorBidi" w:cstheme="majorBidi"/>
                <w:b/>
                <w:bCs/>
                <w:color w:val="FF0000"/>
                <w:sz w:val="28"/>
                <w:szCs w:val="28"/>
              </w:rPr>
              <w:lastRenderedPageBreak/>
              <w:t>On peut utilise encore l’ l’oscilloscope</w:t>
            </w:r>
          </w:p>
        </w:tc>
      </w:tr>
      <w:tr w:rsidR="00C04C0A" w:rsidRPr="001409D3" w:rsidTr="00C04C0A">
        <w:trPr>
          <w:trHeight w:val="70"/>
        </w:trPr>
        <w:tc>
          <w:tcPr>
            <w:tcW w:w="10988" w:type="dxa"/>
            <w:tcBorders>
              <w:top w:val="single" w:sz="4" w:space="0" w:color="auto"/>
              <w:left w:val="nil"/>
              <w:right w:val="nil"/>
            </w:tcBorders>
          </w:tcPr>
          <w:p w:rsidR="00C04C0A" w:rsidRPr="001409D3" w:rsidRDefault="00AD5F67" w:rsidP="00ED7CCF">
            <w:pPr>
              <w:rPr>
                <w:rFonts w:ascii="Batik Regular" w:hAnsi="Batik Regular" w:cstheme="majorBidi"/>
                <w:color w:val="FF0000"/>
                <w:sz w:val="28"/>
                <w:szCs w:val="28"/>
              </w:rPr>
            </w:pPr>
            <w:r w:rsidRPr="001409D3">
              <w:rPr>
                <w:rFonts w:ascii="Batik Regular" w:hAnsi="Batik Regular" w:cstheme="majorBidi"/>
                <w:color w:val="FF0000"/>
                <w:sz w:val="30"/>
                <w:szCs w:val="30"/>
              </w:rPr>
              <w:lastRenderedPageBreak/>
              <w:t>La loi des tensions dans les circuits</w:t>
            </w:r>
          </w:p>
        </w:tc>
      </w:tr>
      <w:tr w:rsidR="00CF6E43" w:rsidRPr="00BA73CA" w:rsidTr="00E1321B">
        <w:tc>
          <w:tcPr>
            <w:tcW w:w="10988" w:type="dxa"/>
            <w:tcBorders>
              <w:bottom w:val="single" w:sz="4" w:space="0" w:color="auto"/>
            </w:tcBorders>
          </w:tcPr>
          <w:p w:rsidR="00AD5F67" w:rsidRPr="00E1321B" w:rsidRDefault="00E1321B" w:rsidP="00B7431B">
            <w:pPr>
              <w:rPr>
                <w:rFonts w:asciiTheme="majorBidi" w:hAnsiTheme="majorBidi" w:cstheme="majorBidi"/>
                <w:color w:val="00B050"/>
                <w:sz w:val="28"/>
                <w:szCs w:val="28"/>
              </w:rPr>
            </w:pPr>
            <w:r>
              <w:rPr>
                <w:rFonts w:asciiTheme="majorBidi" w:hAnsiTheme="majorBidi" w:cstheme="majorBidi"/>
                <w:color w:val="00B050"/>
                <w:sz w:val="28"/>
                <w:szCs w:val="28"/>
              </w:rPr>
              <w:t xml:space="preserve">1- </w:t>
            </w:r>
            <w:r w:rsidRPr="00E1321B">
              <w:rPr>
                <w:rFonts w:asciiTheme="majorBidi" w:hAnsiTheme="majorBidi" w:cstheme="majorBidi"/>
                <w:color w:val="00B050"/>
                <w:sz w:val="28"/>
                <w:szCs w:val="28"/>
              </w:rPr>
              <w:t xml:space="preserve">les circuits en dérivation </w:t>
            </w:r>
          </w:p>
          <w:tbl>
            <w:tblPr>
              <w:tblStyle w:val="Grilledutableau"/>
              <w:tblW w:w="0" w:type="auto"/>
              <w:tblLayout w:type="fixed"/>
              <w:tblLook w:val="04A0"/>
            </w:tblPr>
            <w:tblGrid>
              <w:gridCol w:w="5665"/>
              <w:gridCol w:w="5092"/>
            </w:tblGrid>
            <w:tr w:rsidR="00C04C0A" w:rsidTr="00E1321B">
              <w:tc>
                <w:tcPr>
                  <w:tcW w:w="5665" w:type="dxa"/>
                </w:tcPr>
                <w:p w:rsidR="00E1321B" w:rsidRDefault="00E1321B" w:rsidP="00E1321B">
                  <w:pPr>
                    <w:pStyle w:val="NormalWeb"/>
                    <w:shd w:val="clear" w:color="auto" w:fill="FFFFFF"/>
                    <w:spacing w:before="0" w:beforeAutospacing="0" w:after="0" w:afterAutospacing="0" w:line="360" w:lineRule="atLeast"/>
                    <w:textAlignment w:val="baseline"/>
                  </w:pPr>
                  <w:r>
                    <w:t xml:space="preserve">La tension aux bornes d’un ensemble de dipôles montés en dérivation est la même : </w:t>
                  </w:r>
                </w:p>
                <w:p w:rsidR="00E1321B" w:rsidRDefault="00E1321B" w:rsidP="00E1321B">
                  <w:pPr>
                    <w:pStyle w:val="NormalWeb"/>
                    <w:shd w:val="clear" w:color="auto" w:fill="FFFFFF"/>
                    <w:spacing w:before="0" w:beforeAutospacing="0" w:after="0" w:afterAutospacing="0" w:line="360" w:lineRule="atLeast"/>
                    <w:jc w:val="center"/>
                    <w:textAlignment w:val="baseline"/>
                  </w:pPr>
                  <w:r>
                    <w:t>ou</w:t>
                  </w:r>
                </w:p>
                <w:p w:rsidR="00E1321B" w:rsidRDefault="00E1321B" w:rsidP="00E1321B">
                  <w:pPr>
                    <w:pStyle w:val="NormalWeb"/>
                    <w:shd w:val="clear" w:color="auto" w:fill="FFFFFF"/>
                    <w:spacing w:before="0" w:beforeAutospacing="0" w:after="0" w:afterAutospacing="0" w:line="360" w:lineRule="atLeast"/>
                    <w:textAlignment w:val="baseline"/>
                  </w:pPr>
                  <w:r>
                    <w:t xml:space="preserve">La tension aux bornes de la branche principale est égale à la tension aux bornes de chaque branche dérivée : </w:t>
                  </w:r>
                </w:p>
                <w:p w:rsidR="00C04C0A" w:rsidRDefault="00E1321B" w:rsidP="00C04C0A">
                  <w:pPr>
                    <w:pStyle w:val="NormalWeb"/>
                    <w:shd w:val="clear" w:color="auto" w:fill="FFFFFF"/>
                    <w:spacing w:before="0" w:beforeAutospacing="0" w:after="0" w:afterAutospacing="0" w:line="360" w:lineRule="atLeast"/>
                    <w:textAlignment w:val="baseline"/>
                  </w:pPr>
                  <w:r>
                    <w:t xml:space="preserve">on dit qu’il y a </w:t>
                  </w:r>
                  <w:r w:rsidRPr="00834D29">
                    <w:rPr>
                      <w:color w:val="FF0000"/>
                    </w:rPr>
                    <w:t>unicité de la tension.</w:t>
                  </w:r>
                </w:p>
                <w:p w:rsidR="00C04C0A" w:rsidRPr="00E1321B" w:rsidRDefault="00E1321B" w:rsidP="00E1321B">
                  <w:pPr>
                    <w:pStyle w:val="NormalWeb"/>
                    <w:shd w:val="clear" w:color="auto" w:fill="FFFFFF"/>
                    <w:spacing w:before="0" w:beforeAutospacing="0" w:after="0" w:afterAutospacing="0" w:line="360" w:lineRule="atLeast"/>
                    <w:jc w:val="center"/>
                    <w:textAlignment w:val="baseline"/>
                    <w:rPr>
                      <w:rFonts w:ascii="Raleway" w:hAnsi="Raleway"/>
                      <w:sz w:val="25"/>
                    </w:rPr>
                  </w:pPr>
                  <w:r w:rsidRPr="00E1321B">
                    <w:rPr>
                      <w:sz w:val="28"/>
                      <w:szCs w:val="28"/>
                    </w:rPr>
                    <w:t>U</w:t>
                  </w:r>
                  <w:r w:rsidRPr="00E1321B">
                    <w:rPr>
                      <w:sz w:val="28"/>
                      <w:szCs w:val="28"/>
                      <w:vertAlign w:val="subscript"/>
                    </w:rPr>
                    <w:t>L1</w:t>
                  </w:r>
                  <w:r w:rsidRPr="00E1321B">
                    <w:rPr>
                      <w:sz w:val="28"/>
                      <w:szCs w:val="28"/>
                    </w:rPr>
                    <w:t xml:space="preserve"> </w:t>
                  </w:r>
                  <w:r>
                    <w:rPr>
                      <w:sz w:val="28"/>
                      <w:szCs w:val="28"/>
                    </w:rPr>
                    <w:t>=</w:t>
                  </w:r>
                  <w:r w:rsidRPr="00E1321B">
                    <w:rPr>
                      <w:sz w:val="28"/>
                      <w:szCs w:val="28"/>
                    </w:rPr>
                    <w:t xml:space="preserve"> U</w:t>
                  </w:r>
                  <w:r w:rsidRPr="00E1321B">
                    <w:rPr>
                      <w:sz w:val="28"/>
                      <w:szCs w:val="28"/>
                      <w:vertAlign w:val="subscript"/>
                    </w:rPr>
                    <w:t>L2</w:t>
                  </w:r>
                  <w:r w:rsidRPr="00E1321B">
                    <w:rPr>
                      <w:sz w:val="28"/>
                      <w:szCs w:val="28"/>
                    </w:rPr>
                    <w:t xml:space="preserve"> = U</w:t>
                  </w:r>
                  <w:r w:rsidRPr="00E1321B">
                    <w:rPr>
                      <w:sz w:val="28"/>
                      <w:szCs w:val="28"/>
                      <w:vertAlign w:val="subscript"/>
                    </w:rPr>
                    <w:t>G</w:t>
                  </w:r>
                </w:p>
              </w:tc>
              <w:tc>
                <w:tcPr>
                  <w:tcW w:w="5092" w:type="dxa"/>
                </w:tcPr>
                <w:p w:rsidR="00C04C0A" w:rsidRDefault="00E1321B" w:rsidP="00C04C0A">
                  <w:r>
                    <w:object w:dxaOrig="7935" w:dyaOrig="2610">
                      <v:shape id="_x0000_i1028" type="#_x0000_t75" style="width:243.75pt;height:111pt" o:ole="">
                        <v:imagedata r:id="rId16" o:title=""/>
                      </v:shape>
                      <o:OLEObject Type="Embed" ProgID="PBrush" ShapeID="_x0000_i1028" DrawAspect="Content" ObjectID="_1520757629" r:id="rId17"/>
                    </w:object>
                  </w:r>
                </w:p>
              </w:tc>
            </w:tr>
          </w:tbl>
          <w:p w:rsidR="00C04C0A" w:rsidRPr="00C04C0A" w:rsidRDefault="00C04C0A" w:rsidP="00C04C0A">
            <w:pPr>
              <w:rPr>
                <w:sz w:val="2"/>
                <w:szCs w:val="2"/>
              </w:rPr>
            </w:pPr>
          </w:p>
          <w:p w:rsidR="00E1321B" w:rsidRPr="00E1321B" w:rsidRDefault="00E1321B" w:rsidP="00E1321B">
            <w:pPr>
              <w:rPr>
                <w:rFonts w:asciiTheme="majorBidi" w:hAnsiTheme="majorBidi" w:cstheme="majorBidi"/>
                <w:color w:val="00B050"/>
                <w:sz w:val="28"/>
                <w:szCs w:val="28"/>
              </w:rPr>
            </w:pPr>
            <w:r>
              <w:rPr>
                <w:rFonts w:asciiTheme="majorBidi" w:hAnsiTheme="majorBidi" w:cstheme="majorBidi"/>
                <w:color w:val="00B050"/>
                <w:sz w:val="28"/>
                <w:szCs w:val="28"/>
              </w:rPr>
              <w:t xml:space="preserve">2- </w:t>
            </w:r>
            <w:r w:rsidRPr="00E1321B">
              <w:rPr>
                <w:rFonts w:asciiTheme="majorBidi" w:hAnsiTheme="majorBidi" w:cstheme="majorBidi"/>
                <w:color w:val="00B050"/>
                <w:sz w:val="28"/>
                <w:szCs w:val="28"/>
              </w:rPr>
              <w:t>les circuits en série</w:t>
            </w:r>
          </w:p>
          <w:tbl>
            <w:tblPr>
              <w:tblStyle w:val="Grilledutableau"/>
              <w:tblW w:w="0" w:type="auto"/>
              <w:tblLayout w:type="fixed"/>
              <w:tblLook w:val="04A0"/>
            </w:tblPr>
            <w:tblGrid>
              <w:gridCol w:w="5378"/>
              <w:gridCol w:w="5379"/>
            </w:tblGrid>
            <w:tr w:rsidR="00C04C0A" w:rsidTr="00C04C0A">
              <w:tc>
                <w:tcPr>
                  <w:tcW w:w="5378" w:type="dxa"/>
                </w:tcPr>
                <w:p w:rsidR="00E1321B" w:rsidRDefault="00E1321B" w:rsidP="00E1321B">
                  <w:pPr>
                    <w:pStyle w:val="NormalWeb"/>
                    <w:shd w:val="clear" w:color="auto" w:fill="FFFFFF"/>
                    <w:spacing w:before="0" w:beforeAutospacing="0" w:after="0" w:afterAutospacing="0"/>
                    <w:textAlignment w:val="baseline"/>
                  </w:pPr>
                  <w:r>
                    <w:t xml:space="preserve">La tension aux bornes d’un ensemble de dipôles montés en série est égale à la somme des tensions aux bornes de chacun des dipôles </w:t>
                  </w:r>
                </w:p>
                <w:p w:rsidR="00E1321B" w:rsidRDefault="00E1321B" w:rsidP="00E1321B">
                  <w:pPr>
                    <w:pStyle w:val="NormalWeb"/>
                    <w:shd w:val="clear" w:color="auto" w:fill="FFFFFF"/>
                    <w:spacing w:before="0" w:beforeAutospacing="0" w:after="0" w:afterAutospacing="0"/>
                    <w:jc w:val="center"/>
                    <w:textAlignment w:val="baseline"/>
                  </w:pPr>
                  <w:r>
                    <w:t>ou</w:t>
                  </w:r>
                </w:p>
                <w:p w:rsidR="00E1321B" w:rsidRDefault="00E1321B" w:rsidP="00E1321B">
                  <w:pPr>
                    <w:pStyle w:val="NormalWeb"/>
                    <w:shd w:val="clear" w:color="auto" w:fill="FFFFFF"/>
                    <w:spacing w:before="0" w:beforeAutospacing="0" w:after="0" w:afterAutospacing="0"/>
                    <w:textAlignment w:val="baseline"/>
                  </w:pPr>
                  <w:r>
                    <w:t>La tension aux bornes du générateur est égale à la somme des tensions aux bornes des récepteurs :</w:t>
                  </w:r>
                </w:p>
                <w:p w:rsidR="00E1321B" w:rsidRDefault="00E1321B" w:rsidP="00E1321B">
                  <w:pPr>
                    <w:pStyle w:val="NormalWeb"/>
                    <w:shd w:val="clear" w:color="auto" w:fill="FFFFFF"/>
                    <w:spacing w:before="0" w:beforeAutospacing="0" w:after="0" w:afterAutospacing="0"/>
                    <w:textAlignment w:val="baseline"/>
                  </w:pPr>
                  <w:r>
                    <w:t xml:space="preserve"> On dit qu’il y a </w:t>
                  </w:r>
                  <w:r w:rsidRPr="00834D29">
                    <w:rPr>
                      <w:color w:val="FF0000"/>
                    </w:rPr>
                    <w:t>additivité des tensions</w:t>
                  </w:r>
                  <w:r>
                    <w:t xml:space="preserve">. </w:t>
                  </w:r>
                </w:p>
                <w:p w:rsidR="00C04C0A" w:rsidRPr="00E1321B" w:rsidRDefault="00E1321B" w:rsidP="00E1321B">
                  <w:pPr>
                    <w:pStyle w:val="NormalWeb"/>
                    <w:shd w:val="clear" w:color="auto" w:fill="FFFFFF"/>
                    <w:spacing w:before="0" w:beforeAutospacing="0" w:after="0" w:afterAutospacing="0" w:line="360" w:lineRule="atLeast"/>
                    <w:jc w:val="center"/>
                    <w:textAlignment w:val="baseline"/>
                    <w:rPr>
                      <w:rFonts w:ascii="Raleway" w:hAnsi="Raleway"/>
                      <w:sz w:val="25"/>
                    </w:rPr>
                  </w:pPr>
                  <w:r w:rsidRPr="00E1321B">
                    <w:rPr>
                      <w:sz w:val="28"/>
                      <w:szCs w:val="28"/>
                    </w:rPr>
                    <w:t>U</w:t>
                  </w:r>
                  <w:r w:rsidRPr="00E1321B">
                    <w:rPr>
                      <w:sz w:val="28"/>
                      <w:szCs w:val="28"/>
                      <w:vertAlign w:val="subscript"/>
                    </w:rPr>
                    <w:t>L1</w:t>
                  </w:r>
                  <w:r w:rsidRPr="00E1321B">
                    <w:rPr>
                      <w:sz w:val="28"/>
                      <w:szCs w:val="28"/>
                    </w:rPr>
                    <w:t xml:space="preserve"> + U</w:t>
                  </w:r>
                  <w:r w:rsidRPr="00E1321B">
                    <w:rPr>
                      <w:sz w:val="28"/>
                      <w:szCs w:val="28"/>
                      <w:vertAlign w:val="subscript"/>
                    </w:rPr>
                    <w:t>L2</w:t>
                  </w:r>
                  <w:r w:rsidRPr="00E1321B">
                    <w:rPr>
                      <w:sz w:val="28"/>
                      <w:szCs w:val="28"/>
                    </w:rPr>
                    <w:t xml:space="preserve"> = U</w:t>
                  </w:r>
                  <w:r w:rsidRPr="00E1321B">
                    <w:rPr>
                      <w:sz w:val="28"/>
                      <w:szCs w:val="28"/>
                      <w:vertAlign w:val="subscript"/>
                    </w:rPr>
                    <w:t>G</w:t>
                  </w:r>
                </w:p>
                <w:p w:rsidR="00C04C0A" w:rsidRDefault="00C04C0A" w:rsidP="00C50168"/>
              </w:tc>
              <w:tc>
                <w:tcPr>
                  <w:tcW w:w="5379" w:type="dxa"/>
                </w:tcPr>
                <w:p w:rsidR="00C04C0A" w:rsidRDefault="00C04C0A" w:rsidP="00C50168">
                  <w:r>
                    <w:object w:dxaOrig="7875" w:dyaOrig="3915">
                      <v:shape id="_x0000_i1029" type="#_x0000_t75" style="width:258pt;height:128.25pt" o:ole="">
                        <v:imagedata r:id="rId18" o:title=""/>
                      </v:shape>
                      <o:OLEObject Type="Embed" ProgID="PBrush" ShapeID="_x0000_i1029" DrawAspect="Content" ObjectID="_1520757630" r:id="rId19"/>
                    </w:object>
                  </w:r>
                </w:p>
              </w:tc>
            </w:tr>
          </w:tbl>
          <w:p w:rsidR="00137AC4" w:rsidRPr="00BA73CA" w:rsidRDefault="00137AC4" w:rsidP="000025DB">
            <w:pPr>
              <w:rPr>
                <w:rFonts w:ascii="Andalus" w:hAnsi="Andalus" w:cs="Andalus"/>
                <w:b w:val="0"/>
                <w:bCs w:val="0"/>
                <w:sz w:val="22"/>
                <w:szCs w:val="22"/>
                <w:rtl/>
                <w:lang w:bidi="ar-MA"/>
              </w:rPr>
            </w:pPr>
          </w:p>
        </w:tc>
      </w:tr>
      <w:tr w:rsidR="00CF6E43" w:rsidRPr="00BA73CA" w:rsidTr="00E1321B">
        <w:tc>
          <w:tcPr>
            <w:tcW w:w="10988" w:type="dxa"/>
            <w:tcBorders>
              <w:left w:val="nil"/>
              <w:right w:val="nil"/>
            </w:tcBorders>
          </w:tcPr>
          <w:p w:rsidR="00CF6E43" w:rsidRPr="00625EFD" w:rsidRDefault="00625EFD" w:rsidP="00625EFD">
            <w:pPr>
              <w:rPr>
                <w:rFonts w:ascii="cmu bright" w:hAnsi="cmu bright" w:cs="Times New Roman"/>
                <w:b w:val="0"/>
                <w:bCs w:val="0"/>
                <w:color w:val="616161"/>
                <w:sz w:val="38"/>
                <w:szCs w:val="38"/>
                <w:rtl/>
              </w:rPr>
            </w:pPr>
            <w:r w:rsidRPr="001409D3">
              <w:rPr>
                <w:rFonts w:ascii="Batik Regular" w:hAnsi="Batik Regular" w:cstheme="majorBidi"/>
                <w:color w:val="FF0000"/>
                <w:sz w:val="30"/>
                <w:szCs w:val="30"/>
              </w:rPr>
              <w:t>L'oscilloscope, mesures de tension et de durée</w:t>
            </w:r>
          </w:p>
        </w:tc>
      </w:tr>
      <w:tr w:rsidR="00CF6E43" w:rsidRPr="0009454E" w:rsidTr="007C00F8">
        <w:tc>
          <w:tcPr>
            <w:tcW w:w="10988" w:type="dxa"/>
          </w:tcPr>
          <w:tbl>
            <w:tblPr>
              <w:tblStyle w:val="Grilledutableau"/>
              <w:tblW w:w="0" w:type="auto"/>
              <w:tblLayout w:type="fixed"/>
              <w:tblLook w:val="04A0"/>
            </w:tblPr>
            <w:tblGrid>
              <w:gridCol w:w="3681"/>
              <w:gridCol w:w="7076"/>
            </w:tblGrid>
            <w:tr w:rsidR="00CA705D" w:rsidTr="00527E40">
              <w:tc>
                <w:tcPr>
                  <w:tcW w:w="3681" w:type="dxa"/>
                </w:tcPr>
                <w:p w:rsidR="00CA705D" w:rsidRDefault="00CA705D" w:rsidP="00CA705D">
                  <w:pPr>
                    <w:pStyle w:val="NormalWeb"/>
                    <w:spacing w:before="0" w:beforeAutospacing="0" w:after="0" w:afterAutospacing="0"/>
                    <w:textAlignment w:val="baseline"/>
                    <w:rPr>
                      <w:rFonts w:ascii="inherit" w:hAnsi="inherit"/>
                    </w:rPr>
                  </w:pPr>
                  <w:r>
                    <w:rPr>
                      <w:rFonts w:ascii="inherit" w:hAnsi="inherit"/>
                    </w:rPr>
                    <w:t>L'oscilloscope est un appareil électrique permettant de visualiser et de mesurer les grandeurs d'une tension au cours du temps.</w:t>
                  </w:r>
                </w:p>
                <w:p w:rsidR="00CA705D" w:rsidRDefault="00CA705D" w:rsidP="00CA705D">
                  <w:pPr>
                    <w:shd w:val="clear" w:color="auto" w:fill="FFFFFF"/>
                    <w:spacing w:line="293" w:lineRule="atLeast"/>
                    <w:jc w:val="both"/>
                    <w:rPr>
                      <w:rFonts w:asciiTheme="majorBidi" w:hAnsiTheme="majorBidi" w:cstheme="majorBidi"/>
                      <w:b w:val="0"/>
                      <w:bCs w:val="0"/>
                      <w:color w:val="000000"/>
                      <w:sz w:val="24"/>
                      <w:szCs w:val="24"/>
                    </w:rPr>
                  </w:pPr>
                  <w:r w:rsidRPr="00E220AD">
                    <w:rPr>
                      <w:rFonts w:ascii="Georgia" w:hAnsi="Georgia" w:cs="Times New Roman"/>
                      <w:b w:val="0"/>
                      <w:bCs w:val="0"/>
                      <w:color w:val="000000"/>
                      <w:sz w:val="24"/>
                      <w:szCs w:val="24"/>
                    </w:rPr>
                    <w:t>•  </w:t>
                  </w:r>
                  <w:r w:rsidRPr="00E220AD">
                    <w:rPr>
                      <w:rFonts w:asciiTheme="majorBidi" w:hAnsiTheme="majorBidi" w:cstheme="majorBidi"/>
                      <w:b w:val="0"/>
                      <w:bCs w:val="0"/>
                      <w:color w:val="000000"/>
                      <w:sz w:val="24"/>
                      <w:szCs w:val="24"/>
                    </w:rPr>
                    <w:t>Lorsque l'on allume un oscilloscope, apparaît au centre de l'écran un point lumineux appelé </w:t>
                  </w:r>
                  <w:r w:rsidRPr="00E220AD">
                    <w:rPr>
                      <w:rFonts w:asciiTheme="majorBidi" w:hAnsiTheme="majorBidi" w:cstheme="majorBidi"/>
                      <w:color w:val="000000"/>
                      <w:sz w:val="24"/>
                      <w:szCs w:val="24"/>
                    </w:rPr>
                    <w:t>spot.</w:t>
                  </w:r>
                  <w:r w:rsidRPr="00E220AD">
                    <w:rPr>
                      <w:rFonts w:asciiTheme="majorBidi" w:hAnsiTheme="majorBidi" w:cstheme="majorBidi"/>
                      <w:b w:val="0"/>
                      <w:bCs w:val="0"/>
                      <w:color w:val="000000"/>
                      <w:sz w:val="24"/>
                      <w:szCs w:val="24"/>
                    </w:rPr>
                    <w:t> Si on enclenche le </w:t>
                  </w:r>
                  <w:r w:rsidRPr="00E220AD">
                    <w:rPr>
                      <w:rFonts w:asciiTheme="majorBidi" w:hAnsiTheme="majorBidi" w:cstheme="majorBidi"/>
                      <w:color w:val="000000"/>
                      <w:sz w:val="24"/>
                      <w:szCs w:val="24"/>
                    </w:rPr>
                    <w:t>balayage</w:t>
                  </w:r>
                  <w:r w:rsidRPr="00E220AD">
                    <w:rPr>
                      <w:rFonts w:asciiTheme="majorBidi" w:hAnsiTheme="majorBidi" w:cstheme="majorBidi"/>
                      <w:b w:val="0"/>
                      <w:bCs w:val="0"/>
                      <w:color w:val="000000"/>
                      <w:sz w:val="24"/>
                      <w:szCs w:val="24"/>
                    </w:rPr>
                    <w:t> de l'oscilloscope, le spot se déplace de la gauche vers la droite de l'écran.</w:t>
                  </w:r>
                </w:p>
                <w:p w:rsidR="00F729E3" w:rsidRPr="00F729E3" w:rsidRDefault="00F729E3" w:rsidP="00CA705D">
                  <w:pPr>
                    <w:shd w:val="clear" w:color="auto" w:fill="FFFFFF"/>
                    <w:spacing w:line="293" w:lineRule="atLeast"/>
                    <w:jc w:val="both"/>
                    <w:rPr>
                      <w:rFonts w:asciiTheme="majorBidi" w:hAnsiTheme="majorBidi" w:cstheme="majorBidi"/>
                      <w:b w:val="0"/>
                      <w:bCs w:val="0"/>
                      <w:color w:val="000000"/>
                      <w:sz w:val="24"/>
                      <w:szCs w:val="24"/>
                    </w:rPr>
                  </w:pPr>
                  <w:r w:rsidRPr="00F729E3">
                    <w:rPr>
                      <w:rFonts w:asciiTheme="majorBidi" w:hAnsiTheme="majorBidi" w:cstheme="majorBidi"/>
                      <w:sz w:val="24"/>
                      <w:szCs w:val="24"/>
                    </w:rPr>
                    <w:t>Avant chaque mesure, il faut régler le zéro.</w:t>
                  </w:r>
                </w:p>
              </w:tc>
              <w:tc>
                <w:tcPr>
                  <w:tcW w:w="7076" w:type="dxa"/>
                </w:tcPr>
                <w:p w:rsidR="00CA705D" w:rsidRDefault="007E4908" w:rsidP="00625EFD">
                  <w:pPr>
                    <w:rPr>
                      <w:rFonts w:asciiTheme="majorBidi" w:hAnsiTheme="majorBidi" w:cstheme="majorBidi"/>
                      <w:color w:val="00B050"/>
                      <w:sz w:val="28"/>
                      <w:szCs w:val="28"/>
                    </w:rPr>
                  </w:pPr>
                  <w:r>
                    <w:object w:dxaOrig="14308" w:dyaOrig="8596">
                      <v:shape id="_x0000_i1037" type="#_x0000_t75" style="width:336.75pt;height:186.75pt" o:ole="">
                        <v:imagedata r:id="rId20" o:title=""/>
                      </v:shape>
                      <o:OLEObject Type="Embed" ProgID="PBrush" ShapeID="_x0000_i1037" DrawAspect="Content" ObjectID="_1520757631" r:id="rId21"/>
                    </w:object>
                  </w:r>
                </w:p>
              </w:tc>
            </w:tr>
          </w:tbl>
          <w:p w:rsidR="006B4E9B" w:rsidRDefault="006B4E9B" w:rsidP="00527E40">
            <w:pPr>
              <w:rPr>
                <w:rFonts w:asciiTheme="majorBidi" w:hAnsiTheme="majorBidi" w:cstheme="majorBidi"/>
                <w:color w:val="00B050"/>
                <w:sz w:val="28"/>
                <w:szCs w:val="28"/>
              </w:rPr>
            </w:pPr>
          </w:p>
          <w:p w:rsidR="00527E40" w:rsidRPr="00625EFD" w:rsidRDefault="00F729E3" w:rsidP="006B4E9B">
            <w:pPr>
              <w:rPr>
                <w:rFonts w:asciiTheme="majorBidi" w:hAnsiTheme="majorBidi" w:cstheme="majorBidi"/>
                <w:color w:val="00B050"/>
                <w:sz w:val="28"/>
                <w:szCs w:val="28"/>
              </w:rPr>
            </w:pPr>
            <w:r>
              <w:rPr>
                <w:rFonts w:asciiTheme="majorBidi" w:hAnsiTheme="majorBidi" w:cstheme="majorBidi"/>
                <w:color w:val="00B050"/>
                <w:sz w:val="28"/>
                <w:szCs w:val="28"/>
              </w:rPr>
              <w:t>1</w:t>
            </w:r>
            <w:r w:rsidR="00527E40">
              <w:t xml:space="preserve"> </w:t>
            </w:r>
            <w:r>
              <w:rPr>
                <w:rFonts w:asciiTheme="majorBidi" w:hAnsiTheme="majorBidi" w:cstheme="majorBidi"/>
                <w:color w:val="00B050"/>
                <w:sz w:val="28"/>
                <w:szCs w:val="28"/>
              </w:rPr>
              <w:t>-</w:t>
            </w:r>
            <w:r w:rsidR="00625EFD" w:rsidRPr="00625EFD">
              <w:rPr>
                <w:rFonts w:asciiTheme="majorBidi" w:hAnsiTheme="majorBidi" w:cstheme="majorBidi"/>
                <w:color w:val="00B050"/>
                <w:sz w:val="28"/>
                <w:szCs w:val="28"/>
              </w:rPr>
              <w:t xml:space="preserve"> Visualisation d'une tension continue</w:t>
            </w:r>
          </w:p>
          <w:tbl>
            <w:tblPr>
              <w:tblStyle w:val="Grilledutableau"/>
              <w:tblW w:w="0" w:type="auto"/>
              <w:tblLayout w:type="fixed"/>
              <w:tblLook w:val="04A0"/>
            </w:tblPr>
            <w:tblGrid>
              <w:gridCol w:w="7225"/>
              <w:gridCol w:w="3532"/>
            </w:tblGrid>
            <w:tr w:rsidR="000C06C4" w:rsidTr="000C06C4">
              <w:tc>
                <w:tcPr>
                  <w:tcW w:w="7225" w:type="dxa"/>
                </w:tcPr>
                <w:p w:rsidR="000C06C4" w:rsidRPr="000C06C4" w:rsidRDefault="000C06C4" w:rsidP="000C06C4">
                  <w:pPr>
                    <w:shd w:val="clear" w:color="auto" w:fill="FFFFFF"/>
                    <w:spacing w:line="293" w:lineRule="atLeast"/>
                    <w:jc w:val="both"/>
                    <w:rPr>
                      <w:rFonts w:asciiTheme="majorBidi" w:hAnsiTheme="majorBidi" w:cstheme="majorBidi"/>
                      <w:b w:val="0"/>
                      <w:bCs w:val="0"/>
                      <w:color w:val="000000"/>
                      <w:sz w:val="24"/>
                      <w:szCs w:val="24"/>
                    </w:rPr>
                  </w:pPr>
                  <w:r w:rsidRPr="000C06C4">
                    <w:rPr>
                      <w:rFonts w:asciiTheme="majorBidi" w:hAnsiTheme="majorBidi" w:cstheme="majorBidi"/>
                      <w:b w:val="0"/>
                      <w:bCs w:val="0"/>
                      <w:color w:val="000000"/>
                      <w:sz w:val="24"/>
                      <w:szCs w:val="24"/>
                    </w:rPr>
                    <w:t>•  Branchons aux bornes d'un oscilloscope un générateur de tension continue ; le spot dévie verticalement. Plus la tension appliquée est grande, plus la déviation verticale est importante : la déviation verticale est donc </w:t>
                  </w:r>
                  <w:r w:rsidRPr="000C06C4">
                    <w:rPr>
                      <w:rFonts w:asciiTheme="majorBidi" w:hAnsiTheme="majorBidi" w:cstheme="majorBidi"/>
                      <w:color w:val="000000"/>
                      <w:sz w:val="24"/>
                      <w:szCs w:val="24"/>
                    </w:rPr>
                    <w:t>proportionnelle</w:t>
                  </w:r>
                  <w:r w:rsidRPr="000C06C4">
                    <w:rPr>
                      <w:rFonts w:asciiTheme="majorBidi" w:hAnsiTheme="majorBidi" w:cstheme="majorBidi"/>
                      <w:b w:val="0"/>
                      <w:bCs w:val="0"/>
                      <w:color w:val="000000"/>
                      <w:sz w:val="24"/>
                      <w:szCs w:val="24"/>
                    </w:rPr>
                    <w:t> à la tension appliquée.</w:t>
                  </w:r>
                </w:p>
                <w:p w:rsidR="000C06C4" w:rsidRDefault="000C06C4" w:rsidP="000C06C4">
                  <w:pPr>
                    <w:shd w:val="clear" w:color="auto" w:fill="FFFFFF"/>
                    <w:spacing w:line="293" w:lineRule="atLeast"/>
                    <w:jc w:val="both"/>
                    <w:rPr>
                      <w:rFonts w:asciiTheme="majorBidi" w:hAnsiTheme="majorBidi" w:cstheme="majorBidi"/>
                      <w:b w:val="0"/>
                      <w:bCs w:val="0"/>
                      <w:color w:val="000000"/>
                      <w:sz w:val="24"/>
                      <w:szCs w:val="24"/>
                    </w:rPr>
                  </w:pPr>
                  <w:r w:rsidRPr="000C06C4">
                    <w:rPr>
                      <w:rFonts w:asciiTheme="majorBidi" w:hAnsiTheme="majorBidi" w:cstheme="majorBidi"/>
                      <w:b w:val="0"/>
                      <w:bCs w:val="0"/>
                      <w:color w:val="000000"/>
                      <w:sz w:val="24"/>
                      <w:szCs w:val="24"/>
                    </w:rPr>
                    <w:t>•  Le bouton de l'oscilloscope appelé </w:t>
                  </w:r>
                  <w:r w:rsidRPr="000C06C4">
                    <w:rPr>
                      <w:rFonts w:asciiTheme="majorBidi" w:hAnsiTheme="majorBidi" w:cstheme="majorBidi"/>
                      <w:color w:val="000000"/>
                      <w:sz w:val="24"/>
                      <w:szCs w:val="24"/>
                    </w:rPr>
                    <w:t>« sensibilité verticale »</w:t>
                  </w:r>
                  <w:r w:rsidRPr="000C06C4">
                    <w:rPr>
                      <w:rFonts w:asciiTheme="majorBidi" w:hAnsiTheme="majorBidi" w:cstheme="majorBidi"/>
                      <w:b w:val="0"/>
                      <w:bCs w:val="0"/>
                      <w:color w:val="000000"/>
                      <w:sz w:val="24"/>
                      <w:szCs w:val="24"/>
                    </w:rPr>
                    <w:t> (noté V/div) indique à combien de volts correspond une division verticale. Il devient ainsi facile de mesurer la tension appliquée aux bornes de l'oscilloscope.</w:t>
                  </w:r>
                </w:p>
                <w:p w:rsidR="000C06C4" w:rsidRPr="00F729E3" w:rsidRDefault="00F729E3" w:rsidP="00F729E3">
                  <w:pPr>
                    <w:shd w:val="clear" w:color="auto" w:fill="FFFFFF"/>
                    <w:spacing w:line="293" w:lineRule="atLeast"/>
                    <w:jc w:val="both"/>
                    <w:rPr>
                      <w:rFonts w:asciiTheme="majorBidi" w:hAnsiTheme="majorBidi" w:cstheme="majorBidi"/>
                      <w:b w:val="0"/>
                      <w:bCs w:val="0"/>
                      <w:color w:val="000000"/>
                      <w:sz w:val="24"/>
                      <w:szCs w:val="24"/>
                    </w:rPr>
                  </w:pPr>
                  <w:r w:rsidRPr="00F729E3">
                    <w:rPr>
                      <w:rFonts w:asciiTheme="majorBidi" w:hAnsiTheme="majorBidi" w:cstheme="majorBidi"/>
                      <w:b w:val="0"/>
                      <w:bCs w:val="0"/>
                      <w:sz w:val="24"/>
                      <w:szCs w:val="24"/>
                    </w:rPr>
                    <w:t>Pour déterminer la</w:t>
                  </w:r>
                  <w:r>
                    <w:rPr>
                      <w:rFonts w:asciiTheme="majorBidi" w:hAnsiTheme="majorBidi" w:cstheme="majorBidi"/>
                      <w:b w:val="0"/>
                      <w:bCs w:val="0"/>
                      <w:sz w:val="24"/>
                      <w:szCs w:val="24"/>
                    </w:rPr>
                    <w:t xml:space="preserve"> valeur de</w:t>
                  </w:r>
                  <w:r w:rsidRPr="00F729E3">
                    <w:rPr>
                      <w:rFonts w:asciiTheme="majorBidi" w:hAnsiTheme="majorBidi" w:cstheme="majorBidi"/>
                      <w:b w:val="0"/>
                      <w:bCs w:val="0"/>
                      <w:sz w:val="24"/>
                      <w:szCs w:val="24"/>
                    </w:rPr>
                    <w:t xml:space="preserve"> tension U,</w:t>
                  </w:r>
                  <w:r>
                    <w:rPr>
                      <w:rFonts w:asciiTheme="majorBidi" w:hAnsiTheme="majorBidi" w:cstheme="majorBidi"/>
                      <w:b w:val="0"/>
                      <w:bCs w:val="0"/>
                      <w:sz w:val="24"/>
                      <w:szCs w:val="24"/>
                    </w:rPr>
                    <w:t xml:space="preserve"> </w:t>
                  </w:r>
                  <w:r w:rsidRPr="00F729E3">
                    <w:rPr>
                      <w:rFonts w:asciiTheme="majorBidi" w:hAnsiTheme="majorBidi" w:cstheme="majorBidi"/>
                      <w:b w:val="0"/>
                      <w:bCs w:val="0"/>
                      <w:sz w:val="24"/>
                      <w:szCs w:val="24"/>
                    </w:rPr>
                    <w:t xml:space="preserve">on mesure sur l’écran la déviation verticale </w:t>
                  </w:r>
                  <w:r>
                    <w:rPr>
                      <w:rFonts w:asciiTheme="majorBidi" w:hAnsiTheme="majorBidi" w:cstheme="majorBidi"/>
                      <w:b w:val="0"/>
                      <w:bCs w:val="0"/>
                      <w:sz w:val="24"/>
                      <w:szCs w:val="24"/>
                    </w:rPr>
                    <w:t xml:space="preserve"> </w:t>
                  </w:r>
                  <w:r w:rsidRPr="00F729E3">
                    <w:rPr>
                      <w:rFonts w:asciiTheme="majorBidi" w:hAnsiTheme="majorBidi" w:cstheme="majorBidi"/>
                      <w:sz w:val="24"/>
                      <w:szCs w:val="24"/>
                    </w:rPr>
                    <w:t>Y</w:t>
                  </w:r>
                  <w:r>
                    <w:rPr>
                      <w:rFonts w:asciiTheme="majorBidi" w:hAnsiTheme="majorBidi" w:cstheme="majorBidi"/>
                      <w:b w:val="0"/>
                      <w:bCs w:val="0"/>
                      <w:sz w:val="24"/>
                      <w:szCs w:val="24"/>
                    </w:rPr>
                    <w:t xml:space="preserve"> </w:t>
                  </w:r>
                  <w:r w:rsidRPr="00F729E3">
                    <w:rPr>
                      <w:rFonts w:asciiTheme="majorBidi" w:hAnsiTheme="majorBidi" w:cstheme="majorBidi"/>
                      <w:b w:val="0"/>
                      <w:bCs w:val="0"/>
                      <w:sz w:val="24"/>
                      <w:szCs w:val="24"/>
                    </w:rPr>
                    <w:t>qu’il faut multiplier par la valeur de la sensibilité verticale</w:t>
                  </w:r>
                  <w:r>
                    <w:rPr>
                      <w:rFonts w:asciiTheme="majorBidi" w:hAnsiTheme="majorBidi" w:cstheme="majorBidi"/>
                      <w:b w:val="0"/>
                      <w:bCs w:val="0"/>
                      <w:sz w:val="24"/>
                      <w:szCs w:val="24"/>
                    </w:rPr>
                    <w:t xml:space="preserve"> </w:t>
                  </w:r>
                  <w:r w:rsidRPr="00F729E3">
                    <w:rPr>
                      <w:rFonts w:asciiTheme="majorBidi" w:hAnsiTheme="majorBidi" w:cstheme="majorBidi"/>
                      <w:sz w:val="24"/>
                      <w:szCs w:val="24"/>
                    </w:rPr>
                    <w:t>S</w:t>
                  </w:r>
                  <w:r w:rsidRPr="00F729E3">
                    <w:rPr>
                      <w:rFonts w:asciiTheme="majorBidi" w:hAnsiTheme="majorBidi" w:cstheme="majorBidi"/>
                      <w:sz w:val="24"/>
                      <w:szCs w:val="24"/>
                      <w:vertAlign w:val="subscript"/>
                    </w:rPr>
                    <w:t>Y</w:t>
                  </w:r>
                  <w:r>
                    <w:rPr>
                      <w:rFonts w:asciiTheme="majorBidi" w:hAnsiTheme="majorBidi" w:cstheme="majorBidi"/>
                      <w:b w:val="0"/>
                      <w:bCs w:val="0"/>
                      <w:sz w:val="24"/>
                      <w:szCs w:val="24"/>
                      <w:vertAlign w:val="subscript"/>
                    </w:rPr>
                    <w:t> </w:t>
                  </w:r>
                  <w:r>
                    <w:rPr>
                      <w:rFonts w:asciiTheme="majorBidi" w:hAnsiTheme="majorBidi" w:cstheme="majorBidi"/>
                      <w:b w:val="0"/>
                      <w:bCs w:val="0"/>
                      <w:sz w:val="24"/>
                      <w:szCs w:val="24"/>
                    </w:rPr>
                    <w:t xml:space="preserve">: </w:t>
                  </w:r>
                  <w:r w:rsidRPr="00F729E3">
                    <w:rPr>
                      <w:rFonts w:asciiTheme="majorBidi" w:hAnsiTheme="majorBidi" w:cstheme="majorBidi"/>
                      <w:sz w:val="24"/>
                      <w:szCs w:val="24"/>
                      <w:highlight w:val="yellow"/>
                    </w:rPr>
                    <w:t>U= S</w:t>
                  </w:r>
                  <w:r w:rsidRPr="00F729E3">
                    <w:rPr>
                      <w:rFonts w:asciiTheme="majorBidi" w:hAnsiTheme="majorBidi" w:cstheme="majorBidi"/>
                      <w:sz w:val="24"/>
                      <w:szCs w:val="24"/>
                      <w:highlight w:val="yellow"/>
                      <w:vertAlign w:val="subscript"/>
                    </w:rPr>
                    <w:t>Y</w:t>
                  </w:r>
                  <w:r w:rsidRPr="00F729E3">
                    <w:rPr>
                      <w:rFonts w:asciiTheme="majorBidi" w:hAnsiTheme="majorBidi" w:cstheme="majorBidi"/>
                      <w:sz w:val="24"/>
                      <w:szCs w:val="24"/>
                      <w:highlight w:val="yellow"/>
                    </w:rPr>
                    <w:t>.Y</w:t>
                  </w:r>
                </w:p>
              </w:tc>
              <w:tc>
                <w:tcPr>
                  <w:tcW w:w="3532" w:type="dxa"/>
                </w:tcPr>
                <w:p w:rsidR="000C06C4" w:rsidRDefault="001A7629" w:rsidP="002E0E11">
                  <w:pPr>
                    <w:rPr>
                      <w:rFonts w:ascii="Georgia" w:hAnsi="Georgia"/>
                      <w:b w:val="0"/>
                      <w:bCs w:val="0"/>
                      <w:color w:val="000000" w:themeColor="text1"/>
                      <w:sz w:val="24"/>
                      <w:szCs w:val="24"/>
                      <w:shd w:val="clear" w:color="auto" w:fill="FFFFFF"/>
                    </w:rPr>
                  </w:pPr>
                  <w:r>
                    <w:object w:dxaOrig="3240" w:dyaOrig="3060">
                      <v:shape id="_x0000_i1030" type="#_x0000_t75" style="width:162pt;height:150pt" o:ole="">
                        <v:imagedata r:id="rId22" o:title=""/>
                      </v:shape>
                      <o:OLEObject Type="Embed" ProgID="PBrush" ShapeID="_x0000_i1030" DrawAspect="Content" ObjectID="_1520757632" r:id="rId23"/>
                    </w:object>
                  </w:r>
                </w:p>
              </w:tc>
            </w:tr>
          </w:tbl>
          <w:p w:rsidR="00625EFD" w:rsidRDefault="00F729E3" w:rsidP="00B7431B">
            <w:pPr>
              <w:tabs>
                <w:tab w:val="left" w:pos="2610"/>
              </w:tabs>
              <w:rPr>
                <w:rFonts w:asciiTheme="majorBidi" w:hAnsiTheme="majorBidi" w:cstheme="majorBidi"/>
                <w:color w:val="00B050"/>
                <w:sz w:val="28"/>
                <w:szCs w:val="28"/>
              </w:rPr>
            </w:pPr>
            <w:r>
              <w:rPr>
                <w:rFonts w:asciiTheme="majorBidi" w:hAnsiTheme="majorBidi" w:cstheme="majorBidi"/>
                <w:color w:val="00B050"/>
                <w:sz w:val="28"/>
                <w:szCs w:val="28"/>
              </w:rPr>
              <w:t>2-</w:t>
            </w:r>
            <w:r w:rsidR="00625EFD" w:rsidRPr="00625EFD">
              <w:rPr>
                <w:rFonts w:asciiTheme="majorBidi" w:hAnsiTheme="majorBidi" w:cstheme="majorBidi"/>
                <w:color w:val="00B050"/>
                <w:sz w:val="28"/>
                <w:szCs w:val="28"/>
              </w:rPr>
              <w:t xml:space="preserve"> Visualisation d'une tension alternative</w:t>
            </w:r>
            <w:r w:rsidR="00B7431B">
              <w:rPr>
                <w:rFonts w:asciiTheme="majorBidi" w:hAnsiTheme="majorBidi" w:cstheme="majorBidi"/>
                <w:color w:val="00B050"/>
                <w:sz w:val="28"/>
                <w:szCs w:val="28"/>
              </w:rPr>
              <w:t xml:space="preserve"> (</w:t>
            </w:r>
            <w:r w:rsidR="00B7431B" w:rsidRPr="00B7431B">
              <w:rPr>
                <w:rFonts w:asciiTheme="majorBidi" w:hAnsiTheme="majorBidi" w:cstheme="majorBidi"/>
                <w:color w:val="00B050"/>
                <w:sz w:val="28"/>
                <w:szCs w:val="28"/>
              </w:rPr>
              <w:t>variable)</w:t>
            </w:r>
          </w:p>
          <w:p w:rsidR="007A3C24" w:rsidRPr="00E542DE" w:rsidRDefault="007A3C24" w:rsidP="007A3C24">
            <w:pPr>
              <w:pStyle w:val="NormalWeb"/>
              <w:shd w:val="clear" w:color="auto" w:fill="FFFFFF"/>
              <w:spacing w:before="0" w:beforeAutospacing="0" w:after="0" w:afterAutospacing="0" w:line="294" w:lineRule="atLeast"/>
              <w:jc w:val="both"/>
              <w:textAlignment w:val="baseline"/>
              <w:rPr>
                <w:rFonts w:asciiTheme="majorBidi" w:hAnsiTheme="majorBidi" w:cstheme="majorBidi"/>
              </w:rPr>
            </w:pPr>
            <w:r w:rsidRPr="00E542DE">
              <w:rPr>
                <w:rFonts w:asciiTheme="majorBidi" w:hAnsiTheme="majorBidi" w:cstheme="majorBidi"/>
              </w:rPr>
              <w:t>Une tension variable est une tension dont la valeur change au cours du temps.</w:t>
            </w:r>
          </w:p>
          <w:p w:rsidR="007A3C24" w:rsidRPr="00E542DE" w:rsidRDefault="007A3C24" w:rsidP="007A3C24">
            <w:pPr>
              <w:rPr>
                <w:rFonts w:asciiTheme="majorBidi" w:hAnsiTheme="majorBidi" w:cstheme="majorBidi"/>
                <w:b w:val="0"/>
                <w:bCs w:val="0"/>
                <w:sz w:val="24"/>
                <w:szCs w:val="24"/>
              </w:rPr>
            </w:pPr>
            <w:r w:rsidRPr="00E542DE">
              <w:rPr>
                <w:rFonts w:asciiTheme="majorBidi" w:hAnsiTheme="majorBidi" w:cstheme="majorBidi"/>
                <w:b w:val="0"/>
                <w:bCs w:val="0"/>
                <w:sz w:val="24"/>
                <w:szCs w:val="24"/>
                <w:shd w:val="clear" w:color="auto" w:fill="FFFFFF"/>
              </w:rPr>
              <w:t>Une tension périodique est une tension variable dont les valeurs se répètent régulièrement au cours du temps</w:t>
            </w:r>
          </w:p>
          <w:p w:rsidR="007A3C24" w:rsidRDefault="007A3C24" w:rsidP="00625EFD">
            <w:pPr>
              <w:rPr>
                <w:rFonts w:asciiTheme="majorBidi" w:hAnsiTheme="majorBidi" w:cstheme="majorBidi"/>
                <w:b w:val="0"/>
                <w:bCs w:val="0"/>
                <w:sz w:val="24"/>
                <w:szCs w:val="24"/>
                <w:shd w:val="clear" w:color="auto" w:fill="FFFFFF"/>
              </w:rPr>
            </w:pPr>
            <w:r w:rsidRPr="00B7431B">
              <w:rPr>
                <w:rFonts w:asciiTheme="majorBidi" w:hAnsiTheme="majorBidi" w:cstheme="majorBidi"/>
                <w:b w:val="0"/>
                <w:bCs w:val="0"/>
                <w:sz w:val="24"/>
                <w:szCs w:val="24"/>
                <w:shd w:val="clear" w:color="auto" w:fill="FFFFFF"/>
              </w:rPr>
              <w:t>entre des valeurs positives et négatives.</w:t>
            </w:r>
          </w:p>
          <w:p w:rsidR="00B7431B" w:rsidRPr="00B7431B" w:rsidRDefault="00B7431B" w:rsidP="00625EFD">
            <w:pPr>
              <w:rPr>
                <w:rFonts w:asciiTheme="majorBidi" w:hAnsiTheme="majorBidi" w:cstheme="majorBidi"/>
                <w:b w:val="0"/>
                <w:bCs w:val="0"/>
                <w:sz w:val="16"/>
                <w:szCs w:val="16"/>
                <w:shd w:val="clear" w:color="auto" w:fill="FFFFFF"/>
              </w:rPr>
            </w:pPr>
          </w:p>
          <w:tbl>
            <w:tblPr>
              <w:tblStyle w:val="Grilledutableau"/>
              <w:tblW w:w="0" w:type="auto"/>
              <w:tblLayout w:type="fixed"/>
              <w:tblLook w:val="04A0"/>
            </w:tblPr>
            <w:tblGrid>
              <w:gridCol w:w="3681"/>
              <w:gridCol w:w="3402"/>
              <w:gridCol w:w="3674"/>
            </w:tblGrid>
            <w:tr w:rsidR="007A3C24" w:rsidTr="0049332F">
              <w:tc>
                <w:tcPr>
                  <w:tcW w:w="3681" w:type="dxa"/>
                  <w:vAlign w:val="center"/>
                </w:tcPr>
                <w:p w:rsidR="007A3C24" w:rsidRDefault="0049332F" w:rsidP="0049332F">
                  <w:pPr>
                    <w:jc w:val="center"/>
                    <w:rPr>
                      <w:rFonts w:asciiTheme="majorBidi" w:hAnsiTheme="majorBidi" w:cstheme="majorBidi"/>
                      <w:color w:val="00B050"/>
                      <w:sz w:val="28"/>
                      <w:szCs w:val="28"/>
                    </w:rPr>
                  </w:pPr>
                  <w:r>
                    <w:object w:dxaOrig="3240" w:dyaOrig="3060">
                      <v:shape id="_x0000_i1031" type="#_x0000_t75" style="width:162pt;height:114pt" o:ole="">
                        <v:imagedata r:id="rId24" o:title=""/>
                      </v:shape>
                      <o:OLEObject Type="Embed" ProgID="PBrush" ShapeID="_x0000_i1031" DrawAspect="Content" ObjectID="_1520757633" r:id="rId25"/>
                    </w:object>
                  </w:r>
                </w:p>
              </w:tc>
              <w:tc>
                <w:tcPr>
                  <w:tcW w:w="3402" w:type="dxa"/>
                  <w:vAlign w:val="center"/>
                </w:tcPr>
                <w:p w:rsidR="007A3C24" w:rsidRDefault="0049332F" w:rsidP="0049332F">
                  <w:pPr>
                    <w:jc w:val="center"/>
                    <w:rPr>
                      <w:rFonts w:asciiTheme="majorBidi" w:hAnsiTheme="majorBidi" w:cstheme="majorBidi"/>
                      <w:color w:val="00B050"/>
                      <w:sz w:val="28"/>
                      <w:szCs w:val="28"/>
                    </w:rPr>
                  </w:pPr>
                  <w:r>
                    <w:object w:dxaOrig="3240" w:dyaOrig="3060">
                      <v:shape id="_x0000_i1032" type="#_x0000_t75" style="width:159pt;height:114pt" o:ole="">
                        <v:imagedata r:id="rId26" o:title=""/>
                      </v:shape>
                      <o:OLEObject Type="Embed" ProgID="PBrush" ShapeID="_x0000_i1032" DrawAspect="Content" ObjectID="_1520757634" r:id="rId27"/>
                    </w:object>
                  </w:r>
                </w:p>
              </w:tc>
              <w:tc>
                <w:tcPr>
                  <w:tcW w:w="3674" w:type="dxa"/>
                  <w:vAlign w:val="center"/>
                </w:tcPr>
                <w:p w:rsidR="007A3C24" w:rsidRDefault="0049332F" w:rsidP="0049332F">
                  <w:pPr>
                    <w:jc w:val="center"/>
                    <w:rPr>
                      <w:rFonts w:asciiTheme="majorBidi" w:hAnsiTheme="majorBidi" w:cstheme="majorBidi"/>
                      <w:color w:val="00B050"/>
                      <w:sz w:val="28"/>
                      <w:szCs w:val="28"/>
                    </w:rPr>
                  </w:pPr>
                  <w:r>
                    <w:object w:dxaOrig="3240" w:dyaOrig="3075">
                      <v:shape id="_x0000_i1033" type="#_x0000_t75" style="width:162pt;height:114pt" o:ole="">
                        <v:imagedata r:id="rId28" o:title=""/>
                      </v:shape>
                      <o:OLEObject Type="Embed" ProgID="PBrush" ShapeID="_x0000_i1033" DrawAspect="Content" ObjectID="_1520757635" r:id="rId29"/>
                    </w:object>
                  </w:r>
                </w:p>
              </w:tc>
            </w:tr>
            <w:tr w:rsidR="007A3C24" w:rsidTr="0049332F">
              <w:tc>
                <w:tcPr>
                  <w:tcW w:w="3681" w:type="dxa"/>
                  <w:vAlign w:val="center"/>
                </w:tcPr>
                <w:p w:rsidR="007A3C24" w:rsidRDefault="0049332F" w:rsidP="0049332F">
                  <w:pPr>
                    <w:jc w:val="center"/>
                    <w:rPr>
                      <w:rFonts w:asciiTheme="majorBidi" w:hAnsiTheme="majorBidi" w:cstheme="majorBidi"/>
                      <w:color w:val="00B050"/>
                      <w:sz w:val="28"/>
                      <w:szCs w:val="28"/>
                    </w:rPr>
                  </w:pPr>
                  <w:r w:rsidRPr="0049332F">
                    <w:rPr>
                      <w:rFonts w:asciiTheme="majorBidi" w:hAnsiTheme="majorBidi" w:cstheme="majorBidi"/>
                      <w:color w:val="00B050"/>
                      <w:sz w:val="28"/>
                      <w:szCs w:val="28"/>
                    </w:rPr>
                    <w:t xml:space="preserve">signale </w:t>
                  </w:r>
                  <w:r w:rsidR="00B7431B" w:rsidRPr="0049332F">
                    <w:rPr>
                      <w:rFonts w:asciiTheme="majorBidi" w:hAnsiTheme="majorBidi" w:cstheme="majorBidi"/>
                      <w:color w:val="00B050"/>
                      <w:sz w:val="28"/>
                      <w:szCs w:val="28"/>
                    </w:rPr>
                    <w:t>sinusoïdales</w:t>
                  </w:r>
                </w:p>
              </w:tc>
              <w:tc>
                <w:tcPr>
                  <w:tcW w:w="3402" w:type="dxa"/>
                  <w:vAlign w:val="center"/>
                </w:tcPr>
                <w:p w:rsidR="007A3C24" w:rsidRDefault="0049332F" w:rsidP="0049332F">
                  <w:pPr>
                    <w:jc w:val="center"/>
                    <w:rPr>
                      <w:rFonts w:asciiTheme="majorBidi" w:hAnsiTheme="majorBidi" w:cstheme="majorBidi"/>
                      <w:color w:val="00B050"/>
                      <w:sz w:val="28"/>
                      <w:szCs w:val="28"/>
                    </w:rPr>
                  </w:pPr>
                  <w:r w:rsidRPr="0049332F">
                    <w:rPr>
                      <w:rFonts w:asciiTheme="majorBidi" w:hAnsiTheme="majorBidi" w:cstheme="majorBidi"/>
                      <w:color w:val="00B050"/>
                      <w:sz w:val="28"/>
                      <w:szCs w:val="28"/>
                    </w:rPr>
                    <w:t>signale carré</w:t>
                  </w:r>
                </w:p>
              </w:tc>
              <w:tc>
                <w:tcPr>
                  <w:tcW w:w="3674" w:type="dxa"/>
                  <w:vAlign w:val="center"/>
                </w:tcPr>
                <w:p w:rsidR="007A3C24" w:rsidRPr="0049332F" w:rsidRDefault="0049332F" w:rsidP="0049332F">
                  <w:pPr>
                    <w:jc w:val="center"/>
                    <w:rPr>
                      <w:rFonts w:asciiTheme="majorBidi" w:hAnsiTheme="majorBidi" w:cstheme="majorBidi"/>
                      <w:color w:val="00B050"/>
                      <w:sz w:val="28"/>
                      <w:szCs w:val="28"/>
                    </w:rPr>
                  </w:pPr>
                  <w:r w:rsidRPr="0049332F">
                    <w:rPr>
                      <w:rFonts w:asciiTheme="majorBidi" w:hAnsiTheme="majorBidi" w:cstheme="majorBidi"/>
                      <w:color w:val="00B050"/>
                      <w:sz w:val="28"/>
                      <w:szCs w:val="28"/>
                    </w:rPr>
                    <w:t>Signal triangulaire</w:t>
                  </w:r>
                </w:p>
              </w:tc>
            </w:tr>
          </w:tbl>
          <w:p w:rsidR="002E0E11" w:rsidRPr="00B7431B" w:rsidRDefault="002E0E11" w:rsidP="00E542DE">
            <w:pPr>
              <w:rPr>
                <w:rFonts w:asciiTheme="majorBidi" w:hAnsiTheme="majorBidi" w:cstheme="majorBidi"/>
                <w:sz w:val="28"/>
                <w:szCs w:val="28"/>
              </w:rPr>
            </w:pPr>
            <w:r w:rsidRPr="00B7431B">
              <w:rPr>
                <w:rFonts w:asciiTheme="majorBidi" w:hAnsiTheme="majorBidi" w:cstheme="majorBidi"/>
                <w:sz w:val="28"/>
                <w:szCs w:val="28"/>
              </w:rPr>
              <w:t>Caractéristiques d’une tension alternative</w:t>
            </w:r>
            <w:r w:rsidR="007A3C24" w:rsidRPr="00B7431B">
              <w:rPr>
                <w:rFonts w:asciiTheme="majorBidi" w:hAnsiTheme="majorBidi" w:cstheme="majorBidi"/>
                <w:sz w:val="28"/>
                <w:szCs w:val="28"/>
              </w:rPr>
              <w:t xml:space="preserve"> </w:t>
            </w:r>
            <w:r w:rsidR="007A3C24" w:rsidRPr="00B7431B">
              <w:rPr>
                <w:rFonts w:asciiTheme="majorBidi" w:hAnsiTheme="majorBidi" w:cstheme="majorBidi"/>
                <w:sz w:val="28"/>
                <w:szCs w:val="28"/>
                <w:shd w:val="clear" w:color="auto" w:fill="FFFFFF"/>
              </w:rPr>
              <w:t>périodique</w:t>
            </w:r>
          </w:p>
          <w:tbl>
            <w:tblPr>
              <w:tblStyle w:val="Grilledutableau"/>
              <w:tblW w:w="0" w:type="auto"/>
              <w:tblLayout w:type="fixed"/>
              <w:tblLook w:val="04A0"/>
            </w:tblPr>
            <w:tblGrid>
              <w:gridCol w:w="7083"/>
              <w:gridCol w:w="3674"/>
            </w:tblGrid>
            <w:tr w:rsidR="00E542DE" w:rsidTr="00E542DE">
              <w:tc>
                <w:tcPr>
                  <w:tcW w:w="7083" w:type="dxa"/>
                </w:tcPr>
                <w:p w:rsidR="00E542DE" w:rsidRPr="001A7629" w:rsidRDefault="00E542DE" w:rsidP="00E542DE">
                  <w:pPr>
                    <w:rPr>
                      <w:rFonts w:asciiTheme="majorBidi" w:hAnsiTheme="majorBidi" w:cstheme="majorBidi"/>
                      <w:color w:val="00B050"/>
                      <w:sz w:val="28"/>
                      <w:szCs w:val="28"/>
                    </w:rPr>
                  </w:pPr>
                  <w:r w:rsidRPr="001A7629">
                    <w:rPr>
                      <w:rFonts w:asciiTheme="majorBidi" w:hAnsiTheme="majorBidi" w:cstheme="majorBidi"/>
                      <w:color w:val="00B050"/>
                      <w:sz w:val="28"/>
                      <w:szCs w:val="28"/>
                    </w:rPr>
                    <w:t>L’amplitude ou tension maximale</w:t>
                  </w:r>
                </w:p>
                <w:p w:rsidR="00E542DE" w:rsidRPr="00E542DE" w:rsidRDefault="00E542DE" w:rsidP="00E542DE">
                  <w:pPr>
                    <w:rPr>
                      <w:rFonts w:asciiTheme="majorBidi" w:hAnsiTheme="majorBidi" w:cstheme="majorBidi"/>
                      <w:b w:val="0"/>
                      <w:bCs w:val="0"/>
                      <w:color w:val="FF0000"/>
                      <w:sz w:val="24"/>
                      <w:szCs w:val="24"/>
                    </w:rPr>
                  </w:pPr>
                  <w:r w:rsidRPr="0009454E">
                    <w:rPr>
                      <w:rFonts w:asciiTheme="majorBidi" w:hAnsiTheme="majorBidi" w:cstheme="majorBidi"/>
                      <w:b w:val="0"/>
                      <w:bCs w:val="0"/>
                      <w:color w:val="FF0000"/>
                      <w:sz w:val="24"/>
                      <w:szCs w:val="24"/>
                    </w:rPr>
                    <w:t>On appelle amplitude, notée U</w:t>
                  </w:r>
                  <w:r w:rsidRPr="00B7431B">
                    <w:rPr>
                      <w:rFonts w:asciiTheme="majorBidi" w:hAnsiTheme="majorBidi" w:cstheme="majorBidi"/>
                      <w:b w:val="0"/>
                      <w:bCs w:val="0"/>
                      <w:color w:val="FF0000"/>
                      <w:sz w:val="24"/>
                      <w:szCs w:val="24"/>
                      <w:vertAlign w:val="subscript"/>
                    </w:rPr>
                    <w:t>max</w:t>
                  </w:r>
                  <w:r w:rsidRPr="0009454E">
                    <w:rPr>
                      <w:rFonts w:asciiTheme="majorBidi" w:hAnsiTheme="majorBidi" w:cstheme="majorBidi"/>
                      <w:b w:val="0"/>
                      <w:bCs w:val="0"/>
                      <w:color w:val="FF0000"/>
                      <w:sz w:val="24"/>
                      <w:szCs w:val="24"/>
                    </w:rPr>
                    <w:t>, la valeur maximale de la tension.</w:t>
                  </w:r>
                </w:p>
                <w:p w:rsidR="00E542DE" w:rsidRPr="0009454E" w:rsidRDefault="00E542DE" w:rsidP="00E542DE">
                  <w:pPr>
                    <w:rPr>
                      <w:rFonts w:asciiTheme="majorBidi" w:hAnsiTheme="majorBidi" w:cstheme="majorBidi"/>
                      <w:b w:val="0"/>
                      <w:bCs w:val="0"/>
                      <w:sz w:val="24"/>
                      <w:szCs w:val="24"/>
                    </w:rPr>
                  </w:pPr>
                  <w:r w:rsidRPr="0009454E">
                    <w:rPr>
                      <w:rFonts w:asciiTheme="majorBidi" w:hAnsiTheme="majorBidi" w:cstheme="majorBidi"/>
                      <w:b w:val="0"/>
                      <w:bCs w:val="0"/>
                      <w:sz w:val="24"/>
                      <w:szCs w:val="24"/>
                    </w:rPr>
                    <w:t>Elle représente la distance entre l’axe des abscisses et un des sommets ou des minimums.</w:t>
                  </w:r>
                </w:p>
                <w:p w:rsidR="00E542DE" w:rsidRPr="0009454E" w:rsidRDefault="00E542DE" w:rsidP="00985E47">
                  <w:pPr>
                    <w:rPr>
                      <w:rFonts w:asciiTheme="majorBidi" w:hAnsiTheme="majorBidi" w:cstheme="majorBidi"/>
                      <w:b w:val="0"/>
                      <w:bCs w:val="0"/>
                      <w:sz w:val="24"/>
                      <w:szCs w:val="24"/>
                    </w:rPr>
                  </w:pPr>
                  <w:r w:rsidRPr="0009454E">
                    <w:rPr>
                      <w:rFonts w:asciiTheme="majorBidi" w:hAnsiTheme="majorBidi" w:cstheme="majorBidi"/>
                      <w:b w:val="0"/>
                      <w:bCs w:val="0"/>
                      <w:sz w:val="24"/>
                      <w:szCs w:val="24"/>
                    </w:rPr>
                    <w:t xml:space="preserve">Pour calculer l’amplitude sur l’écran de l’oscilloscope, on compte le nombre de carreaux verticaux qui séparent l’axe des abscisses à un sommet. On multiplie ce nombre par la valeur d’un carreau vertical. </w:t>
                  </w:r>
                </w:p>
                <w:p w:rsidR="00E542DE" w:rsidRPr="0009454E" w:rsidRDefault="00E542DE" w:rsidP="00985E47">
                  <w:pPr>
                    <w:rPr>
                      <w:rFonts w:asciiTheme="majorBidi" w:hAnsiTheme="majorBidi" w:cstheme="majorBidi"/>
                      <w:b w:val="0"/>
                      <w:bCs w:val="0"/>
                      <w:color w:val="FF0000"/>
                      <w:sz w:val="24"/>
                      <w:szCs w:val="24"/>
                    </w:rPr>
                  </w:pPr>
                  <w:r w:rsidRPr="0009454E">
                    <w:rPr>
                      <w:rFonts w:asciiTheme="majorBidi" w:hAnsiTheme="majorBidi" w:cstheme="majorBidi"/>
                      <w:b w:val="0"/>
                      <w:bCs w:val="0"/>
                      <w:color w:val="FF0000"/>
                      <w:sz w:val="24"/>
                      <w:szCs w:val="24"/>
                    </w:rPr>
                    <w:t xml:space="preserve">Umax = (nombre de carreaux </w:t>
                  </w:r>
                  <w:r w:rsidRPr="00834D29">
                    <w:rPr>
                      <w:rFonts w:asciiTheme="majorBidi" w:hAnsiTheme="majorBidi" w:cstheme="majorBidi"/>
                      <w:b w:val="0"/>
                      <w:bCs w:val="0"/>
                      <w:color w:val="FF0000"/>
                      <w:sz w:val="24"/>
                      <w:szCs w:val="24"/>
                    </w:rPr>
                    <w:t>verticaux</w:t>
                  </w:r>
                  <w:r w:rsidRPr="0009454E">
                    <w:rPr>
                      <w:rFonts w:asciiTheme="majorBidi" w:hAnsiTheme="majorBidi" w:cstheme="majorBidi"/>
                      <w:b w:val="0"/>
                      <w:bCs w:val="0"/>
                      <w:color w:val="FF0000"/>
                      <w:sz w:val="24"/>
                      <w:szCs w:val="24"/>
                    </w:rPr>
                    <w:t>) x (</w:t>
                  </w:r>
                  <w:r w:rsidR="00834D29" w:rsidRPr="0009454E">
                    <w:rPr>
                      <w:rFonts w:asciiTheme="majorBidi" w:hAnsiTheme="majorBidi" w:cstheme="majorBidi"/>
                      <w:b w:val="0"/>
                      <w:bCs w:val="0"/>
                      <w:color w:val="FF0000"/>
                      <w:sz w:val="24"/>
                      <w:szCs w:val="24"/>
                    </w:rPr>
                    <w:t>sensibilités verticales</w:t>
                  </w:r>
                  <w:r w:rsidRPr="0009454E">
                    <w:rPr>
                      <w:rFonts w:asciiTheme="majorBidi" w:hAnsiTheme="majorBidi" w:cstheme="majorBidi"/>
                      <w:b w:val="0"/>
                      <w:bCs w:val="0"/>
                      <w:color w:val="FF0000"/>
                      <w:sz w:val="24"/>
                      <w:szCs w:val="24"/>
                    </w:rPr>
                    <w:t>)</w:t>
                  </w:r>
                </w:p>
                <w:p w:rsidR="00E542DE" w:rsidRDefault="00985E47" w:rsidP="00985E47">
                  <w:pPr>
                    <w:rPr>
                      <w:rFonts w:asciiTheme="majorBidi" w:hAnsiTheme="majorBidi" w:cstheme="majorBidi"/>
                      <w:b w:val="0"/>
                      <w:bCs w:val="0"/>
                      <w:color w:val="FF0000"/>
                      <w:sz w:val="24"/>
                      <w:szCs w:val="24"/>
                    </w:rPr>
                  </w:pPr>
                  <w:r w:rsidRPr="0009454E">
                    <w:rPr>
                      <w:rFonts w:asciiTheme="majorBidi" w:hAnsiTheme="majorBidi" w:cstheme="majorBidi"/>
                      <w:b w:val="0"/>
                      <w:bCs w:val="0"/>
                      <w:sz w:val="24"/>
                      <w:szCs w:val="24"/>
                    </w:rPr>
                    <w:t>La sensibilité verticale correspond à la valeur d’un carreau vertical. Elle est déterminée par la valeur indiquée sur l’oscilloscope et s’exprime en volts/div</w:t>
                  </w:r>
                </w:p>
              </w:tc>
              <w:tc>
                <w:tcPr>
                  <w:tcW w:w="3674" w:type="dxa"/>
                </w:tcPr>
                <w:p w:rsidR="00E542DE" w:rsidRDefault="00E542DE" w:rsidP="002E0E11">
                  <w:pPr>
                    <w:jc w:val="center"/>
                    <w:rPr>
                      <w:rFonts w:asciiTheme="majorBidi" w:hAnsiTheme="majorBidi" w:cstheme="majorBidi"/>
                      <w:b w:val="0"/>
                      <w:bCs w:val="0"/>
                      <w:color w:val="FF0000"/>
                      <w:sz w:val="24"/>
                      <w:szCs w:val="24"/>
                    </w:rPr>
                  </w:pPr>
                  <w:r>
                    <w:object w:dxaOrig="5535" w:dyaOrig="4845">
                      <v:shape id="_x0000_i1034" type="#_x0000_t75" style="width:167.25pt;height:146.25pt" o:ole="">
                        <v:imagedata r:id="rId30" o:title=""/>
                      </v:shape>
                      <o:OLEObject Type="Embed" ProgID="PBrush" ShapeID="_x0000_i1034" DrawAspect="Content" ObjectID="_1520757636" r:id="rId31"/>
                    </w:object>
                  </w:r>
                </w:p>
              </w:tc>
            </w:tr>
          </w:tbl>
          <w:p w:rsidR="002E0E11" w:rsidRDefault="002E0E11" w:rsidP="002E0E11">
            <w:pPr>
              <w:jc w:val="center"/>
              <w:rPr>
                <w:rFonts w:asciiTheme="majorBidi" w:hAnsiTheme="majorBidi" w:cstheme="majorBidi"/>
                <w:b w:val="0"/>
                <w:bCs w:val="0"/>
                <w:color w:val="FF0000"/>
                <w:sz w:val="24"/>
                <w:szCs w:val="24"/>
              </w:rPr>
            </w:pPr>
          </w:p>
          <w:tbl>
            <w:tblPr>
              <w:tblStyle w:val="Grilledutableau"/>
              <w:tblW w:w="0" w:type="auto"/>
              <w:tblLayout w:type="fixed"/>
              <w:tblLook w:val="04A0"/>
            </w:tblPr>
            <w:tblGrid>
              <w:gridCol w:w="5807"/>
              <w:gridCol w:w="4950"/>
            </w:tblGrid>
            <w:tr w:rsidR="007A3C24" w:rsidTr="00D95C9C">
              <w:tc>
                <w:tcPr>
                  <w:tcW w:w="5807" w:type="dxa"/>
                </w:tcPr>
                <w:p w:rsidR="007A3C24" w:rsidRPr="001A7629" w:rsidRDefault="007A3C24" w:rsidP="007A3C24">
                  <w:pPr>
                    <w:rPr>
                      <w:rFonts w:asciiTheme="majorBidi" w:hAnsiTheme="majorBidi" w:cstheme="majorBidi"/>
                      <w:color w:val="00B050"/>
                      <w:sz w:val="28"/>
                      <w:szCs w:val="28"/>
                    </w:rPr>
                  </w:pPr>
                  <w:r w:rsidRPr="001A7629">
                    <w:rPr>
                      <w:rFonts w:asciiTheme="majorBidi" w:hAnsiTheme="majorBidi" w:cstheme="majorBidi"/>
                      <w:color w:val="00B050"/>
                      <w:sz w:val="28"/>
                      <w:szCs w:val="28"/>
                    </w:rPr>
                    <w:t>Tension efficace U</w:t>
                  </w:r>
                  <w:r w:rsidRPr="001A7629">
                    <w:rPr>
                      <w:rFonts w:asciiTheme="majorBidi" w:hAnsiTheme="majorBidi" w:cstheme="majorBidi"/>
                      <w:color w:val="00B050"/>
                      <w:sz w:val="28"/>
                      <w:szCs w:val="28"/>
                      <w:vertAlign w:val="subscript"/>
                    </w:rPr>
                    <w:t>eff</w:t>
                  </w:r>
                </w:p>
                <w:p w:rsidR="007A3C24" w:rsidRDefault="00D95C9C" w:rsidP="00D95C9C">
                  <w:pPr>
                    <w:rPr>
                      <w:rFonts w:asciiTheme="majorBidi" w:hAnsiTheme="majorBidi" w:cstheme="majorBidi"/>
                      <w:b w:val="0"/>
                      <w:bCs w:val="0"/>
                      <w:sz w:val="24"/>
                      <w:szCs w:val="24"/>
                    </w:rPr>
                  </w:pPr>
                  <w:r w:rsidRPr="0009454E">
                    <w:rPr>
                      <w:rFonts w:asciiTheme="majorBidi" w:hAnsiTheme="majorBidi" w:cstheme="majorBidi"/>
                      <w:b w:val="0"/>
                      <w:bCs w:val="0"/>
                      <w:sz w:val="24"/>
                      <w:szCs w:val="24"/>
                    </w:rPr>
                    <w:t xml:space="preserve">Un oscilloscope mesure </w:t>
                  </w:r>
                  <w:r w:rsidRPr="00D95C9C">
                    <w:rPr>
                      <w:rFonts w:asciiTheme="majorBidi" w:hAnsiTheme="majorBidi" w:cstheme="majorBidi"/>
                      <w:b w:val="0"/>
                      <w:bCs w:val="0"/>
                      <w:color w:val="FF0000"/>
                      <w:sz w:val="24"/>
                      <w:szCs w:val="24"/>
                    </w:rPr>
                    <w:t>U</w:t>
                  </w:r>
                  <w:r w:rsidRPr="00D95C9C">
                    <w:rPr>
                      <w:rFonts w:asciiTheme="majorBidi" w:hAnsiTheme="majorBidi" w:cstheme="majorBidi"/>
                      <w:b w:val="0"/>
                      <w:bCs w:val="0"/>
                      <w:color w:val="FF0000"/>
                      <w:sz w:val="24"/>
                      <w:szCs w:val="24"/>
                      <w:vertAlign w:val="subscript"/>
                    </w:rPr>
                    <w:t>max</w:t>
                  </w:r>
                  <w:r w:rsidRPr="00D95C9C">
                    <w:rPr>
                      <w:rFonts w:asciiTheme="majorBidi" w:hAnsiTheme="majorBidi" w:cstheme="majorBidi"/>
                      <w:b w:val="0"/>
                      <w:bCs w:val="0"/>
                      <w:sz w:val="24"/>
                      <w:szCs w:val="24"/>
                      <w:vertAlign w:val="subscript"/>
                    </w:rPr>
                    <w:t xml:space="preserve"> </w:t>
                  </w:r>
                  <w:r w:rsidRPr="0009454E">
                    <w:rPr>
                      <w:rFonts w:asciiTheme="majorBidi" w:hAnsiTheme="majorBidi" w:cstheme="majorBidi"/>
                      <w:b w:val="0"/>
                      <w:bCs w:val="0"/>
                      <w:sz w:val="24"/>
                      <w:szCs w:val="24"/>
                    </w:rPr>
                    <w:t>et permet de voir la forme du signal électrique</w:t>
                  </w:r>
                </w:p>
                <w:p w:rsidR="00D95C9C" w:rsidRDefault="00D95C9C" w:rsidP="00D95C9C">
                  <w:pPr>
                    <w:ind w:left="29"/>
                    <w:rPr>
                      <w:rFonts w:asciiTheme="majorBidi" w:hAnsiTheme="majorBidi" w:cstheme="majorBidi"/>
                      <w:b w:val="0"/>
                      <w:bCs w:val="0"/>
                      <w:color w:val="FF0000"/>
                      <w:sz w:val="24"/>
                      <w:szCs w:val="24"/>
                    </w:rPr>
                  </w:pPr>
                  <w:r w:rsidRPr="0009454E">
                    <w:rPr>
                      <w:rFonts w:asciiTheme="majorBidi" w:hAnsiTheme="majorBidi" w:cstheme="majorBidi"/>
                      <w:b w:val="0"/>
                      <w:bCs w:val="0"/>
                      <w:sz w:val="24"/>
                      <w:szCs w:val="24"/>
                    </w:rPr>
                    <w:t xml:space="preserve">contrairement </w:t>
                  </w:r>
                  <w:r>
                    <w:rPr>
                      <w:rFonts w:asciiTheme="majorBidi" w:hAnsiTheme="majorBidi" w:cstheme="majorBidi"/>
                      <w:b w:val="0"/>
                      <w:bCs w:val="0"/>
                      <w:sz w:val="24"/>
                      <w:szCs w:val="24"/>
                    </w:rPr>
                    <w:t>le</w:t>
                  </w:r>
                  <w:r w:rsidRPr="0009454E">
                    <w:rPr>
                      <w:rFonts w:asciiTheme="majorBidi" w:hAnsiTheme="majorBidi" w:cstheme="majorBidi"/>
                      <w:b w:val="0"/>
                      <w:bCs w:val="0"/>
                      <w:sz w:val="24"/>
                      <w:szCs w:val="24"/>
                    </w:rPr>
                    <w:t xml:space="preserve"> voltmètre</w:t>
                  </w:r>
                  <w:r>
                    <w:rPr>
                      <w:rFonts w:asciiTheme="majorBidi" w:hAnsiTheme="majorBidi" w:cstheme="majorBidi"/>
                      <w:b w:val="0"/>
                      <w:bCs w:val="0"/>
                      <w:sz w:val="24"/>
                      <w:szCs w:val="24"/>
                    </w:rPr>
                    <w:t xml:space="preserve"> </w:t>
                  </w:r>
                  <w:r w:rsidRPr="0009454E">
                    <w:rPr>
                      <w:rFonts w:asciiTheme="majorBidi" w:hAnsiTheme="majorBidi" w:cstheme="majorBidi"/>
                      <w:b w:val="0"/>
                      <w:bCs w:val="0"/>
                      <w:sz w:val="24"/>
                      <w:szCs w:val="24"/>
                    </w:rPr>
                    <w:t xml:space="preserve">mesure </w:t>
                  </w:r>
                  <w:r>
                    <w:rPr>
                      <w:rFonts w:asciiTheme="majorBidi" w:hAnsiTheme="majorBidi" w:cstheme="majorBidi"/>
                      <w:b w:val="0"/>
                      <w:bCs w:val="0"/>
                      <w:sz w:val="24"/>
                      <w:szCs w:val="24"/>
                    </w:rPr>
                    <w:t xml:space="preserve">une valeur dit </w:t>
                  </w:r>
                  <w:r w:rsidRPr="00D95C9C">
                    <w:rPr>
                      <w:rFonts w:asciiTheme="majorBidi" w:hAnsiTheme="majorBidi" w:cstheme="majorBidi"/>
                      <w:b w:val="0"/>
                      <w:bCs w:val="0"/>
                      <w:sz w:val="24"/>
                      <w:szCs w:val="24"/>
                    </w:rPr>
                    <w:t xml:space="preserve">La tension efficace </w:t>
                  </w:r>
                  <w:r w:rsidRPr="0009454E">
                    <w:rPr>
                      <w:rFonts w:asciiTheme="majorBidi" w:hAnsiTheme="majorBidi" w:cstheme="majorBidi"/>
                      <w:b w:val="0"/>
                      <w:bCs w:val="0"/>
                      <w:color w:val="FF0000"/>
                      <w:sz w:val="24"/>
                      <w:szCs w:val="24"/>
                    </w:rPr>
                    <w:t>U</w:t>
                  </w:r>
                  <w:r w:rsidRPr="00D95C9C">
                    <w:rPr>
                      <w:rFonts w:asciiTheme="majorBidi" w:hAnsiTheme="majorBidi" w:cstheme="majorBidi"/>
                      <w:b w:val="0"/>
                      <w:bCs w:val="0"/>
                      <w:color w:val="FF0000"/>
                      <w:sz w:val="24"/>
                      <w:szCs w:val="24"/>
                      <w:vertAlign w:val="subscript"/>
                    </w:rPr>
                    <w:t xml:space="preserve">eff </w:t>
                  </w:r>
                  <w:r>
                    <w:rPr>
                      <w:rFonts w:asciiTheme="majorBidi" w:hAnsiTheme="majorBidi" w:cstheme="majorBidi"/>
                      <w:b w:val="0"/>
                      <w:bCs w:val="0"/>
                      <w:color w:val="FF0000"/>
                      <w:sz w:val="24"/>
                      <w:szCs w:val="24"/>
                    </w:rPr>
                    <w:t xml:space="preserve"> </w:t>
                  </w:r>
                </w:p>
                <w:p w:rsidR="00D95C9C" w:rsidRPr="0009454E" w:rsidRDefault="00D95C9C" w:rsidP="00D95C9C">
                  <w:pPr>
                    <w:ind w:left="29"/>
                    <w:rPr>
                      <w:rFonts w:asciiTheme="majorBidi" w:hAnsiTheme="majorBidi" w:cstheme="majorBidi"/>
                      <w:b w:val="0"/>
                      <w:bCs w:val="0"/>
                      <w:sz w:val="24"/>
                      <w:szCs w:val="24"/>
                    </w:rPr>
                  </w:pPr>
                  <w:r w:rsidRPr="0009454E">
                    <w:rPr>
                      <w:rFonts w:asciiTheme="majorBidi" w:hAnsiTheme="majorBidi" w:cstheme="majorBidi"/>
                      <w:b w:val="0"/>
                      <w:bCs w:val="0"/>
                      <w:sz w:val="24"/>
                      <w:szCs w:val="24"/>
                    </w:rPr>
                    <w:t>U</w:t>
                  </w:r>
                  <w:r w:rsidRPr="00D95C9C">
                    <w:rPr>
                      <w:rFonts w:asciiTheme="majorBidi" w:hAnsiTheme="majorBidi" w:cstheme="majorBidi"/>
                      <w:b w:val="0"/>
                      <w:bCs w:val="0"/>
                      <w:sz w:val="24"/>
                      <w:szCs w:val="24"/>
                      <w:vertAlign w:val="subscript"/>
                    </w:rPr>
                    <w:t>max</w:t>
                  </w:r>
                  <w:r w:rsidRPr="0009454E">
                    <w:rPr>
                      <w:rFonts w:asciiTheme="majorBidi" w:hAnsiTheme="majorBidi" w:cstheme="majorBidi"/>
                      <w:b w:val="0"/>
                      <w:bCs w:val="0"/>
                      <w:sz w:val="24"/>
                      <w:szCs w:val="24"/>
                    </w:rPr>
                    <w:t xml:space="preserve"> / U</w:t>
                  </w:r>
                  <w:r w:rsidRPr="00D95C9C">
                    <w:rPr>
                      <w:rFonts w:asciiTheme="majorBidi" w:hAnsiTheme="majorBidi" w:cstheme="majorBidi"/>
                      <w:b w:val="0"/>
                      <w:bCs w:val="0"/>
                      <w:sz w:val="24"/>
                      <w:szCs w:val="24"/>
                      <w:vertAlign w:val="subscript"/>
                    </w:rPr>
                    <w:t xml:space="preserve">eff </w:t>
                  </w:r>
                  <w:r w:rsidRPr="0009454E">
                    <w:rPr>
                      <w:rFonts w:asciiTheme="majorBidi" w:hAnsiTheme="majorBidi" w:cstheme="majorBidi"/>
                      <w:b w:val="0"/>
                      <w:bCs w:val="0"/>
                      <w:sz w:val="24"/>
                      <w:szCs w:val="24"/>
                    </w:rPr>
                    <w:t>est pratiquement constant et égale à 1,414</w:t>
                  </w:r>
                  <w:r>
                    <w:rPr>
                      <w:rFonts w:asciiTheme="majorBidi" w:hAnsiTheme="majorBidi" w:cstheme="majorBidi"/>
                      <w:b w:val="0"/>
                      <w:bCs w:val="0"/>
                      <w:sz w:val="24"/>
                      <w:szCs w:val="24"/>
                    </w:rPr>
                    <w:t>=</w:t>
                  </w:r>
                  <m:oMath>
                    <m:rad>
                      <m:radPr>
                        <m:degHide m:val="on"/>
                        <m:ctrlPr>
                          <w:rPr>
                            <w:rFonts w:ascii="Cambria Math" w:hAnsi="Cambria Math" w:cstheme="majorBidi"/>
                            <w:b w:val="0"/>
                            <w:bCs w:val="0"/>
                            <w:i/>
                            <w:sz w:val="24"/>
                            <w:szCs w:val="24"/>
                          </w:rPr>
                        </m:ctrlPr>
                      </m:radPr>
                      <m:deg/>
                      <m:e>
                        <m:r>
                          <m:rPr>
                            <m:sty m:val="bi"/>
                          </m:rPr>
                          <w:rPr>
                            <w:rFonts w:ascii="Cambria Math" w:hAnsi="Cambria Math" w:cstheme="majorBidi"/>
                            <w:sz w:val="24"/>
                            <w:szCs w:val="24"/>
                          </w:rPr>
                          <m:t>2</m:t>
                        </m:r>
                      </m:e>
                    </m:rad>
                  </m:oMath>
                </w:p>
                <w:p w:rsidR="00D95C9C" w:rsidRPr="0009454E" w:rsidRDefault="00D95C9C" w:rsidP="00D95C9C">
                  <w:pPr>
                    <w:ind w:left="360"/>
                    <w:rPr>
                      <w:rFonts w:asciiTheme="majorBidi" w:hAnsiTheme="majorBidi" w:cstheme="majorBidi"/>
                      <w:b w:val="0"/>
                      <w:bCs w:val="0"/>
                      <w:color w:val="008000"/>
                      <w:sz w:val="24"/>
                      <w:szCs w:val="24"/>
                    </w:rPr>
                  </w:pPr>
                </w:p>
                <w:p w:rsidR="00D95C9C" w:rsidRDefault="00D95C9C" w:rsidP="00D95C9C">
                  <w:pPr>
                    <w:rPr>
                      <w:rFonts w:asciiTheme="majorBidi" w:hAnsiTheme="majorBidi" w:cstheme="majorBidi"/>
                      <w:b w:val="0"/>
                      <w:bCs w:val="0"/>
                      <w:color w:val="FF0000"/>
                      <w:sz w:val="24"/>
                      <w:szCs w:val="24"/>
                    </w:rPr>
                  </w:pPr>
                  <w:r w:rsidRPr="00D95C9C">
                    <w:rPr>
                      <w:rFonts w:asciiTheme="majorBidi" w:hAnsiTheme="majorBidi" w:cstheme="majorBidi"/>
                      <w:b w:val="0"/>
                      <w:bCs w:val="0"/>
                      <w:sz w:val="24"/>
                      <w:szCs w:val="24"/>
                    </w:rPr>
                    <w:t>Alors :</w:t>
                  </w:r>
                  <w:r w:rsidRPr="0009454E">
                    <w:rPr>
                      <w:rFonts w:asciiTheme="majorBidi" w:hAnsiTheme="majorBidi" w:cstheme="majorBidi"/>
                      <w:b w:val="0"/>
                      <w:bCs w:val="0"/>
                      <w:color w:val="FF0000"/>
                      <w:sz w:val="24"/>
                      <w:szCs w:val="24"/>
                    </w:rPr>
                    <w:t xml:space="preserve"> U</w:t>
                  </w:r>
                  <w:r w:rsidRPr="00D95C9C">
                    <w:rPr>
                      <w:rFonts w:asciiTheme="majorBidi" w:hAnsiTheme="majorBidi" w:cstheme="majorBidi"/>
                      <w:b w:val="0"/>
                      <w:bCs w:val="0"/>
                      <w:color w:val="FF0000"/>
                      <w:sz w:val="24"/>
                      <w:szCs w:val="24"/>
                      <w:vertAlign w:val="subscript"/>
                    </w:rPr>
                    <w:t xml:space="preserve">eff </w:t>
                  </w:r>
                  <w:r>
                    <w:rPr>
                      <w:rFonts w:asciiTheme="majorBidi" w:hAnsiTheme="majorBidi" w:cstheme="majorBidi"/>
                      <w:b w:val="0"/>
                      <w:bCs w:val="0"/>
                      <w:color w:val="FF0000"/>
                      <w:sz w:val="24"/>
                      <w:szCs w:val="24"/>
                    </w:rPr>
                    <w:t>=</w:t>
                  </w:r>
                  <m:oMath>
                    <m:f>
                      <m:fPr>
                        <m:ctrlPr>
                          <w:rPr>
                            <w:rFonts w:ascii="Cambria Math" w:hAnsi="Cambria Math" w:cstheme="majorBidi"/>
                            <w:b w:val="0"/>
                            <w:bCs w:val="0"/>
                            <w:i/>
                            <w:color w:val="FF0000"/>
                            <w:sz w:val="24"/>
                            <w:szCs w:val="24"/>
                          </w:rPr>
                        </m:ctrlPr>
                      </m:fPr>
                      <m:num>
                        <m:sSub>
                          <m:sSubPr>
                            <m:ctrlPr>
                              <w:rPr>
                                <w:rFonts w:ascii="Cambria Math" w:hAnsi="Cambria Math" w:cstheme="majorBidi"/>
                                <w:b w:val="0"/>
                                <w:bCs w:val="0"/>
                                <w:i/>
                                <w:color w:val="FF0000"/>
                                <w:sz w:val="24"/>
                                <w:szCs w:val="24"/>
                              </w:rPr>
                            </m:ctrlPr>
                          </m:sSubPr>
                          <m:e>
                            <m:r>
                              <m:rPr>
                                <m:sty m:val="bi"/>
                              </m:rPr>
                              <w:rPr>
                                <w:rFonts w:ascii="Cambria Math" w:hAnsi="Cambria Math" w:cstheme="majorBidi"/>
                                <w:color w:val="FF0000"/>
                                <w:sz w:val="24"/>
                                <w:szCs w:val="24"/>
                              </w:rPr>
                              <m:t>U</m:t>
                            </m:r>
                          </m:e>
                          <m:sub>
                            <m:r>
                              <m:rPr>
                                <m:sty m:val="bi"/>
                              </m:rPr>
                              <w:rPr>
                                <w:rFonts w:ascii="Cambria Math" w:hAnsi="Cambria Math" w:cstheme="majorBidi"/>
                                <w:color w:val="FF0000"/>
                                <w:sz w:val="24"/>
                                <w:szCs w:val="24"/>
                              </w:rPr>
                              <m:t>max</m:t>
                            </m:r>
                          </m:sub>
                        </m:sSub>
                      </m:num>
                      <m:den>
                        <m:rad>
                          <m:radPr>
                            <m:degHide m:val="on"/>
                            <m:ctrlPr>
                              <w:rPr>
                                <w:rFonts w:ascii="Cambria Math" w:hAnsi="Cambria Math" w:cstheme="majorBidi"/>
                                <w:b w:val="0"/>
                                <w:bCs w:val="0"/>
                                <w:i/>
                                <w:color w:val="FF0000"/>
                                <w:sz w:val="24"/>
                                <w:szCs w:val="24"/>
                              </w:rPr>
                            </m:ctrlPr>
                          </m:radPr>
                          <m:deg/>
                          <m:e>
                            <m:r>
                              <m:rPr>
                                <m:sty m:val="bi"/>
                              </m:rPr>
                              <w:rPr>
                                <w:rFonts w:ascii="Cambria Math" w:hAnsi="Cambria Math" w:cstheme="majorBidi"/>
                                <w:color w:val="FF0000"/>
                                <w:sz w:val="24"/>
                                <w:szCs w:val="24"/>
                              </w:rPr>
                              <m:t>2</m:t>
                            </m:r>
                          </m:e>
                        </m:rad>
                      </m:den>
                    </m:f>
                  </m:oMath>
                </w:p>
              </w:tc>
              <w:tc>
                <w:tcPr>
                  <w:tcW w:w="4950" w:type="dxa"/>
                </w:tcPr>
                <w:p w:rsidR="007A3C24" w:rsidRDefault="00D95C9C" w:rsidP="002E0E11">
                  <w:pPr>
                    <w:jc w:val="center"/>
                    <w:rPr>
                      <w:rFonts w:asciiTheme="majorBidi" w:hAnsiTheme="majorBidi" w:cstheme="majorBidi"/>
                      <w:b w:val="0"/>
                      <w:bCs w:val="0"/>
                      <w:color w:val="FF0000"/>
                      <w:sz w:val="24"/>
                      <w:szCs w:val="24"/>
                    </w:rPr>
                  </w:pPr>
                  <w:r>
                    <w:object w:dxaOrig="4815" w:dyaOrig="3015">
                      <v:shape id="_x0000_i1035" type="#_x0000_t75" style="width:172.5pt;height:108pt" o:ole="">
                        <v:imagedata r:id="rId32" o:title=""/>
                      </v:shape>
                      <o:OLEObject Type="Embed" ProgID="PBrush" ShapeID="_x0000_i1035" DrawAspect="Content" ObjectID="_1520757637" r:id="rId33"/>
                    </w:object>
                  </w:r>
                </w:p>
              </w:tc>
            </w:tr>
          </w:tbl>
          <w:p w:rsidR="002E0E11" w:rsidRDefault="002E0E11" w:rsidP="002E0E11">
            <w:pPr>
              <w:ind w:left="360"/>
              <w:rPr>
                <w:rFonts w:asciiTheme="majorBidi" w:hAnsiTheme="majorBidi" w:cstheme="majorBidi"/>
                <w:b w:val="0"/>
                <w:bCs w:val="0"/>
                <w:sz w:val="24"/>
                <w:szCs w:val="24"/>
              </w:rPr>
            </w:pPr>
          </w:p>
          <w:tbl>
            <w:tblPr>
              <w:tblStyle w:val="Grilledutableau"/>
              <w:tblW w:w="0" w:type="auto"/>
              <w:tblLayout w:type="fixed"/>
              <w:tblLook w:val="04A0"/>
            </w:tblPr>
            <w:tblGrid>
              <w:gridCol w:w="6516"/>
              <w:gridCol w:w="4241"/>
            </w:tblGrid>
            <w:tr w:rsidR="00D95C9C" w:rsidTr="001A7629">
              <w:tc>
                <w:tcPr>
                  <w:tcW w:w="6516" w:type="dxa"/>
                </w:tcPr>
                <w:p w:rsidR="001A7629" w:rsidRPr="00B7431B" w:rsidRDefault="001A7629" w:rsidP="001A7629">
                  <w:pPr>
                    <w:rPr>
                      <w:rFonts w:asciiTheme="majorBidi" w:hAnsiTheme="majorBidi" w:cstheme="majorBidi"/>
                      <w:color w:val="00B050"/>
                      <w:sz w:val="28"/>
                      <w:szCs w:val="28"/>
                    </w:rPr>
                  </w:pPr>
                  <w:r w:rsidRPr="001A7629">
                    <w:rPr>
                      <w:rFonts w:asciiTheme="majorBidi" w:hAnsiTheme="majorBidi" w:cstheme="majorBidi"/>
                      <w:color w:val="00B050"/>
                      <w:sz w:val="28"/>
                      <w:szCs w:val="28"/>
                    </w:rPr>
                    <w:t>Période</w:t>
                  </w:r>
                  <w:r w:rsidRPr="00B7431B">
                    <w:rPr>
                      <w:rFonts w:asciiTheme="majorBidi" w:hAnsiTheme="majorBidi" w:cstheme="majorBidi"/>
                      <w:color w:val="00B050"/>
                      <w:sz w:val="28"/>
                      <w:szCs w:val="28"/>
                    </w:rPr>
                    <w:t xml:space="preserve"> T</w:t>
                  </w:r>
                </w:p>
                <w:p w:rsidR="001A7629" w:rsidRPr="0009454E" w:rsidRDefault="001A7629" w:rsidP="001A7629">
                  <w:pPr>
                    <w:rPr>
                      <w:rFonts w:asciiTheme="majorBidi" w:hAnsiTheme="majorBidi" w:cstheme="majorBidi"/>
                      <w:b w:val="0"/>
                      <w:bCs w:val="0"/>
                      <w:color w:val="FF0000"/>
                      <w:sz w:val="24"/>
                      <w:szCs w:val="24"/>
                    </w:rPr>
                  </w:pPr>
                  <w:r w:rsidRPr="0009454E">
                    <w:rPr>
                      <w:rFonts w:asciiTheme="majorBidi" w:hAnsiTheme="majorBidi" w:cstheme="majorBidi"/>
                      <w:b w:val="0"/>
                      <w:bCs w:val="0"/>
                      <w:color w:val="FF0000"/>
                      <w:sz w:val="24"/>
                      <w:szCs w:val="24"/>
                    </w:rPr>
                    <w:t>La période, notée T, est la durée mise par le spot pour parcourir le motif élémentaire. On la mesure en seconde (s).</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 xml:space="preserve">Elle correspond à la distance qui sépare deux sommets ou deux minimums consécutifs. </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 xml:space="preserve">Comme pour l’amplitude, on détermine la période à l’aide d’un oscilloscope. </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On compte alors le nombre de carreaux horizontaux que l’on multiplie par la valeur d’un carreau horizontal.</w:t>
                  </w:r>
                </w:p>
                <w:p w:rsidR="001A7629" w:rsidRPr="001A7629" w:rsidRDefault="001A7629" w:rsidP="001A7629">
                  <w:pPr>
                    <w:jc w:val="center"/>
                    <w:rPr>
                      <w:rFonts w:asciiTheme="majorBidi" w:hAnsiTheme="majorBidi" w:cstheme="majorBidi"/>
                      <w:b w:val="0"/>
                      <w:bCs w:val="0"/>
                      <w:color w:val="FF0000"/>
                      <w:sz w:val="24"/>
                      <w:szCs w:val="24"/>
                    </w:rPr>
                  </w:pPr>
                  <w:r w:rsidRPr="0009454E">
                    <w:rPr>
                      <w:rFonts w:asciiTheme="majorBidi" w:hAnsiTheme="majorBidi" w:cstheme="majorBidi"/>
                      <w:b w:val="0"/>
                      <w:bCs w:val="0"/>
                      <w:color w:val="FF0000"/>
                      <w:sz w:val="24"/>
                      <w:szCs w:val="24"/>
                    </w:rPr>
                    <w:t>T = (nombre de carreaux horizontaux) x (sensibilité horizontale)</w:t>
                  </w:r>
                </w:p>
                <w:p w:rsidR="00D95C9C"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La sensibilité horizontale (ou durée de balayage) indique la valeur d’un carreau horizontal.</w:t>
                  </w:r>
                </w:p>
              </w:tc>
              <w:tc>
                <w:tcPr>
                  <w:tcW w:w="4241" w:type="dxa"/>
                </w:tcPr>
                <w:p w:rsidR="00D95C9C" w:rsidRDefault="001A7629" w:rsidP="00D95C9C">
                  <w:pPr>
                    <w:rPr>
                      <w:rFonts w:asciiTheme="majorBidi" w:hAnsiTheme="majorBidi" w:cstheme="majorBidi"/>
                      <w:b w:val="0"/>
                      <w:bCs w:val="0"/>
                      <w:sz w:val="24"/>
                      <w:szCs w:val="24"/>
                    </w:rPr>
                  </w:pPr>
                  <w:r>
                    <w:object w:dxaOrig="5535" w:dyaOrig="4845">
                      <v:shape id="_x0000_i1036" type="#_x0000_t75" style="width:195.75pt;height:146.25pt" o:ole="">
                        <v:imagedata r:id="rId34" o:title=""/>
                      </v:shape>
                      <o:OLEObject Type="Embed" ProgID="PBrush" ShapeID="_x0000_i1036" DrawAspect="Content" ObjectID="_1520757638" r:id="rId35"/>
                    </w:object>
                  </w:r>
                </w:p>
              </w:tc>
            </w:tr>
          </w:tbl>
          <w:p w:rsidR="00D95C9C" w:rsidRPr="0009454E" w:rsidRDefault="00D95C9C" w:rsidP="00D95C9C">
            <w:pPr>
              <w:rPr>
                <w:rFonts w:asciiTheme="majorBidi" w:hAnsiTheme="majorBidi" w:cstheme="majorBidi"/>
                <w:b w:val="0"/>
                <w:bCs w:val="0"/>
                <w:sz w:val="24"/>
                <w:szCs w:val="24"/>
              </w:rPr>
            </w:pPr>
          </w:p>
          <w:tbl>
            <w:tblPr>
              <w:tblStyle w:val="Grilledutableau"/>
              <w:tblW w:w="0" w:type="auto"/>
              <w:tblLayout w:type="fixed"/>
              <w:tblLook w:val="04A0"/>
            </w:tblPr>
            <w:tblGrid>
              <w:gridCol w:w="10757"/>
            </w:tblGrid>
            <w:tr w:rsidR="001A7629" w:rsidTr="00704BEC">
              <w:tc>
                <w:tcPr>
                  <w:tcW w:w="10757" w:type="dxa"/>
                </w:tcPr>
                <w:p w:rsidR="001A7629" w:rsidRPr="001A7629" w:rsidRDefault="001A7629" w:rsidP="001A7629">
                  <w:pPr>
                    <w:rPr>
                      <w:rFonts w:asciiTheme="majorBidi" w:hAnsiTheme="majorBidi" w:cstheme="majorBidi"/>
                      <w:color w:val="00B050"/>
                      <w:sz w:val="28"/>
                      <w:szCs w:val="28"/>
                    </w:rPr>
                  </w:pPr>
                  <w:r w:rsidRPr="001A7629">
                    <w:rPr>
                      <w:rFonts w:asciiTheme="majorBidi" w:hAnsiTheme="majorBidi" w:cstheme="majorBidi"/>
                      <w:color w:val="00B050"/>
                      <w:sz w:val="28"/>
                      <w:szCs w:val="28"/>
                    </w:rPr>
                    <w:t xml:space="preserve">La fréquence </w:t>
                  </w:r>
                  <w:r>
                    <w:rPr>
                      <w:rFonts w:asciiTheme="majorBidi" w:hAnsiTheme="majorBidi" w:cstheme="majorBidi"/>
                      <w:color w:val="00B050"/>
                      <w:sz w:val="28"/>
                      <w:szCs w:val="28"/>
                    </w:rPr>
                    <w:t>N</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La fréquence est le nombre de fois que le motif élémentaire apparaît pendant une seconde.</w:t>
                  </w:r>
                </w:p>
                <w:p w:rsidR="001A7629" w:rsidRDefault="001A7629" w:rsidP="001A7629">
                  <w:pPr>
                    <w:rPr>
                      <w:rFonts w:asciiTheme="majorBidi" w:hAnsiTheme="majorBidi" w:cstheme="majorBidi"/>
                      <w:b w:val="0"/>
                      <w:bCs w:val="0"/>
                      <w:color w:val="FF0000"/>
                      <w:sz w:val="24"/>
                      <w:szCs w:val="24"/>
                    </w:rPr>
                  </w:pPr>
                  <w:r w:rsidRPr="0009454E">
                    <w:rPr>
                      <w:rFonts w:asciiTheme="majorBidi" w:hAnsiTheme="majorBidi" w:cstheme="majorBidi"/>
                      <w:b w:val="0"/>
                      <w:bCs w:val="0"/>
                      <w:color w:val="FF0000"/>
                      <w:sz w:val="24"/>
                      <w:szCs w:val="24"/>
                    </w:rPr>
                    <w:t>On appelle fréquence F l’inverse de la période. Elle s’exprime en Hertz de symbole Hz.</w:t>
                  </w:r>
                  <w:r w:rsidR="006B4E9B">
                    <w:rPr>
                      <w:rFonts w:asciiTheme="majorBidi" w:hAnsiTheme="majorBidi" w:cstheme="majorBidi"/>
                      <w:b w:val="0"/>
                      <w:bCs w:val="0"/>
                      <w:color w:val="FF0000"/>
                      <w:sz w:val="24"/>
                      <w:szCs w:val="24"/>
                    </w:rPr>
                    <w:t xml:space="preserve"> </w:t>
                  </w:r>
                </w:p>
                <w:p w:rsidR="006B4E9B" w:rsidRDefault="006B4E9B" w:rsidP="006B4E9B">
                  <w:pPr>
                    <w:rPr>
                      <w:rFonts w:asciiTheme="majorBidi" w:hAnsiTheme="majorBidi" w:cstheme="majorBidi"/>
                      <w:b w:val="0"/>
                      <w:bCs w:val="0"/>
                      <w:color w:val="FF0000"/>
                      <w:sz w:val="24"/>
                      <w:szCs w:val="24"/>
                    </w:rPr>
                  </w:pPr>
                  <m:oMathPara>
                    <m:oMath>
                      <m:r>
                        <w:rPr>
                          <w:rFonts w:ascii="Cambria Math" w:hAnsi="Cambria Math" w:cstheme="majorBidi"/>
                          <w:color w:val="FF0000"/>
                          <w:sz w:val="24"/>
                          <w:szCs w:val="24"/>
                        </w:rPr>
                        <m:t>F=</m:t>
                      </m:r>
                      <m:f>
                        <m:fPr>
                          <m:ctrlPr>
                            <w:rPr>
                              <w:rFonts w:ascii="Cambria Math" w:hAnsi="Cambria Math" w:cstheme="majorBidi"/>
                              <w:b w:val="0"/>
                              <w:bCs w:val="0"/>
                              <w:i/>
                              <w:color w:val="FF0000"/>
                              <w:sz w:val="24"/>
                              <w:szCs w:val="24"/>
                            </w:rPr>
                          </m:ctrlPr>
                        </m:fPr>
                        <m:num>
                          <m:r>
                            <w:rPr>
                              <w:rFonts w:ascii="Cambria Math" w:hAnsi="Cambria Math" w:cstheme="majorBidi"/>
                              <w:color w:val="FF0000"/>
                              <w:sz w:val="24"/>
                              <w:szCs w:val="24"/>
                            </w:rPr>
                            <m:t>1</m:t>
                          </m:r>
                        </m:num>
                        <m:den>
                          <m:r>
                            <w:rPr>
                              <w:rFonts w:ascii="Cambria Math" w:hAnsi="Cambria Math" w:cstheme="majorBidi"/>
                              <w:color w:val="FF0000"/>
                              <w:sz w:val="24"/>
                              <w:szCs w:val="24"/>
                            </w:rPr>
                            <m:t>T</m:t>
                          </m:r>
                        </m:den>
                      </m:f>
                    </m:oMath>
                  </m:oMathPara>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La période doit être obligatoirement en seconde pour effectuer le calcul de F.</w:t>
                  </w:r>
                </w:p>
                <w:p w:rsidR="001A7629" w:rsidRPr="0009454E" w:rsidRDefault="001A7629" w:rsidP="001A7629">
                  <w:pPr>
                    <w:rPr>
                      <w:rFonts w:asciiTheme="majorBidi" w:hAnsiTheme="majorBidi" w:cstheme="majorBidi"/>
                      <w:b w:val="0"/>
                      <w:bCs w:val="0"/>
                      <w:color w:val="FF0000"/>
                      <w:sz w:val="24"/>
                      <w:szCs w:val="24"/>
                    </w:rPr>
                  </w:pP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Il existe des multiples du Hertz :</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t xml:space="preserve">1 kHz </w:t>
                  </w:r>
                  <w:r w:rsidRPr="0009454E">
                    <w:rPr>
                      <w:rFonts w:asciiTheme="majorBidi" w:hAnsiTheme="majorBidi" w:cstheme="majorBidi"/>
                      <w:b w:val="0"/>
                      <w:bCs w:val="0"/>
                      <w:sz w:val="24"/>
                      <w:szCs w:val="24"/>
                    </w:rPr>
                    <w:tab/>
                    <w:t xml:space="preserve">= </w:t>
                  </w:r>
                  <w:r w:rsidRPr="0009454E">
                    <w:rPr>
                      <w:rFonts w:asciiTheme="majorBidi" w:hAnsiTheme="majorBidi" w:cstheme="majorBidi"/>
                      <w:b w:val="0"/>
                      <w:bCs w:val="0"/>
                      <w:sz w:val="24"/>
                      <w:szCs w:val="24"/>
                    </w:rPr>
                    <w:tab/>
                    <w:t>10</w:t>
                  </w:r>
                  <w:r>
                    <w:rPr>
                      <w:rFonts w:asciiTheme="majorBidi" w:hAnsiTheme="majorBidi" w:cstheme="majorBidi"/>
                      <w:b w:val="0"/>
                      <w:bCs w:val="0"/>
                      <w:sz w:val="24"/>
                      <w:szCs w:val="24"/>
                      <w:vertAlign w:val="superscript"/>
                    </w:rPr>
                    <w:t>3</w:t>
                  </w:r>
                  <w:r w:rsidRPr="0009454E">
                    <w:rPr>
                      <w:rFonts w:asciiTheme="majorBidi" w:hAnsiTheme="majorBidi" w:cstheme="majorBidi"/>
                      <w:b w:val="0"/>
                      <w:bCs w:val="0"/>
                      <w:sz w:val="24"/>
                      <w:szCs w:val="24"/>
                    </w:rPr>
                    <w:t xml:space="preserve"> Hz ;</w:t>
                  </w:r>
                </w:p>
                <w:p w:rsidR="001A7629" w:rsidRPr="0009454E" w:rsidRDefault="001A7629" w:rsidP="001A7629">
                  <w:pPr>
                    <w:rPr>
                      <w:rFonts w:asciiTheme="majorBidi" w:hAnsiTheme="majorBidi" w:cstheme="majorBidi"/>
                      <w:b w:val="0"/>
                      <w:bCs w:val="0"/>
                      <w:sz w:val="24"/>
                      <w:szCs w:val="24"/>
                    </w:rPr>
                  </w:pP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t>1 MHz</w:t>
                  </w:r>
                  <w:r w:rsidRPr="0009454E">
                    <w:rPr>
                      <w:rFonts w:asciiTheme="majorBidi" w:hAnsiTheme="majorBidi" w:cstheme="majorBidi"/>
                      <w:b w:val="0"/>
                      <w:bCs w:val="0"/>
                      <w:sz w:val="24"/>
                      <w:szCs w:val="24"/>
                    </w:rPr>
                    <w:tab/>
                    <w:t>=</w:t>
                  </w:r>
                  <w:r w:rsidRPr="0009454E">
                    <w:rPr>
                      <w:rFonts w:asciiTheme="majorBidi" w:hAnsiTheme="majorBidi" w:cstheme="majorBidi"/>
                      <w:b w:val="0"/>
                      <w:bCs w:val="0"/>
                      <w:sz w:val="24"/>
                      <w:szCs w:val="24"/>
                    </w:rPr>
                    <w:tab/>
                    <w:t>10</w:t>
                  </w:r>
                  <w:r>
                    <w:rPr>
                      <w:rFonts w:asciiTheme="majorBidi" w:hAnsiTheme="majorBidi" w:cstheme="majorBidi"/>
                      <w:b w:val="0"/>
                      <w:bCs w:val="0"/>
                      <w:sz w:val="24"/>
                      <w:szCs w:val="24"/>
                      <w:vertAlign w:val="superscript"/>
                    </w:rPr>
                    <w:t>6</w:t>
                  </w:r>
                  <w:r w:rsidRPr="0009454E">
                    <w:rPr>
                      <w:rFonts w:asciiTheme="majorBidi" w:hAnsiTheme="majorBidi" w:cstheme="majorBidi"/>
                      <w:b w:val="0"/>
                      <w:bCs w:val="0"/>
                      <w:sz w:val="24"/>
                      <w:szCs w:val="24"/>
                    </w:rPr>
                    <w:t xml:space="preserve"> Hz ;</w:t>
                  </w:r>
                </w:p>
                <w:p w:rsidR="001A7629" w:rsidRDefault="001A7629" w:rsidP="006B4E9B">
                  <w:pPr>
                    <w:rPr>
                      <w:rFonts w:asciiTheme="majorBidi" w:hAnsiTheme="majorBidi" w:cstheme="majorBidi"/>
                      <w:b w:val="0"/>
                      <w:bCs w:val="0"/>
                      <w:sz w:val="24"/>
                      <w:szCs w:val="24"/>
                    </w:rPr>
                  </w:pP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r>
                  <w:r w:rsidRPr="0009454E">
                    <w:rPr>
                      <w:rFonts w:asciiTheme="majorBidi" w:hAnsiTheme="majorBidi" w:cstheme="majorBidi"/>
                      <w:b w:val="0"/>
                      <w:bCs w:val="0"/>
                      <w:sz w:val="24"/>
                      <w:szCs w:val="24"/>
                    </w:rPr>
                    <w:tab/>
                    <w:t>1 GHz</w:t>
                  </w:r>
                  <w:r w:rsidRPr="0009454E">
                    <w:rPr>
                      <w:rFonts w:asciiTheme="majorBidi" w:hAnsiTheme="majorBidi" w:cstheme="majorBidi"/>
                      <w:b w:val="0"/>
                      <w:bCs w:val="0"/>
                      <w:sz w:val="24"/>
                      <w:szCs w:val="24"/>
                    </w:rPr>
                    <w:tab/>
                    <w:t>=</w:t>
                  </w:r>
                  <w:r w:rsidRPr="0009454E">
                    <w:rPr>
                      <w:rFonts w:asciiTheme="majorBidi" w:hAnsiTheme="majorBidi" w:cstheme="majorBidi"/>
                      <w:b w:val="0"/>
                      <w:bCs w:val="0"/>
                      <w:sz w:val="24"/>
                      <w:szCs w:val="24"/>
                    </w:rPr>
                    <w:tab/>
                    <w:t>10</w:t>
                  </w:r>
                  <w:r>
                    <w:rPr>
                      <w:rFonts w:asciiTheme="majorBidi" w:hAnsiTheme="majorBidi" w:cstheme="majorBidi"/>
                      <w:b w:val="0"/>
                      <w:bCs w:val="0"/>
                      <w:sz w:val="24"/>
                      <w:szCs w:val="24"/>
                      <w:vertAlign w:val="superscript"/>
                    </w:rPr>
                    <w:t>9</w:t>
                  </w:r>
                  <w:r w:rsidRPr="0009454E">
                    <w:rPr>
                      <w:rFonts w:asciiTheme="majorBidi" w:hAnsiTheme="majorBidi" w:cstheme="majorBidi"/>
                      <w:b w:val="0"/>
                      <w:bCs w:val="0"/>
                      <w:sz w:val="24"/>
                      <w:szCs w:val="24"/>
                    </w:rPr>
                    <w:t xml:space="preserve"> Hz.</w:t>
                  </w:r>
                </w:p>
              </w:tc>
            </w:tr>
          </w:tbl>
          <w:p w:rsidR="00CF6E43" w:rsidRPr="0009454E" w:rsidRDefault="00CF6E43" w:rsidP="006B4E9B">
            <w:pPr>
              <w:jc w:val="center"/>
              <w:rPr>
                <w:rFonts w:asciiTheme="majorBidi" w:hAnsiTheme="majorBidi" w:cstheme="majorBidi"/>
                <w:b w:val="0"/>
                <w:bCs w:val="0"/>
                <w:sz w:val="24"/>
                <w:szCs w:val="24"/>
                <w:rtl/>
              </w:rPr>
            </w:pPr>
          </w:p>
        </w:tc>
      </w:tr>
    </w:tbl>
    <w:p w:rsidR="004E401C" w:rsidRPr="0009454E" w:rsidRDefault="004E401C" w:rsidP="00040416">
      <w:pPr>
        <w:tabs>
          <w:tab w:val="left" w:pos="2897"/>
        </w:tabs>
        <w:bidi/>
        <w:rPr>
          <w:rFonts w:asciiTheme="majorBidi" w:hAnsiTheme="majorBidi" w:cstheme="majorBidi"/>
          <w:b w:val="0"/>
          <w:bCs w:val="0"/>
          <w:sz w:val="24"/>
          <w:szCs w:val="24"/>
          <w:rtl/>
          <w:lang w:bidi="ar-MA"/>
        </w:rPr>
      </w:pPr>
    </w:p>
    <w:sectPr w:rsidR="004E401C" w:rsidRPr="0009454E" w:rsidSect="00834D29">
      <w:pgSz w:w="11906" w:h="16838"/>
      <w:pgMar w:top="397" w:right="567" w:bottom="28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193" w:rsidRDefault="00B75193">
      <w:r>
        <w:separator/>
      </w:r>
    </w:p>
  </w:endnote>
  <w:endnote w:type="continuationSeparator" w:id="1">
    <w:p w:rsidR="00B75193" w:rsidRDefault="00B751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Batik Regular">
    <w:panose1 w:val="00000000000000000000"/>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Raleway">
    <w:altName w:val="Times New Roman"/>
    <w:panose1 w:val="00000000000000000000"/>
    <w:charset w:val="00"/>
    <w:family w:val="roman"/>
    <w:notTrueType/>
    <w:pitch w:val="default"/>
    <w:sig w:usb0="00000000" w:usb1="00000000" w:usb2="00000000" w:usb3="00000000" w:csb0="00000000" w:csb1="00000000"/>
  </w:font>
  <w:font w:name="Andalus">
    <w:panose1 w:val="02010000000000000000"/>
    <w:charset w:val="00"/>
    <w:family w:val="auto"/>
    <w:pitch w:val="variable"/>
    <w:sig w:usb0="00002003" w:usb1="80000000" w:usb2="00000008" w:usb3="00000000" w:csb0="00000041" w:csb1="00000000"/>
  </w:font>
  <w:font w:name="cmu bright">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193" w:rsidRDefault="00B75193">
      <w:r>
        <w:separator/>
      </w:r>
    </w:p>
  </w:footnote>
  <w:footnote w:type="continuationSeparator" w:id="1">
    <w:p w:rsidR="00B75193" w:rsidRDefault="00B751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olor w:val="0000FF"/>
      </w:rPr>
    </w:lvl>
  </w:abstractNum>
  <w:abstractNum w:abstractNumId="1">
    <w:nsid w:val="0F0442C7"/>
    <w:multiLevelType w:val="hybridMultilevel"/>
    <w:tmpl w:val="39AAC1D6"/>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43B597D"/>
    <w:multiLevelType w:val="hybridMultilevel"/>
    <w:tmpl w:val="D4E27AAA"/>
    <w:lvl w:ilvl="0" w:tplc="3D460E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7A93CA7"/>
    <w:multiLevelType w:val="hybridMultilevel"/>
    <w:tmpl w:val="C5E21032"/>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4F21746F"/>
    <w:multiLevelType w:val="hybridMultilevel"/>
    <w:tmpl w:val="93F25880"/>
    <w:lvl w:ilvl="0" w:tplc="699C12B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521A0902"/>
    <w:multiLevelType w:val="hybridMultilevel"/>
    <w:tmpl w:val="6EB0BC82"/>
    <w:lvl w:ilvl="0" w:tplc="A8C05E26">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63F04ADB"/>
    <w:multiLevelType w:val="hybridMultilevel"/>
    <w:tmpl w:val="197285B2"/>
    <w:lvl w:ilvl="0" w:tplc="F98ADCB2">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87"/>
  <w:displayVerticalDrawingGridEvery w:val="2"/>
  <w:characterSpacingControl w:val="doNotCompress"/>
  <w:footnotePr>
    <w:footnote w:id="0"/>
    <w:footnote w:id="1"/>
  </w:footnotePr>
  <w:endnotePr>
    <w:endnote w:id="0"/>
    <w:endnote w:id="1"/>
  </w:endnotePr>
  <w:compat/>
  <w:rsids>
    <w:rsidRoot w:val="00C96502"/>
    <w:rsid w:val="000025DB"/>
    <w:rsid w:val="00030393"/>
    <w:rsid w:val="00040416"/>
    <w:rsid w:val="0004324C"/>
    <w:rsid w:val="00074FB9"/>
    <w:rsid w:val="00087F7B"/>
    <w:rsid w:val="0009454E"/>
    <w:rsid w:val="000B61A7"/>
    <w:rsid w:val="000B6C54"/>
    <w:rsid w:val="000C06C4"/>
    <w:rsid w:val="000C6EED"/>
    <w:rsid w:val="00120156"/>
    <w:rsid w:val="00137AC4"/>
    <w:rsid w:val="001409D3"/>
    <w:rsid w:val="001937B0"/>
    <w:rsid w:val="001948CE"/>
    <w:rsid w:val="00196AEF"/>
    <w:rsid w:val="001A7629"/>
    <w:rsid w:val="001E44F9"/>
    <w:rsid w:val="001F4DD4"/>
    <w:rsid w:val="001F557C"/>
    <w:rsid w:val="001F6B31"/>
    <w:rsid w:val="002230DD"/>
    <w:rsid w:val="00252E9A"/>
    <w:rsid w:val="00266CE8"/>
    <w:rsid w:val="002702B8"/>
    <w:rsid w:val="00291D07"/>
    <w:rsid w:val="00292DFF"/>
    <w:rsid w:val="002A71D3"/>
    <w:rsid w:val="002B303B"/>
    <w:rsid w:val="002B7BB7"/>
    <w:rsid w:val="002C17BB"/>
    <w:rsid w:val="002D273F"/>
    <w:rsid w:val="002E0E11"/>
    <w:rsid w:val="002E2B42"/>
    <w:rsid w:val="002E3AC1"/>
    <w:rsid w:val="002E541D"/>
    <w:rsid w:val="002F013C"/>
    <w:rsid w:val="00307124"/>
    <w:rsid w:val="0031298D"/>
    <w:rsid w:val="00313B62"/>
    <w:rsid w:val="00314090"/>
    <w:rsid w:val="0035225A"/>
    <w:rsid w:val="00392E29"/>
    <w:rsid w:val="003D5B3D"/>
    <w:rsid w:val="00412A19"/>
    <w:rsid w:val="00426580"/>
    <w:rsid w:val="00445906"/>
    <w:rsid w:val="0049332F"/>
    <w:rsid w:val="004C0602"/>
    <w:rsid w:val="004D6A31"/>
    <w:rsid w:val="004D7A82"/>
    <w:rsid w:val="004E401C"/>
    <w:rsid w:val="00527E40"/>
    <w:rsid w:val="005403DB"/>
    <w:rsid w:val="005633E8"/>
    <w:rsid w:val="00571256"/>
    <w:rsid w:val="00575C08"/>
    <w:rsid w:val="00584AC5"/>
    <w:rsid w:val="00587F6F"/>
    <w:rsid w:val="005905E0"/>
    <w:rsid w:val="00597B99"/>
    <w:rsid w:val="005E52F8"/>
    <w:rsid w:val="00623328"/>
    <w:rsid w:val="00625EFD"/>
    <w:rsid w:val="0066215D"/>
    <w:rsid w:val="006B4E9B"/>
    <w:rsid w:val="00707E03"/>
    <w:rsid w:val="007512E0"/>
    <w:rsid w:val="00764B3F"/>
    <w:rsid w:val="007A3C24"/>
    <w:rsid w:val="007A551F"/>
    <w:rsid w:val="007B1681"/>
    <w:rsid w:val="007C00F8"/>
    <w:rsid w:val="007E441E"/>
    <w:rsid w:val="007E4908"/>
    <w:rsid w:val="007F3283"/>
    <w:rsid w:val="00824BA1"/>
    <w:rsid w:val="00825DAB"/>
    <w:rsid w:val="00834D29"/>
    <w:rsid w:val="00842DA4"/>
    <w:rsid w:val="008506D1"/>
    <w:rsid w:val="00854827"/>
    <w:rsid w:val="00862279"/>
    <w:rsid w:val="00884A59"/>
    <w:rsid w:val="0088522C"/>
    <w:rsid w:val="0089498F"/>
    <w:rsid w:val="008B0DEF"/>
    <w:rsid w:val="008C0176"/>
    <w:rsid w:val="008E02E1"/>
    <w:rsid w:val="009263F9"/>
    <w:rsid w:val="009263FD"/>
    <w:rsid w:val="009329C1"/>
    <w:rsid w:val="00941199"/>
    <w:rsid w:val="009613A4"/>
    <w:rsid w:val="009633A3"/>
    <w:rsid w:val="00985E47"/>
    <w:rsid w:val="009932BF"/>
    <w:rsid w:val="009A3777"/>
    <w:rsid w:val="009A5B3D"/>
    <w:rsid w:val="009A7FDA"/>
    <w:rsid w:val="009B071B"/>
    <w:rsid w:val="009B31F4"/>
    <w:rsid w:val="009E6010"/>
    <w:rsid w:val="00A3431A"/>
    <w:rsid w:val="00A41BC9"/>
    <w:rsid w:val="00A56AE4"/>
    <w:rsid w:val="00AC419D"/>
    <w:rsid w:val="00AD25F1"/>
    <w:rsid w:val="00AD429D"/>
    <w:rsid w:val="00AD5F67"/>
    <w:rsid w:val="00AF4C74"/>
    <w:rsid w:val="00B126A4"/>
    <w:rsid w:val="00B471A3"/>
    <w:rsid w:val="00B52C7B"/>
    <w:rsid w:val="00B55EAC"/>
    <w:rsid w:val="00B61B1D"/>
    <w:rsid w:val="00B6603D"/>
    <w:rsid w:val="00B7431B"/>
    <w:rsid w:val="00B75193"/>
    <w:rsid w:val="00BA5200"/>
    <w:rsid w:val="00BA73CA"/>
    <w:rsid w:val="00BB7450"/>
    <w:rsid w:val="00BC4CCA"/>
    <w:rsid w:val="00BC7952"/>
    <w:rsid w:val="00C02A73"/>
    <w:rsid w:val="00C04C0A"/>
    <w:rsid w:val="00C07345"/>
    <w:rsid w:val="00C3193A"/>
    <w:rsid w:val="00C50168"/>
    <w:rsid w:val="00C61702"/>
    <w:rsid w:val="00C96502"/>
    <w:rsid w:val="00CA1DAC"/>
    <w:rsid w:val="00CA705D"/>
    <w:rsid w:val="00CC5703"/>
    <w:rsid w:val="00CC7BB2"/>
    <w:rsid w:val="00CD62BE"/>
    <w:rsid w:val="00CF4386"/>
    <w:rsid w:val="00CF6E43"/>
    <w:rsid w:val="00CF7FDF"/>
    <w:rsid w:val="00D10886"/>
    <w:rsid w:val="00D14569"/>
    <w:rsid w:val="00D3712F"/>
    <w:rsid w:val="00D40F5A"/>
    <w:rsid w:val="00D47F4F"/>
    <w:rsid w:val="00D508D7"/>
    <w:rsid w:val="00D679AA"/>
    <w:rsid w:val="00D81297"/>
    <w:rsid w:val="00D877BF"/>
    <w:rsid w:val="00D95C9C"/>
    <w:rsid w:val="00DC1529"/>
    <w:rsid w:val="00DF464A"/>
    <w:rsid w:val="00DF4B8F"/>
    <w:rsid w:val="00DF5599"/>
    <w:rsid w:val="00E1321B"/>
    <w:rsid w:val="00E220AD"/>
    <w:rsid w:val="00E347DF"/>
    <w:rsid w:val="00E35D10"/>
    <w:rsid w:val="00E43AC2"/>
    <w:rsid w:val="00E542DE"/>
    <w:rsid w:val="00E872DB"/>
    <w:rsid w:val="00ED7CCF"/>
    <w:rsid w:val="00EE2551"/>
    <w:rsid w:val="00F31A3C"/>
    <w:rsid w:val="00F50677"/>
    <w:rsid w:val="00F63B73"/>
    <w:rsid w:val="00F66678"/>
    <w:rsid w:val="00F67541"/>
    <w:rsid w:val="00F729E3"/>
    <w:rsid w:val="00FA7A31"/>
    <w:rsid w:val="00FF7F5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0602"/>
    <w:rPr>
      <w:rFonts w:ascii="Tahoma" w:hAnsi="Tahoma" w:cs="Tahoma"/>
      <w:b/>
      <w:bCs/>
    </w:rPr>
  </w:style>
  <w:style w:type="paragraph" w:styleId="Titre1">
    <w:name w:val="heading 1"/>
    <w:basedOn w:val="Normal"/>
    <w:next w:val="Normal"/>
    <w:link w:val="Titre1Car"/>
    <w:qFormat/>
    <w:rsid w:val="00FF7F59"/>
    <w:pPr>
      <w:keepNext/>
      <w:outlineLvl w:val="0"/>
    </w:pPr>
    <w:rPr>
      <w:rFonts w:ascii="Times New Roman" w:hAnsi="Times New Roman" w:cs="Times New Roman"/>
      <w:b w:val="0"/>
      <w:bCs w:val="0"/>
      <w:sz w:val="24"/>
    </w:rPr>
  </w:style>
  <w:style w:type="paragraph" w:styleId="Titre2">
    <w:name w:val="heading 2"/>
    <w:basedOn w:val="Normal"/>
    <w:next w:val="Normal"/>
    <w:link w:val="Titre2Car"/>
    <w:semiHidden/>
    <w:unhideWhenUsed/>
    <w:qFormat/>
    <w:rsid w:val="00137AC4"/>
    <w:pPr>
      <w:keepNext/>
      <w:keepLines/>
      <w:spacing w:before="200"/>
      <w:outlineLvl w:val="1"/>
    </w:pPr>
    <w:rPr>
      <w:rFonts w:asciiTheme="majorHAnsi" w:eastAsiaTheme="majorEastAsia" w:hAnsiTheme="majorHAnsi" w:cstheme="majorBidi"/>
      <w:b w:val="0"/>
      <w:bCs w:val="0"/>
      <w:color w:val="4F81BD" w:themeColor="accent1"/>
      <w:sz w:val="26"/>
      <w:szCs w:val="26"/>
    </w:rPr>
  </w:style>
  <w:style w:type="paragraph" w:styleId="Titre3">
    <w:name w:val="heading 3"/>
    <w:basedOn w:val="Normal"/>
    <w:next w:val="Normal"/>
    <w:link w:val="Titre3Car"/>
    <w:semiHidden/>
    <w:unhideWhenUsed/>
    <w:qFormat/>
    <w:rsid w:val="0049332F"/>
    <w:pPr>
      <w:keepNext/>
      <w:keepLines/>
      <w:spacing w:before="200"/>
      <w:outlineLvl w:val="2"/>
    </w:pPr>
    <w:rPr>
      <w:rFonts w:asciiTheme="majorHAnsi" w:eastAsiaTheme="majorEastAsia" w:hAnsiTheme="majorHAnsi" w:cstheme="majorBidi"/>
      <w:b w:val="0"/>
      <w:bCs w:val="0"/>
      <w:color w:val="4F81BD" w:themeColor="accent1"/>
    </w:rPr>
  </w:style>
  <w:style w:type="paragraph" w:styleId="Titre5">
    <w:name w:val="heading 5"/>
    <w:basedOn w:val="Normal"/>
    <w:next w:val="Normal"/>
    <w:link w:val="Titre5Car"/>
    <w:semiHidden/>
    <w:unhideWhenUsed/>
    <w:qFormat/>
    <w:rsid w:val="00625EFD"/>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E3A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CC5703"/>
    <w:pPr>
      <w:tabs>
        <w:tab w:val="center" w:pos="4536"/>
        <w:tab w:val="right" w:pos="9072"/>
      </w:tabs>
    </w:pPr>
  </w:style>
  <w:style w:type="character" w:styleId="Numrodepage">
    <w:name w:val="page number"/>
    <w:basedOn w:val="Policepardfaut"/>
    <w:rsid w:val="00CC5703"/>
  </w:style>
  <w:style w:type="paragraph" w:styleId="Textedebulles">
    <w:name w:val="Balloon Text"/>
    <w:basedOn w:val="Normal"/>
    <w:link w:val="TextedebullesCar"/>
    <w:rsid w:val="00AC419D"/>
    <w:rPr>
      <w:sz w:val="16"/>
      <w:szCs w:val="16"/>
    </w:rPr>
  </w:style>
  <w:style w:type="character" w:customStyle="1" w:styleId="TextedebullesCar">
    <w:name w:val="Texte de bulles Car"/>
    <w:basedOn w:val="Policepardfaut"/>
    <w:link w:val="Textedebulles"/>
    <w:rsid w:val="00AC419D"/>
    <w:rPr>
      <w:rFonts w:ascii="Tahoma" w:hAnsi="Tahoma" w:cs="Tahoma"/>
      <w:b/>
      <w:bCs/>
      <w:sz w:val="16"/>
      <w:szCs w:val="16"/>
    </w:rPr>
  </w:style>
  <w:style w:type="paragraph" w:styleId="Paragraphedeliste">
    <w:name w:val="List Paragraph"/>
    <w:basedOn w:val="Normal"/>
    <w:uiPriority w:val="34"/>
    <w:qFormat/>
    <w:rsid w:val="000025DB"/>
    <w:pPr>
      <w:ind w:left="720"/>
      <w:contextualSpacing/>
    </w:pPr>
  </w:style>
  <w:style w:type="paragraph" w:styleId="NormalWeb">
    <w:name w:val="Normal (Web)"/>
    <w:basedOn w:val="Normal"/>
    <w:uiPriority w:val="99"/>
    <w:unhideWhenUsed/>
    <w:rsid w:val="000025DB"/>
    <w:pPr>
      <w:spacing w:before="100" w:beforeAutospacing="1" w:after="100" w:afterAutospacing="1"/>
    </w:pPr>
    <w:rPr>
      <w:rFonts w:ascii="Times New Roman" w:hAnsi="Times New Roman" w:cs="Times New Roman"/>
      <w:b w:val="0"/>
      <w:bCs w:val="0"/>
      <w:sz w:val="24"/>
      <w:szCs w:val="24"/>
    </w:rPr>
  </w:style>
  <w:style w:type="character" w:styleId="lev">
    <w:name w:val="Strong"/>
    <w:basedOn w:val="Policepardfaut"/>
    <w:uiPriority w:val="22"/>
    <w:qFormat/>
    <w:rsid w:val="000025DB"/>
    <w:rPr>
      <w:b/>
      <w:bCs/>
    </w:rPr>
  </w:style>
  <w:style w:type="character" w:styleId="Accentuation">
    <w:name w:val="Emphasis"/>
    <w:basedOn w:val="Policepardfaut"/>
    <w:qFormat/>
    <w:rsid w:val="0031298D"/>
    <w:rPr>
      <w:i/>
      <w:iCs/>
    </w:rPr>
  </w:style>
  <w:style w:type="paragraph" w:styleId="Sous-titre">
    <w:name w:val="Subtitle"/>
    <w:basedOn w:val="Normal"/>
    <w:next w:val="Normal"/>
    <w:link w:val="Sous-titreCar"/>
    <w:qFormat/>
    <w:rsid w:val="003129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31298D"/>
    <w:rPr>
      <w:rFonts w:asciiTheme="majorHAnsi" w:eastAsiaTheme="majorEastAsia" w:hAnsiTheme="majorHAnsi" w:cstheme="majorBidi"/>
      <w:b/>
      <w:bCs/>
      <w:i/>
      <w:iCs/>
      <w:color w:val="4F81BD" w:themeColor="accent1"/>
      <w:spacing w:val="15"/>
      <w:sz w:val="24"/>
      <w:szCs w:val="24"/>
    </w:rPr>
  </w:style>
  <w:style w:type="paragraph" w:styleId="Sansinterligne">
    <w:name w:val="No Spacing"/>
    <w:uiPriority w:val="1"/>
    <w:qFormat/>
    <w:rsid w:val="0009454E"/>
    <w:rPr>
      <w:rFonts w:ascii="Tahoma" w:hAnsi="Tahoma" w:cs="Tahoma"/>
    </w:rPr>
  </w:style>
  <w:style w:type="character" w:customStyle="1" w:styleId="Titre1Car">
    <w:name w:val="Titre 1 Car"/>
    <w:basedOn w:val="Policepardfaut"/>
    <w:link w:val="Titre1"/>
    <w:rsid w:val="00FF7F59"/>
    <w:rPr>
      <w:sz w:val="24"/>
    </w:rPr>
  </w:style>
  <w:style w:type="character" w:customStyle="1" w:styleId="apple-converted-space">
    <w:name w:val="apple-converted-space"/>
    <w:basedOn w:val="Policepardfaut"/>
    <w:rsid w:val="002C17BB"/>
  </w:style>
  <w:style w:type="character" w:customStyle="1" w:styleId="Titre2Car">
    <w:name w:val="Titre 2 Car"/>
    <w:basedOn w:val="Policepardfaut"/>
    <w:link w:val="Titre2"/>
    <w:semiHidden/>
    <w:rsid w:val="00137AC4"/>
    <w:rPr>
      <w:rFonts w:asciiTheme="majorHAnsi" w:eastAsiaTheme="majorEastAsia" w:hAnsiTheme="majorHAnsi" w:cstheme="majorBidi"/>
      <w:color w:val="4F81BD" w:themeColor="accent1"/>
      <w:sz w:val="26"/>
      <w:szCs w:val="26"/>
    </w:rPr>
  </w:style>
  <w:style w:type="character" w:styleId="Lienhypertexte">
    <w:name w:val="Hyperlink"/>
    <w:basedOn w:val="Policepardfaut"/>
    <w:uiPriority w:val="99"/>
    <w:unhideWhenUsed/>
    <w:rsid w:val="00137AC4"/>
    <w:rPr>
      <w:color w:val="0000FF"/>
      <w:u w:val="single"/>
    </w:rPr>
  </w:style>
  <w:style w:type="character" w:customStyle="1" w:styleId="Titre5Car">
    <w:name w:val="Titre 5 Car"/>
    <w:basedOn w:val="Policepardfaut"/>
    <w:link w:val="Titre5"/>
    <w:semiHidden/>
    <w:rsid w:val="00625EFD"/>
    <w:rPr>
      <w:rFonts w:asciiTheme="majorHAnsi" w:eastAsiaTheme="majorEastAsia" w:hAnsiTheme="majorHAnsi" w:cstheme="majorBidi"/>
      <w:b/>
      <w:bCs/>
      <w:color w:val="243F60" w:themeColor="accent1" w:themeShade="7F"/>
    </w:rPr>
  </w:style>
  <w:style w:type="character" w:styleId="Textedelespacerserv">
    <w:name w:val="Placeholder Text"/>
    <w:basedOn w:val="Policepardfaut"/>
    <w:uiPriority w:val="99"/>
    <w:semiHidden/>
    <w:rsid w:val="00D95C9C"/>
    <w:rPr>
      <w:color w:val="808080"/>
    </w:rPr>
  </w:style>
  <w:style w:type="character" w:customStyle="1" w:styleId="Titre3Car">
    <w:name w:val="Titre 3 Car"/>
    <w:basedOn w:val="Policepardfaut"/>
    <w:link w:val="Titre3"/>
    <w:semiHidden/>
    <w:rsid w:val="0049332F"/>
    <w:rPr>
      <w:rFonts w:asciiTheme="majorHAnsi" w:eastAsiaTheme="majorEastAsia" w:hAnsiTheme="majorHAnsi" w:cstheme="majorBidi"/>
      <w:color w:val="4F81BD" w:themeColor="accent1"/>
    </w:rPr>
  </w:style>
</w:styles>
</file>

<file path=word/webSettings.xml><?xml version="1.0" encoding="utf-8"?>
<w:webSettings xmlns:r="http://schemas.openxmlformats.org/officeDocument/2006/relationships" xmlns:w="http://schemas.openxmlformats.org/wordprocessingml/2006/main">
  <w:divs>
    <w:div w:id="55132842">
      <w:bodyDiv w:val="1"/>
      <w:marLeft w:val="0"/>
      <w:marRight w:val="0"/>
      <w:marTop w:val="0"/>
      <w:marBottom w:val="0"/>
      <w:divBdr>
        <w:top w:val="none" w:sz="0" w:space="0" w:color="auto"/>
        <w:left w:val="none" w:sz="0" w:space="0" w:color="auto"/>
        <w:bottom w:val="none" w:sz="0" w:space="0" w:color="auto"/>
        <w:right w:val="none" w:sz="0" w:space="0" w:color="auto"/>
      </w:divBdr>
      <w:divsChild>
        <w:div w:id="1593314688">
          <w:marLeft w:val="0"/>
          <w:marRight w:val="0"/>
          <w:marTop w:val="150"/>
          <w:marBottom w:val="150"/>
          <w:divBdr>
            <w:top w:val="none" w:sz="0" w:space="0" w:color="auto"/>
            <w:left w:val="none" w:sz="0" w:space="0" w:color="auto"/>
            <w:bottom w:val="none" w:sz="0" w:space="0" w:color="auto"/>
            <w:right w:val="none" w:sz="0" w:space="0" w:color="auto"/>
          </w:divBdr>
        </w:div>
      </w:divsChild>
    </w:div>
    <w:div w:id="323895032">
      <w:bodyDiv w:val="1"/>
      <w:marLeft w:val="0"/>
      <w:marRight w:val="0"/>
      <w:marTop w:val="0"/>
      <w:marBottom w:val="0"/>
      <w:divBdr>
        <w:top w:val="none" w:sz="0" w:space="0" w:color="auto"/>
        <w:left w:val="none" w:sz="0" w:space="0" w:color="auto"/>
        <w:bottom w:val="none" w:sz="0" w:space="0" w:color="auto"/>
        <w:right w:val="none" w:sz="0" w:space="0" w:color="auto"/>
      </w:divBdr>
    </w:div>
    <w:div w:id="439877878">
      <w:bodyDiv w:val="1"/>
      <w:marLeft w:val="0"/>
      <w:marRight w:val="0"/>
      <w:marTop w:val="0"/>
      <w:marBottom w:val="0"/>
      <w:divBdr>
        <w:top w:val="none" w:sz="0" w:space="0" w:color="auto"/>
        <w:left w:val="none" w:sz="0" w:space="0" w:color="auto"/>
        <w:bottom w:val="none" w:sz="0" w:space="0" w:color="auto"/>
        <w:right w:val="none" w:sz="0" w:space="0" w:color="auto"/>
      </w:divBdr>
      <w:divsChild>
        <w:div w:id="1657492462">
          <w:marLeft w:val="0"/>
          <w:marRight w:val="0"/>
          <w:marTop w:val="0"/>
          <w:marBottom w:val="0"/>
          <w:divBdr>
            <w:top w:val="none" w:sz="0" w:space="0" w:color="auto"/>
            <w:left w:val="none" w:sz="0" w:space="0" w:color="auto"/>
            <w:bottom w:val="none" w:sz="0" w:space="0" w:color="auto"/>
            <w:right w:val="none" w:sz="0" w:space="0" w:color="auto"/>
          </w:divBdr>
        </w:div>
      </w:divsChild>
    </w:div>
    <w:div w:id="448209796">
      <w:bodyDiv w:val="1"/>
      <w:marLeft w:val="0"/>
      <w:marRight w:val="0"/>
      <w:marTop w:val="0"/>
      <w:marBottom w:val="0"/>
      <w:divBdr>
        <w:top w:val="none" w:sz="0" w:space="0" w:color="auto"/>
        <w:left w:val="none" w:sz="0" w:space="0" w:color="auto"/>
        <w:bottom w:val="none" w:sz="0" w:space="0" w:color="auto"/>
        <w:right w:val="none" w:sz="0" w:space="0" w:color="auto"/>
      </w:divBdr>
    </w:div>
    <w:div w:id="531573289">
      <w:bodyDiv w:val="1"/>
      <w:marLeft w:val="0"/>
      <w:marRight w:val="0"/>
      <w:marTop w:val="0"/>
      <w:marBottom w:val="0"/>
      <w:divBdr>
        <w:top w:val="none" w:sz="0" w:space="0" w:color="auto"/>
        <w:left w:val="none" w:sz="0" w:space="0" w:color="auto"/>
        <w:bottom w:val="none" w:sz="0" w:space="0" w:color="auto"/>
        <w:right w:val="none" w:sz="0" w:space="0" w:color="auto"/>
      </w:divBdr>
    </w:div>
    <w:div w:id="558177947">
      <w:bodyDiv w:val="1"/>
      <w:marLeft w:val="0"/>
      <w:marRight w:val="0"/>
      <w:marTop w:val="0"/>
      <w:marBottom w:val="0"/>
      <w:divBdr>
        <w:top w:val="none" w:sz="0" w:space="0" w:color="auto"/>
        <w:left w:val="none" w:sz="0" w:space="0" w:color="auto"/>
        <w:bottom w:val="none" w:sz="0" w:space="0" w:color="auto"/>
        <w:right w:val="none" w:sz="0" w:space="0" w:color="auto"/>
      </w:divBdr>
    </w:div>
    <w:div w:id="776826040">
      <w:bodyDiv w:val="1"/>
      <w:marLeft w:val="0"/>
      <w:marRight w:val="0"/>
      <w:marTop w:val="0"/>
      <w:marBottom w:val="0"/>
      <w:divBdr>
        <w:top w:val="none" w:sz="0" w:space="0" w:color="auto"/>
        <w:left w:val="none" w:sz="0" w:space="0" w:color="auto"/>
        <w:bottom w:val="none" w:sz="0" w:space="0" w:color="auto"/>
        <w:right w:val="none" w:sz="0" w:space="0" w:color="auto"/>
      </w:divBdr>
      <w:divsChild>
        <w:div w:id="1137844867">
          <w:marLeft w:val="0"/>
          <w:marRight w:val="0"/>
          <w:marTop w:val="150"/>
          <w:marBottom w:val="150"/>
          <w:divBdr>
            <w:top w:val="none" w:sz="0" w:space="0" w:color="auto"/>
            <w:left w:val="none" w:sz="0" w:space="0" w:color="auto"/>
            <w:bottom w:val="none" w:sz="0" w:space="0" w:color="auto"/>
            <w:right w:val="none" w:sz="0" w:space="0" w:color="auto"/>
          </w:divBdr>
        </w:div>
      </w:divsChild>
    </w:div>
    <w:div w:id="941767857">
      <w:bodyDiv w:val="1"/>
      <w:marLeft w:val="0"/>
      <w:marRight w:val="0"/>
      <w:marTop w:val="0"/>
      <w:marBottom w:val="0"/>
      <w:divBdr>
        <w:top w:val="none" w:sz="0" w:space="0" w:color="auto"/>
        <w:left w:val="none" w:sz="0" w:space="0" w:color="auto"/>
        <w:bottom w:val="none" w:sz="0" w:space="0" w:color="auto"/>
        <w:right w:val="none" w:sz="0" w:space="0" w:color="auto"/>
      </w:divBdr>
    </w:div>
    <w:div w:id="1073283074">
      <w:bodyDiv w:val="1"/>
      <w:marLeft w:val="0"/>
      <w:marRight w:val="0"/>
      <w:marTop w:val="0"/>
      <w:marBottom w:val="0"/>
      <w:divBdr>
        <w:top w:val="none" w:sz="0" w:space="0" w:color="auto"/>
        <w:left w:val="none" w:sz="0" w:space="0" w:color="auto"/>
        <w:bottom w:val="none" w:sz="0" w:space="0" w:color="auto"/>
        <w:right w:val="none" w:sz="0" w:space="0" w:color="auto"/>
      </w:divBdr>
    </w:div>
    <w:div w:id="1198159830">
      <w:bodyDiv w:val="1"/>
      <w:marLeft w:val="0"/>
      <w:marRight w:val="0"/>
      <w:marTop w:val="0"/>
      <w:marBottom w:val="0"/>
      <w:divBdr>
        <w:top w:val="none" w:sz="0" w:space="0" w:color="auto"/>
        <w:left w:val="none" w:sz="0" w:space="0" w:color="auto"/>
        <w:bottom w:val="none" w:sz="0" w:space="0" w:color="auto"/>
        <w:right w:val="none" w:sz="0" w:space="0" w:color="auto"/>
      </w:divBdr>
    </w:div>
    <w:div w:id="1255479742">
      <w:bodyDiv w:val="1"/>
      <w:marLeft w:val="0"/>
      <w:marRight w:val="0"/>
      <w:marTop w:val="0"/>
      <w:marBottom w:val="0"/>
      <w:divBdr>
        <w:top w:val="none" w:sz="0" w:space="0" w:color="auto"/>
        <w:left w:val="none" w:sz="0" w:space="0" w:color="auto"/>
        <w:bottom w:val="none" w:sz="0" w:space="0" w:color="auto"/>
        <w:right w:val="none" w:sz="0" w:space="0" w:color="auto"/>
      </w:divBdr>
    </w:div>
    <w:div w:id="1299452319">
      <w:bodyDiv w:val="1"/>
      <w:marLeft w:val="0"/>
      <w:marRight w:val="0"/>
      <w:marTop w:val="0"/>
      <w:marBottom w:val="0"/>
      <w:divBdr>
        <w:top w:val="none" w:sz="0" w:space="0" w:color="auto"/>
        <w:left w:val="none" w:sz="0" w:space="0" w:color="auto"/>
        <w:bottom w:val="none" w:sz="0" w:space="0" w:color="auto"/>
        <w:right w:val="none" w:sz="0" w:space="0" w:color="auto"/>
      </w:divBdr>
    </w:div>
    <w:div w:id="136717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webetab.ac-bordeaux.fr/Pedagogie/Physique/Physico/Electro/symboles.htm" TargetMode="External"/><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1121</Words>
  <Characters>6169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7276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hammoumouna</dc:title>
  <dc:creator>HAMMOU</dc:creator>
  <cp:lastModifiedBy>hammou</cp:lastModifiedBy>
  <cp:revision>3</cp:revision>
  <cp:lastPrinted>2016-03-29T11:52:00Z</cp:lastPrinted>
  <dcterms:created xsi:type="dcterms:W3CDTF">2016-03-29T11:51:00Z</dcterms:created>
  <dcterms:modified xsi:type="dcterms:W3CDTF">2016-03-29T11:53:00Z</dcterms:modified>
</cp:coreProperties>
</file>