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4" w:rsidRPr="00E85724" w:rsidRDefault="00E85724" w:rsidP="00E8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1)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La </w:t>
      </w:r>
      <w:hyperlink r:id="rId4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phagocytose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peut être effectuée par: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polynucléaires.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T cytotoxiques.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macrophages.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B.</w:t>
      </w:r>
    </w:p>
    <w:p w:rsidR="00E85724" w:rsidRPr="00E85724" w:rsidRDefault="00E85724" w:rsidP="00E8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2)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Les </w:t>
      </w:r>
      <w:hyperlink r:id="rId5" w:tgtFrame="_blank" w:history="1">
        <w:r w:rsidRPr="00E85724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fr-FR"/>
          </w:rPr>
          <w:t>plasmocytes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proviennent de la transformation: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des macrophages.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des lymphocytes 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des lymphocytes T auxiliaires.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des lymphocytes T cytotoxiques.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3)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Les lymphocytes T auxiliaires peuvent reconnaître: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antigènes libres.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antigènes présentés par des macrophages.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antigènes présentés par d'autres lymphocytes T.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antigènes présentés par des lymphocytes 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4)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Un </w:t>
      </w:r>
      <w:hyperlink r:id="rId6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vaccin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contient des anticorps qui protègent l'organisme contre un antigène déterminé.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peut être utilisé pour la protection immédiate contre un agent pathogène.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permet l'activation du système immunitaire.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permet l'acquisition d'une </w:t>
      </w:r>
      <w:hyperlink r:id="rId7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mémoire immunitaire</w:t>
        </w:r>
      </w:hyperlink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contre un antigène déterminé.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5) La sérothérapie: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consiste en l'injection de cellules immunitaires immunocompétentes.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lastRenderedPageBreak/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consiste en l'injection d'anticorps.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permet de secourir une personne non immunisée.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permet d'assurer un état d'immunité durable chez l'individu receveur.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br/>
        <w:t>6) L'ordre normal du déroulement d'une réaction immunitaire spécifique est: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phase d'induction, phase d'amplification et de différenciation, phase effectrice.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phagocytose, phase d'amplification et de différenciation, phase effectrice.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phase d'amplification et de différenciation - phase effectrice.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phagocytose - phase, d'induction - phase effectrice.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7) Les lymphocytes B et les lymphocytes T: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existent avant tout contact avec les antigènes.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naissent tous suite au contact avec les antigènes.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multiplient suite à la reconnaissance des antigènes.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chacun d'eux est spécifique d'un seul déterminant antigénique.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8) Les </w:t>
      </w:r>
      <w:hyperlink r:id="rId8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anticorps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sont produits par: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macrophages.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auxiliaires LT4.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plasmocytes.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cytotoxiques LT8.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9) Le sérum anti-tétanique: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contient des anatoxines.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contient des anti-toxines.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utilisé pour un traitement d'urgence contre le 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lastRenderedPageBreak/>
        <w:t>tétanos.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utilisé dans le cadre d'une prévention contre l'atteinte par le bacille tétanique.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10) Le </w:t>
      </w:r>
      <w:hyperlink r:id="rId9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SIDA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une déficience immunitaire héréditaire.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provoqué par un virus à ADN.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transmet de la mère à son enfant par l'allaitement.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dû à une destruction des LT4 par le virus </w:t>
      </w:r>
      <w:hyperlink r:id="rId10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VIH</w:t>
        </w:r>
      </w:hyperlink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11) Dans le système immunitaire, les immunoglobulines ont pour fonction: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reconnaissance des antigènes.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lyse des cellules infectées.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neutralisation de l'antigène.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l'activation des lymphocytes T4.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12) les lymphocytes T cytotoxiques (Tc):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sont des cellules qui provoquent la lyse des cellules infectées ou greffées.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différencient dans la moelle osseuse.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sécrètent des anticorps.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sécrètent IL2.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13) L'anticorps: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trouve dans le sérum.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peut se fixer sur deux antigènes différents.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sécrété par les Lymphocytes T.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intervient dans toutes les réactions immunitaires spécifiques.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14) Le thymus est un lieu de: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a- 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naissance des lymphocytes T (LT).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lastRenderedPageBreak/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naissance des lymphocytes B (LB).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maturation des lymphocytes T.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maturation des lymphocytes 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15) Lors d'une </w:t>
      </w:r>
      <w:hyperlink r:id="rId11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transfusion sanguine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entre un donneur de groupe A et un receveur de groupe B, il y a agglutination des globules rouges chez le receveur car: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anticorps anti B du donneur se sont fixés sur les anticorps anti A du receveur.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anticorps anti A du receveur se sont fixés sur les antigènes A du donneur.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antigènes A du donneur se sont fixés sur les antigènes B du receveur.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 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 donneur et le receveur n'ont pas le même HLA.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16) Les organes lymphoïdes primaires sont: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moelle rouge des os et le thymus.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 thymus et les ganglions lymphatiques.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ganglions lymphatiques et la rate.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peau et les muqueuses.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17) Les principales cellules-cibles du virus du SIDA, le VIH, sont: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macrophages.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T auxiliaires (Ta ou T4).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T cytotoxiques (Tc).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18) La réaction de rejet d'un greffon chez un receveur: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produit lorsque le donneur et te receveur sont de même HLA.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produit lorsque le donneur et le receveur sont 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lastRenderedPageBreak/>
        <w:t>de HLA différents.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fait intervenir les lymphocytes 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fait intervenir des lymphocytes T.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19) Le </w:t>
      </w:r>
      <w:hyperlink r:id="rId12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sang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d'un individu de groupe A 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présente sur la membrane de ses globules rouges l'antigène A et dans son plasma l'anticorps anti-B.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présente sur la membrane de ses globules rouges l'antigène B et dans son plasma l'anticorps anti-A.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fait l'</w:t>
      </w:r>
      <w:hyperlink r:id="rId13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agglutination</w:t>
        </w:r>
      </w:hyperlink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avec un sérum-test anti-B.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ne fait pas l'agglutination avec un sérum-test anti-AB.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20) Les anticorps sont des protéines qui interviennent: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dans l'immunité à médiation cellulaire.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au cours de la réaction inflammatoire.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dans l'immunité à médiation humorale.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dans la sérothérapie.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21) Les lymphocytes T cytotoxiques: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reconnaissent, par leurs récepteurs (TCR), des antigènes libres.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ne reconnaissent un antigène du non soi que s'il est associé à des marqueurs du HLA situés à la surface de cellules du soi.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peuvent détruire certaines cellules du soi (cellules infectées...).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ne sont pas activés par les lymphocytes T auxiliaires (Ta).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22) La </w:t>
      </w:r>
      <w:hyperlink r:id="rId14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réponse immunitaire à médiation humorale</w:t>
        </w:r>
      </w:hyperlink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une réponse non spécifique.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fait intervenir des anticorps.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lastRenderedPageBreak/>
        <w:t>     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fait intervenir des lymphocytes T cytotoxiques.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fait intervenir des lymphocytes T auxiliaires.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23) La réaction immunitaire à médiation cellulaire fait intervenir: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plasmocytes.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anticorps.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T auxiliaires (Lta).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lymphocytes T cytotoxiques (LTc).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24) Une souris A a survécu à la suite de deux injections successives. La "1ère" du sérum prélevée d'une souris B immunisée contre la toxine du bacille tétanique. La "2ème" la toxine tétanique. Cela prouve que: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l'immunité de la souris B a été transférée à la souris A au cours de la première injection.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l'immunité de la souris A est active.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souris A a développé une réponse immunitaire contre la toxine tétanique.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toxine tétanique injectée à la souris A n'est pas virulente.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25) Les anticorps sont: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effecteurs de la réponse immunitaire à médiation cellulaire (RIMC).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effecteurs de la réponse immunitaire à médiation humorale (</w:t>
      </w:r>
      <w:hyperlink r:id="rId15" w:tgtFrame="_blank" w:history="1">
        <w:r w:rsidRPr="00E85724">
          <w:rPr>
            <w:rFonts w:ascii="Trebuchet MS" w:eastAsia="Times New Roman" w:hAnsi="Trebuchet MS" w:cs="Times New Roman"/>
            <w:b/>
            <w:bCs/>
            <w:color w:val="0000FF"/>
            <w:sz w:val="36"/>
            <w:szCs w:val="36"/>
            <w:u w:val="single"/>
            <w:lang w:eastAsia="fr-FR"/>
          </w:rPr>
          <w:t>RIMH</w:t>
        </w:r>
      </w:hyperlink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).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produits par les lymphocytes T.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utilisés en sérothérapie.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26) Dans le sang d'un individu de groupe AB, il y a: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l'</w:t>
      </w:r>
      <w:hyperlink r:id="rId16" w:tgtFrame="_blank" w:history="1">
        <w:r w:rsidRPr="00E85724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fr-FR"/>
          </w:rPr>
          <w:t>agglutinogène</w:t>
        </w:r>
      </w:hyperlink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A sur les hématies.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l'agglutinogène B sur les hématies.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lastRenderedPageBreak/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l'agglutinine anti A dans le plasma.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l'agglutinine anti B dans le plasma.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27) Chez une personne non immunisée, la vaccination déclenche: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une immunité tardive.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une immunité immédiate.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une réponse secondaire.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une réponse primaire.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28) Les organes lymphoïdes secondaires sont le lieu: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de la maturation des lymphocytes B et T.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de la rencontre des lymphocytes avec les antigènes.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du déroulement de la réponse immunitaire spécifique.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de la naissance des lymphocytes.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29) Le rejet de greffe: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a-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un cas de réponse immunitaire à médiation humorale.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est un cas de réponse immunitaire à médiation cellulaire.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produit lorsque le receveur du greffon et le donneur sont de même HLA.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     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se produit lorsque le receveur du greffon et le donneur sont de même groupe sanguin.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br/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30) Parmi les organes lymphoïdes périphériques ou secondaires, on peut citer: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a- 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le thymus.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b-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moelle osseuse.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  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 c-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la rate.</w:t>
      </w:r>
      <w:r w:rsidRPr="00E857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>     </w:t>
      </w:r>
      <w:r w:rsidRPr="00E85724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d-</w:t>
      </w:r>
      <w:r w:rsidRPr="00E85724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les ganglions lymphatiques.</w:t>
      </w:r>
    </w:p>
    <w:p w:rsidR="00DF637D" w:rsidRDefault="00DF637D">
      <w:bookmarkStart w:id="0" w:name="_GoBack"/>
      <w:bookmarkEnd w:id="0"/>
    </w:p>
    <w:sectPr w:rsidR="00DF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EC"/>
    <w:rsid w:val="001D1CEC"/>
    <w:rsid w:val="00D56056"/>
    <w:rsid w:val="00DF637D"/>
    <w:rsid w:val="00E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A6A4-DD94-43E1-A2FE-5E9B5BCE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EJmVS6CBd4" TargetMode="External"/><Relationship Id="rId13" Type="http://schemas.openxmlformats.org/officeDocument/2006/relationships/hyperlink" Target="https://youtu.be/o4w1XrSNZx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JW5FJ40QyM" TargetMode="External"/><Relationship Id="rId12" Type="http://schemas.openxmlformats.org/officeDocument/2006/relationships/hyperlink" Target="https://www.svtbac.tk/2018/04/agglutinines-et-agglutinogene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vtbac.tk/2018/04/agglutinines-et-agglutinogen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7EJmVS6CBd4" TargetMode="External"/><Relationship Id="rId11" Type="http://schemas.openxmlformats.org/officeDocument/2006/relationships/hyperlink" Target="https://www.svtbac.tk/2018/04/selection-du-sang-pour-la-transfusion.html" TargetMode="External"/><Relationship Id="rId5" Type="http://schemas.openxmlformats.org/officeDocument/2006/relationships/hyperlink" Target="https://youtu.be/7EJmVS6CBd4" TargetMode="External"/><Relationship Id="rId15" Type="http://schemas.openxmlformats.org/officeDocument/2006/relationships/hyperlink" Target="https://youtu.be/7EJmVS6CBd4" TargetMode="External"/><Relationship Id="rId10" Type="http://schemas.openxmlformats.org/officeDocument/2006/relationships/hyperlink" Target="https://youtu.be/X-fMVauvBH0" TargetMode="External"/><Relationship Id="rId4" Type="http://schemas.openxmlformats.org/officeDocument/2006/relationships/hyperlink" Target="https://youtu.be/_EYebrC3vts" TargetMode="External"/><Relationship Id="rId9" Type="http://schemas.openxmlformats.org/officeDocument/2006/relationships/hyperlink" Target="https://youtu.be/X-fMVauvBH0" TargetMode="External"/><Relationship Id="rId14" Type="http://schemas.openxmlformats.org/officeDocument/2006/relationships/hyperlink" Target="https://youtu.be/7EJmVS6CBd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1368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M'hamed EL-HADDIOUI</dc:creator>
  <cp:keywords/>
  <dc:description/>
  <cp:lastModifiedBy>M'hamed EL-HADDIOUI</cp:lastModifiedBy>
  <cp:revision>2</cp:revision>
  <dcterms:created xsi:type="dcterms:W3CDTF">2018-04-07T16:02:00Z</dcterms:created>
  <dcterms:modified xsi:type="dcterms:W3CDTF">2018-04-07T16:02:00Z</dcterms:modified>
</cp:coreProperties>
</file>